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1900E7A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C1563">
        <w:rPr>
          <w:b/>
          <w:caps/>
          <w:sz w:val="24"/>
          <w:szCs w:val="24"/>
        </w:rPr>
        <w:t>3</w:t>
      </w:r>
      <w:r w:rsidR="00B037AF">
        <w:rPr>
          <w:b/>
          <w:caps/>
          <w:sz w:val="24"/>
          <w:szCs w:val="24"/>
        </w:rPr>
        <w:t>4</w:t>
      </w:r>
      <w:r w:rsidR="005C1563">
        <w:rPr>
          <w:b/>
          <w:caps/>
          <w:sz w:val="24"/>
          <w:szCs w:val="24"/>
        </w:rPr>
        <w:t>1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C1563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5C156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B037AF">
        <w:rPr>
          <w:b/>
          <w:caps/>
          <w:sz w:val="24"/>
          <w:szCs w:val="24"/>
        </w:rPr>
        <w:t>4</w:t>
      </w:r>
    </w:p>
    <w:p w14:paraId="2FDD0BC6" w14:textId="77777777" w:rsidR="00D46C8C" w:rsidRDefault="00D46C8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E21DF17" w14:textId="09201BF4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F51DD2">
        <w:rPr>
          <w:rFonts w:ascii="Times New Roman" w:hAnsi="Times New Roman" w:cs="Times New Roman"/>
          <w:sz w:val="24"/>
          <w:szCs w:val="24"/>
        </w:rPr>
        <w:t xml:space="preserve">Presidente Interino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51DD2">
        <w:rPr>
          <w:rFonts w:ascii="Times New Roman" w:hAnsi="Times New Roman" w:cs="Times New Roman"/>
          <w:sz w:val="24"/>
          <w:szCs w:val="24"/>
        </w:rPr>
        <w:t>a Secretária Interina,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4784B99" w14:textId="77777777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EA4E52" w:rsidRPr="00161DA9">
        <w:rPr>
          <w:rFonts w:ascii="Times New Roman" w:hAnsi="Times New Roman" w:cs="Times New Roman"/>
          <w:sz w:val="24"/>
          <w:szCs w:val="24"/>
        </w:rPr>
        <w:t>044/2016.</w:t>
      </w:r>
    </w:p>
    <w:p w14:paraId="5FAF8A07" w14:textId="77777777" w:rsidR="00D46C8C" w:rsidRDefault="00D46C8C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25ED78C" w14:textId="20F8CE7B" w:rsidR="005C1563" w:rsidRDefault="0059605D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EB3">
        <w:rPr>
          <w:rFonts w:ascii="Times New Roman" w:hAnsi="Times New Roman" w:cs="Times New Roman"/>
          <w:sz w:val="24"/>
          <w:szCs w:val="24"/>
        </w:rPr>
        <w:t xml:space="preserve">a deliberação da 502ª Reunião Ordinária de Plenário, realizada nos dias 16 e 17 de janeiro de 2023, pela </w:t>
      </w:r>
      <w:r w:rsidR="00C1649D">
        <w:rPr>
          <w:rFonts w:ascii="Times New Roman" w:hAnsi="Times New Roman" w:cs="Times New Roman"/>
          <w:sz w:val="24"/>
          <w:szCs w:val="24"/>
        </w:rPr>
        <w:t>redesignação do Grupo Saúde da Mulher</w:t>
      </w:r>
      <w:r w:rsidR="00D46C8C">
        <w:rPr>
          <w:rFonts w:ascii="Times New Roman" w:hAnsi="Times New Roman" w:cs="Times New Roman"/>
          <w:sz w:val="24"/>
          <w:szCs w:val="24"/>
        </w:rPr>
        <w:t>;</w:t>
      </w:r>
    </w:p>
    <w:p w14:paraId="47CADEA1" w14:textId="77777777" w:rsidR="00231824" w:rsidRDefault="00231824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D027B" w14:textId="349E8FEA" w:rsidR="00231824" w:rsidRDefault="005C1563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C156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013/2024, GT Saúde da Mulher, solicitação para inclusão de membro para compor o Grupo de Trabalho Saúde da Mulher</w:t>
      </w:r>
      <w:r w:rsidR="00231824">
        <w:rPr>
          <w:rFonts w:ascii="Times New Roman" w:hAnsi="Times New Roman" w:cs="Times New Roman"/>
          <w:sz w:val="24"/>
          <w:szCs w:val="24"/>
        </w:rPr>
        <w:t>; e</w:t>
      </w:r>
    </w:p>
    <w:p w14:paraId="3CBE1213" w14:textId="77777777" w:rsidR="00231824" w:rsidRDefault="00231824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DDCCA61" w14:textId="542AB4CA" w:rsidR="00171044" w:rsidRDefault="00231824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3182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afastamento da Dra. Luciana Virginia de Paula e Silva Santana, por motivo de licença maternidade,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22E69D0C" w:rsidR="00EA4E52" w:rsidRPr="007533AD" w:rsidRDefault="005C1563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Autorização de inclusão de membro no 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>Grupo de Trabalho em Saúde da Mulher.</w:t>
      </w:r>
    </w:p>
    <w:p w14:paraId="46024C49" w14:textId="65058BBA" w:rsidR="00C25546" w:rsidRPr="00C25546" w:rsidRDefault="00EA4E52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 será composto p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E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84EB3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 w:rsidR="005C156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2C1A09" w14:textId="0565CC37" w:rsidR="00C25546" w:rsidRDefault="002C4352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Coren/MS n. 357783-ENF</w:t>
      </w:r>
      <w:r w:rsidR="00D46C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</w:t>
      </w:r>
      <w:r w:rsidR="00184E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5C15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5C15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2F88ED2" w14:textId="4B3C9A26" w:rsidR="00C25546" w:rsidRDefault="00212656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 Coren-MS n.</w:t>
      </w:r>
      <w:r w:rsidR="00204CF0">
        <w:rPr>
          <w:rFonts w:ascii="Times New Roman" w:hAnsi="Times New Roman" w:cs="Times New Roman"/>
          <w:i w:val="0"/>
          <w:iCs w:val="0"/>
          <w:sz w:val="24"/>
          <w:szCs w:val="24"/>
        </w:rPr>
        <w:t>345342</w:t>
      </w:r>
      <w:r w:rsidR="002C435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46C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D46C8C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45605F74" w14:textId="387029F8" w:rsidR="00493AD3" w:rsidRDefault="00493AD3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Nantes, Coren-MS n.</w:t>
      </w:r>
      <w:r w:rsidR="006136B3">
        <w:rPr>
          <w:rFonts w:ascii="Times New Roman" w:hAnsi="Times New Roman" w:cs="Times New Roman"/>
          <w:i w:val="0"/>
          <w:iCs w:val="0"/>
          <w:sz w:val="24"/>
          <w:szCs w:val="24"/>
        </w:rPr>
        <w:t>519558-ENF</w:t>
      </w:r>
      <w:r w:rsidR="00D46C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136B3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D46C8C">
        <w:rPr>
          <w:rFonts w:ascii="Times New Roman" w:hAnsi="Times New Roman" w:cs="Times New Roman"/>
          <w:i w:val="0"/>
          <w:iCs w:val="0"/>
          <w:sz w:val="24"/>
          <w:szCs w:val="24"/>
        </w:rPr>
        <w:t>) e</w:t>
      </w:r>
    </w:p>
    <w:p w14:paraId="06277BCE" w14:textId="61ABE057" w:rsidR="00D46C8C" w:rsidRDefault="00D46C8C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Vinicius Ribeiro dos Santos, Coren-MS n. 608658-ENF (membro).</w:t>
      </w:r>
    </w:p>
    <w:p w14:paraId="3A5326F7" w14:textId="77777777" w:rsidR="00D46C8C" w:rsidRDefault="00D46C8C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BFEBC8C" w14:textId="77777777" w:rsidR="00EA4E52" w:rsidRPr="00EA4E52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bem como encargos trabalhistas, conforme Lei n. 5.905/73.</w:t>
      </w:r>
    </w:p>
    <w:p w14:paraId="169416D0" w14:textId="2903C3C6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 referida</w:t>
      </w:r>
      <w:r w:rsidR="00184E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e 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 w:rsidR="0023182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78925ADC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29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33DB48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F3B9EE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45CCAC59" w14:textId="6BF1FACE" w:rsidR="003F3182" w:rsidRPr="003F3182" w:rsidRDefault="00B037AF" w:rsidP="0085006F">
      <w:pPr>
        <w:tabs>
          <w:tab w:val="left" w:pos="3765"/>
        </w:tabs>
        <w:spacing w:after="0" w:line="240" w:lineRule="auto"/>
        <w:jc w:val="both"/>
        <w:rPr>
          <w:lang w:eastAsia="pt-BR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3F3182" w:rsidRPr="003F318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0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0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1824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3182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1563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006F"/>
    <w:rsid w:val="00851B29"/>
    <w:rsid w:val="0086068B"/>
    <w:rsid w:val="00867D97"/>
    <w:rsid w:val="008822F7"/>
    <w:rsid w:val="0088610B"/>
    <w:rsid w:val="008904B1"/>
    <w:rsid w:val="008926DF"/>
    <w:rsid w:val="008B081B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A2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3B5"/>
    <w:rsid w:val="00B87826"/>
    <w:rsid w:val="00B952EF"/>
    <w:rsid w:val="00B9710D"/>
    <w:rsid w:val="00BA7B00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46C8C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06017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1DD2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2025-02-20T15:45:00Z</cp:lastPrinted>
  <dcterms:created xsi:type="dcterms:W3CDTF">2024-05-28T20:46:00Z</dcterms:created>
  <dcterms:modified xsi:type="dcterms:W3CDTF">2025-02-20T15:45:00Z</dcterms:modified>
</cp:coreProperties>
</file>