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8123" w14:textId="0CE5F3C5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70C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 </w:t>
      </w:r>
      <w:r w:rsidR="00F16CD3">
        <w:rPr>
          <w:b/>
          <w:caps/>
          <w:sz w:val="24"/>
          <w:szCs w:val="24"/>
        </w:rPr>
        <w:t xml:space="preserve">344 </w:t>
      </w:r>
      <w:r w:rsidRPr="00113914">
        <w:rPr>
          <w:b/>
          <w:caps/>
          <w:sz w:val="24"/>
          <w:szCs w:val="24"/>
        </w:rPr>
        <w:t xml:space="preserve">de </w:t>
      </w:r>
      <w:r w:rsidR="005D00E7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D00E7">
        <w:rPr>
          <w:b/>
          <w:caps/>
          <w:sz w:val="24"/>
          <w:szCs w:val="24"/>
        </w:rPr>
        <w:t>maio</w:t>
      </w:r>
      <w:r w:rsidR="00A93E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004683">
        <w:rPr>
          <w:b/>
          <w:caps/>
          <w:sz w:val="24"/>
          <w:szCs w:val="24"/>
        </w:rPr>
        <w:t>2</w:t>
      </w:r>
      <w:r w:rsidR="00F67C75">
        <w:rPr>
          <w:b/>
          <w:caps/>
          <w:sz w:val="24"/>
          <w:szCs w:val="24"/>
        </w:rPr>
        <w:t>4</w:t>
      </w:r>
    </w:p>
    <w:p w14:paraId="1D90D744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8089DE2" w14:textId="5B28F86D" w:rsidR="00BC2F53" w:rsidRDefault="00BC2F53" w:rsidP="00BC2F5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 w:rsidR="00E73041">
        <w:rPr>
          <w:rFonts w:ascii="Times New Roman" w:hAnsi="Times New Roman" w:cs="Times New Roman"/>
          <w:sz w:val="24"/>
          <w:szCs w:val="24"/>
        </w:rPr>
        <w:t>,</w:t>
      </w:r>
      <w:r w:rsidR="00C83BC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A313108" w14:textId="57BFAA23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D00E7">
        <w:rPr>
          <w:rFonts w:ascii="Times New Roman" w:hAnsi="Times New Roman" w:cs="Times New Roman"/>
          <w:sz w:val="24"/>
          <w:szCs w:val="24"/>
        </w:rPr>
        <w:t>Despacho pela Comissão de Instrução do PED n. 018/2023,</w:t>
      </w:r>
      <w:r w:rsidR="009A77D8">
        <w:rPr>
          <w:rFonts w:ascii="Times New Roman" w:hAnsi="Times New Roman" w:cs="Times New Roman"/>
          <w:sz w:val="24"/>
          <w:szCs w:val="24"/>
        </w:rPr>
        <w:t xml:space="preserve"> </w:t>
      </w:r>
      <w:r w:rsidR="00F67C75">
        <w:rPr>
          <w:rFonts w:ascii="Times New Roman" w:hAnsi="Times New Roman" w:cs="Times New Roman"/>
          <w:sz w:val="24"/>
          <w:szCs w:val="24"/>
        </w:rPr>
        <w:t xml:space="preserve">protocolado em </w:t>
      </w:r>
      <w:r w:rsidR="005D00E7">
        <w:rPr>
          <w:rFonts w:ascii="Times New Roman" w:hAnsi="Times New Roman" w:cs="Times New Roman"/>
          <w:sz w:val="24"/>
          <w:szCs w:val="24"/>
        </w:rPr>
        <w:t>06</w:t>
      </w:r>
      <w:r w:rsidR="00F67C75">
        <w:rPr>
          <w:rFonts w:ascii="Times New Roman" w:hAnsi="Times New Roman" w:cs="Times New Roman"/>
          <w:sz w:val="24"/>
          <w:szCs w:val="24"/>
        </w:rPr>
        <w:t xml:space="preserve"> </w:t>
      </w:r>
      <w:r w:rsidR="00D02E43">
        <w:rPr>
          <w:rFonts w:ascii="Times New Roman" w:hAnsi="Times New Roman" w:cs="Times New Roman"/>
          <w:sz w:val="24"/>
          <w:szCs w:val="24"/>
        </w:rPr>
        <w:t xml:space="preserve">de </w:t>
      </w:r>
      <w:r w:rsidR="005D00E7">
        <w:rPr>
          <w:rFonts w:ascii="Times New Roman" w:hAnsi="Times New Roman" w:cs="Times New Roman"/>
          <w:sz w:val="24"/>
          <w:szCs w:val="24"/>
        </w:rPr>
        <w:t xml:space="preserve">maio </w:t>
      </w:r>
      <w:r w:rsidR="00D02E43">
        <w:rPr>
          <w:rFonts w:ascii="Times New Roman" w:hAnsi="Times New Roman" w:cs="Times New Roman"/>
          <w:sz w:val="24"/>
          <w:szCs w:val="24"/>
        </w:rPr>
        <w:t>de 202</w:t>
      </w:r>
      <w:r w:rsidR="00F67C75">
        <w:rPr>
          <w:rFonts w:ascii="Times New Roman" w:hAnsi="Times New Roman" w:cs="Times New Roman"/>
          <w:sz w:val="24"/>
          <w:szCs w:val="24"/>
        </w:rPr>
        <w:t>4</w:t>
      </w:r>
      <w:r w:rsidR="00D02E43">
        <w:rPr>
          <w:rFonts w:ascii="Times New Roman" w:hAnsi="Times New Roman" w:cs="Times New Roman"/>
          <w:sz w:val="24"/>
          <w:szCs w:val="24"/>
        </w:rPr>
        <w:t xml:space="preserve">, </w:t>
      </w:r>
      <w:r w:rsidR="009A77D8">
        <w:rPr>
          <w:rFonts w:ascii="Times New Roman" w:hAnsi="Times New Roman" w:cs="Times New Roman"/>
          <w:sz w:val="24"/>
          <w:szCs w:val="24"/>
        </w:rPr>
        <w:t>anexo aos autos</w:t>
      </w:r>
      <w:r w:rsidR="005D00E7"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012C11D8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 xml:space="preserve">Artigo n. </w:t>
      </w:r>
      <w:r w:rsidR="006D4ECA">
        <w:rPr>
          <w:rFonts w:ascii="Times New Roman" w:hAnsi="Times New Roman" w:cs="Times New Roman"/>
          <w:sz w:val="24"/>
          <w:szCs w:val="24"/>
        </w:rPr>
        <w:t>34</w:t>
      </w:r>
      <w:r w:rsidR="00C71428">
        <w:rPr>
          <w:rFonts w:ascii="Times New Roman" w:hAnsi="Times New Roman" w:cs="Times New Roman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sz w:val="24"/>
          <w:szCs w:val="24"/>
        </w:rPr>
        <w:t xml:space="preserve">da Resolução n. 706/2022 - </w:t>
      </w:r>
      <w:r w:rsidR="00C71428">
        <w:rPr>
          <w:rFonts w:ascii="Times New Roman" w:hAnsi="Times New Roman" w:cs="Times New Roman"/>
          <w:sz w:val="24"/>
          <w:szCs w:val="24"/>
        </w:rPr>
        <w:t>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571F414C" w:rsidR="004A1069" w:rsidRPr="00255B10" w:rsidRDefault="00F444C7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D02E43">
        <w:rPr>
          <w:rFonts w:ascii="Times New Roman" w:hAnsi="Times New Roman" w:cs="Times New Roman"/>
          <w:i w:val="0"/>
          <w:sz w:val="24"/>
          <w:szCs w:val="24"/>
        </w:rPr>
        <w:t>o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 colaborador </w:t>
      </w:r>
      <w:r w:rsidR="00D02E43" w:rsidRPr="00A536C9">
        <w:rPr>
          <w:rFonts w:ascii="Times New Roman" w:hAnsi="Times New Roman" w:cs="Times New Roman"/>
          <w:i w:val="0"/>
          <w:sz w:val="24"/>
          <w:szCs w:val="24"/>
        </w:rPr>
        <w:t>Dr.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 Dieimes Leandro da Silva</w:t>
      </w:r>
      <w:r w:rsidR="00D02E43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>, Coren-MS nº</w:t>
      </w:r>
      <w:r w:rsidR="005D00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D00E7" w:rsidRPr="005D00E7">
        <w:rPr>
          <w:rFonts w:ascii="Times New Roman" w:hAnsi="Times New Roman" w:cs="Times New Roman"/>
          <w:i w:val="0"/>
          <w:iCs w:val="0"/>
          <w:sz w:val="24"/>
          <w:szCs w:val="24"/>
        </w:rPr>
        <w:t>283592</w:t>
      </w:r>
      <w:r w:rsidR="00D02E43" w:rsidRPr="005D00E7">
        <w:rPr>
          <w:rFonts w:ascii="Times New Roman" w:hAnsi="Times New Roman" w:cs="Times New Roman"/>
          <w:sz w:val="24"/>
          <w:szCs w:val="24"/>
        </w:rPr>
        <w:t xml:space="preserve"> -</w:t>
      </w:r>
      <w:r w:rsidR="00D02E43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atuar como defensor dativ</w:t>
      </w:r>
      <w:r w:rsidR="00D02E43">
        <w:rPr>
          <w:rFonts w:ascii="Times New Roman" w:hAnsi="Times New Roman" w:cs="Times New Roman"/>
          <w:i w:val="0"/>
          <w:sz w:val="24"/>
          <w:szCs w:val="24"/>
        </w:rPr>
        <w:t>o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d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as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denunciad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>as D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r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.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Naiane Acosta 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Coren-MS n.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>203.541</w:t>
      </w: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ENF e Sra. Izabel Bueno Rodrigues Coren-MS 203.541-TE, 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0</w:t>
      </w:r>
      <w:r w:rsidR="00283AC2">
        <w:rPr>
          <w:rFonts w:ascii="Times New Roman" w:hAnsi="Times New Roman" w:cs="Times New Roman"/>
          <w:i w:val="0"/>
          <w:sz w:val="24"/>
          <w:szCs w:val="24"/>
        </w:rPr>
        <w:t>18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/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20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2</w:t>
      </w:r>
      <w:r w:rsidR="004E5FA3">
        <w:rPr>
          <w:rFonts w:ascii="Times New Roman" w:hAnsi="Times New Roman" w:cs="Times New Roman"/>
          <w:i w:val="0"/>
          <w:sz w:val="24"/>
          <w:szCs w:val="24"/>
        </w:rPr>
        <w:t>3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5D76FE98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02E43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 supracitad</w:t>
      </w:r>
      <w:r w:rsidR="00D02E43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a</w:t>
      </w:r>
      <w:r w:rsidR="00D02E43">
        <w:rPr>
          <w:rFonts w:ascii="Times New Roman" w:hAnsi="Times New Roman" w:cs="Times New Roman"/>
          <w:i w:val="0"/>
          <w:sz w:val="24"/>
          <w:szCs w:val="24"/>
        </w:rPr>
        <w:t>s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02E43">
        <w:rPr>
          <w:rFonts w:ascii="Times New Roman" w:hAnsi="Times New Roman" w:cs="Times New Roman"/>
          <w:i w:val="0"/>
          <w:sz w:val="24"/>
          <w:szCs w:val="24"/>
        </w:rPr>
        <w:t>alegações finais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15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BD2402">
        <w:rPr>
          <w:rFonts w:ascii="Times New Roman" w:hAnsi="Times New Roman" w:cs="Times New Roman"/>
          <w:i w:val="0"/>
          <w:sz w:val="24"/>
          <w:szCs w:val="24"/>
        </w:rPr>
        <w:t>dez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) dias, de acordo com o artigo n.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34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a Resolução n. 706/2022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647E86D1" w:rsidR="005B2738" w:rsidRPr="00444533" w:rsidRDefault="00747E4E" w:rsidP="0044453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F7189F" w14:textId="5A97BD6A" w:rsidR="00747E4E" w:rsidRDefault="003C1A8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>1</w:t>
      </w:r>
      <w:r w:rsidR="007635EA">
        <w:rPr>
          <w:rFonts w:ascii="Times New Roman" w:hAnsi="Times New Roman" w:cs="Times New Roman"/>
          <w:i w:val="0"/>
          <w:sz w:val="24"/>
          <w:szCs w:val="24"/>
        </w:rPr>
        <w:t>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>maio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7635EA">
        <w:rPr>
          <w:rFonts w:ascii="Times New Roman" w:hAnsi="Times New Roman" w:cs="Times New Roman"/>
          <w:i w:val="0"/>
          <w:sz w:val="24"/>
          <w:szCs w:val="24"/>
        </w:rPr>
        <w:t>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3BF89C" w14:textId="77777777" w:rsidR="00444533" w:rsidRDefault="0044453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0585674" w14:textId="77777777" w:rsidR="0048796F" w:rsidRPr="00F444C7" w:rsidRDefault="0048796F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78430DF" w14:textId="404EB9BA" w:rsidR="00774B66" w:rsidRPr="00AD58A0" w:rsidRDefault="00BB052B" w:rsidP="00774B66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774B66"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</w:t>
      </w:r>
      <w:r w:rsidR="00774B66">
        <w:rPr>
          <w:rFonts w:ascii="Times New Roman" w:hAnsi="Times New Roman" w:cs="Times New Roman"/>
          <w:sz w:val="24"/>
          <w:szCs w:val="24"/>
        </w:rPr>
        <w:t>ª</w:t>
      </w:r>
      <w:r w:rsidR="00774B66"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1553B048" w14:textId="77777777" w:rsidR="00774B66" w:rsidRPr="00AD58A0" w:rsidRDefault="00774B66" w:rsidP="00774B66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69E88C2" w14:textId="77777777" w:rsidR="00774B66" w:rsidRPr="00E35989" w:rsidRDefault="00774B66" w:rsidP="00774B66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6DBFA0FB" w14:textId="35CDA5DC" w:rsidR="00444533" w:rsidRDefault="00444533" w:rsidP="00444533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sectPr w:rsidR="00444533" w:rsidSect="00384C61">
      <w:headerReference w:type="default" r:id="rId8"/>
      <w:footerReference w:type="default" r:id="rId9"/>
      <w:pgSz w:w="11906" w:h="16838" w:code="9"/>
      <w:pgMar w:top="2552" w:right="1134" w:bottom="1134" w:left="1701" w:header="709" w:footer="18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5A6B3" w14:textId="77777777" w:rsidR="00384C61" w:rsidRDefault="00384C61" w:rsidP="00001480">
      <w:pPr>
        <w:spacing w:after="0" w:line="240" w:lineRule="auto"/>
      </w:pPr>
      <w:r>
        <w:separator/>
      </w:r>
    </w:p>
  </w:endnote>
  <w:endnote w:type="continuationSeparator" w:id="0">
    <w:p w14:paraId="61D93B33" w14:textId="77777777" w:rsidR="00384C61" w:rsidRDefault="00384C6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F186" w14:textId="77777777" w:rsidR="00BD2402" w:rsidRDefault="00BD2402" w:rsidP="00BD240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C7A5D8D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D63A2B9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733C17" wp14:editId="77D525A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8ADDD4" w14:textId="77777777" w:rsidR="00BD2402" w:rsidRDefault="00BD2402" w:rsidP="00BD24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733C1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8ADDD4" w14:textId="77777777" w:rsidR="00BD2402" w:rsidRDefault="00BD2402" w:rsidP="00BD24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644458" w14:textId="02D5FA76" w:rsidR="00F1750A" w:rsidRDefault="00BD2402" w:rsidP="00BD2402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67DC2" w14:textId="77777777" w:rsidR="00384C61" w:rsidRDefault="00384C61" w:rsidP="00001480">
      <w:pPr>
        <w:spacing w:after="0" w:line="240" w:lineRule="auto"/>
      </w:pPr>
      <w:r>
        <w:separator/>
      </w:r>
    </w:p>
  </w:footnote>
  <w:footnote w:type="continuationSeparator" w:id="0">
    <w:p w14:paraId="1451B1E4" w14:textId="77777777" w:rsidR="00384C61" w:rsidRDefault="00384C6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80459773">
    <w:abstractNumId w:val="3"/>
  </w:num>
  <w:num w:numId="2" w16cid:durableId="1811703924">
    <w:abstractNumId w:val="4"/>
  </w:num>
  <w:num w:numId="3" w16cid:durableId="1487742948">
    <w:abstractNumId w:val="1"/>
  </w:num>
  <w:num w:numId="4" w16cid:durableId="1395473526">
    <w:abstractNumId w:val="7"/>
  </w:num>
  <w:num w:numId="5" w16cid:durableId="271591752">
    <w:abstractNumId w:val="6"/>
  </w:num>
  <w:num w:numId="6" w16cid:durableId="117532572">
    <w:abstractNumId w:val="8"/>
  </w:num>
  <w:num w:numId="7" w16cid:durableId="314841947">
    <w:abstractNumId w:val="0"/>
  </w:num>
  <w:num w:numId="8" w16cid:durableId="1992098435">
    <w:abstractNumId w:val="2"/>
  </w:num>
  <w:num w:numId="9" w16cid:durableId="12416018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314"/>
    <w:rsid w:val="000B2A12"/>
    <w:rsid w:val="000B6209"/>
    <w:rsid w:val="000C3614"/>
    <w:rsid w:val="000D1E2A"/>
    <w:rsid w:val="000D2EDB"/>
    <w:rsid w:val="000D54EF"/>
    <w:rsid w:val="000D78F0"/>
    <w:rsid w:val="000D7F14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2F9E"/>
    <w:rsid w:val="001564FB"/>
    <w:rsid w:val="00165C43"/>
    <w:rsid w:val="00170C19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06D78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3AC2"/>
    <w:rsid w:val="00286935"/>
    <w:rsid w:val="0029290E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4C61"/>
    <w:rsid w:val="00387EFE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453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796F"/>
    <w:rsid w:val="0049111F"/>
    <w:rsid w:val="004A1069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4609"/>
    <w:rsid w:val="004D616F"/>
    <w:rsid w:val="004D61EC"/>
    <w:rsid w:val="004E57C2"/>
    <w:rsid w:val="004E5FA3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2738"/>
    <w:rsid w:val="005B47C9"/>
    <w:rsid w:val="005C5608"/>
    <w:rsid w:val="005D00E7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5AE0"/>
    <w:rsid w:val="0064698C"/>
    <w:rsid w:val="00647B54"/>
    <w:rsid w:val="00647DE2"/>
    <w:rsid w:val="00651BFB"/>
    <w:rsid w:val="00655878"/>
    <w:rsid w:val="00663589"/>
    <w:rsid w:val="00667916"/>
    <w:rsid w:val="006738F2"/>
    <w:rsid w:val="006849CD"/>
    <w:rsid w:val="00685E1A"/>
    <w:rsid w:val="00690ACA"/>
    <w:rsid w:val="00694114"/>
    <w:rsid w:val="00694FC7"/>
    <w:rsid w:val="006A13DB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4ECA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35EA"/>
    <w:rsid w:val="007652AA"/>
    <w:rsid w:val="00767098"/>
    <w:rsid w:val="00774B66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25A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17DFA"/>
    <w:rsid w:val="00825882"/>
    <w:rsid w:val="00830549"/>
    <w:rsid w:val="00835270"/>
    <w:rsid w:val="00837A7A"/>
    <w:rsid w:val="00841A45"/>
    <w:rsid w:val="00842A57"/>
    <w:rsid w:val="00843470"/>
    <w:rsid w:val="0084745B"/>
    <w:rsid w:val="008476E9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A7FF7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3E58"/>
    <w:rsid w:val="00A95C60"/>
    <w:rsid w:val="00A96827"/>
    <w:rsid w:val="00AB0E3D"/>
    <w:rsid w:val="00AB2572"/>
    <w:rsid w:val="00AB3888"/>
    <w:rsid w:val="00AB3901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0551"/>
    <w:rsid w:val="00AF381D"/>
    <w:rsid w:val="00AF5619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52B"/>
    <w:rsid w:val="00BB083A"/>
    <w:rsid w:val="00BB3B12"/>
    <w:rsid w:val="00BB4D0A"/>
    <w:rsid w:val="00BB54A4"/>
    <w:rsid w:val="00BB77FD"/>
    <w:rsid w:val="00BB7E22"/>
    <w:rsid w:val="00BC2A2E"/>
    <w:rsid w:val="00BC2F53"/>
    <w:rsid w:val="00BC5796"/>
    <w:rsid w:val="00BC5E95"/>
    <w:rsid w:val="00BC7C22"/>
    <w:rsid w:val="00BD2402"/>
    <w:rsid w:val="00BD40D6"/>
    <w:rsid w:val="00BD4839"/>
    <w:rsid w:val="00BD4883"/>
    <w:rsid w:val="00BE0E5C"/>
    <w:rsid w:val="00BE1D1C"/>
    <w:rsid w:val="00BE25B3"/>
    <w:rsid w:val="00BE614C"/>
    <w:rsid w:val="00BF04B7"/>
    <w:rsid w:val="00BF174F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3BC6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2E43"/>
    <w:rsid w:val="00D04996"/>
    <w:rsid w:val="00D055C9"/>
    <w:rsid w:val="00D05D06"/>
    <w:rsid w:val="00D06156"/>
    <w:rsid w:val="00D070BD"/>
    <w:rsid w:val="00D124EE"/>
    <w:rsid w:val="00D155A5"/>
    <w:rsid w:val="00D234D2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47AE0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041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6CD3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44C7"/>
    <w:rsid w:val="00F4535C"/>
    <w:rsid w:val="00F4714D"/>
    <w:rsid w:val="00F50A9C"/>
    <w:rsid w:val="00F51513"/>
    <w:rsid w:val="00F55B66"/>
    <w:rsid w:val="00F57383"/>
    <w:rsid w:val="00F65ACF"/>
    <w:rsid w:val="00F67C75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53F8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270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40</cp:revision>
  <cp:lastPrinted>2025-02-20T15:45:00Z</cp:lastPrinted>
  <dcterms:created xsi:type="dcterms:W3CDTF">2023-09-01T18:51:00Z</dcterms:created>
  <dcterms:modified xsi:type="dcterms:W3CDTF">2025-02-20T15:45:00Z</dcterms:modified>
</cp:coreProperties>
</file>