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4D4B350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A5451">
        <w:rPr>
          <w:b/>
          <w:caps/>
          <w:sz w:val="24"/>
          <w:szCs w:val="24"/>
        </w:rPr>
        <w:t>390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A5451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EA5451">
        <w:rPr>
          <w:b/>
          <w:caps/>
          <w:sz w:val="24"/>
          <w:szCs w:val="24"/>
        </w:rPr>
        <w:t>julho</w:t>
      </w:r>
      <w:r w:rsidR="007C69E6">
        <w:rPr>
          <w:b/>
          <w:caps/>
          <w:sz w:val="24"/>
          <w:szCs w:val="24"/>
        </w:rPr>
        <w:t xml:space="preserve"> de </w:t>
      </w:r>
      <w:r w:rsidR="00F532A8">
        <w:rPr>
          <w:b/>
          <w:caps/>
          <w:sz w:val="24"/>
          <w:szCs w:val="24"/>
        </w:rPr>
        <w:t>2024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B82FE3" w14:textId="7C8F9BBA" w:rsidR="0062221B" w:rsidRDefault="00E97823" w:rsidP="007C69E6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3F7974F8" w14:textId="602D54C7" w:rsidR="00F868BD" w:rsidRDefault="00F868BD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 aprovação Ad Referendum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2457A0" w14:textId="261D65B5" w:rsidR="006115FF" w:rsidRDefault="00EA5451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545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54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solicitação de afastamento </w:t>
      </w:r>
      <w:r w:rsidR="00F868B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Conselheiro Dr. Wilson Brum Trindade Júnior, </w:t>
      </w:r>
      <w:r w:rsidR="00F868BD">
        <w:rPr>
          <w:rFonts w:ascii="Times New Roman" w:hAnsi="Times New Roman" w:cs="Times New Roman"/>
          <w:sz w:val="24"/>
          <w:szCs w:val="24"/>
        </w:rPr>
        <w:t>nas funções das atividades de Conselheiro, e conforme deliberado na 507ª Reunião Ordinária de Plenário</w:t>
      </w:r>
      <w:r w:rsidR="00B61EB2">
        <w:rPr>
          <w:rFonts w:ascii="Times New Roman" w:hAnsi="Times New Roman" w:cs="Times New Roman"/>
          <w:sz w:val="24"/>
          <w:szCs w:val="24"/>
        </w:rPr>
        <w:t>;</w:t>
      </w:r>
      <w:r w:rsid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0404C" w14:textId="77777777" w:rsidR="00E965A0" w:rsidRDefault="006115FF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15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afastamento do membro Sr. Lindomar Freitas, </w:t>
      </w:r>
    </w:p>
    <w:p w14:paraId="0454AFA9" w14:textId="68795E81" w:rsidR="0062221B" w:rsidRDefault="00E965A0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retorno do afastamento do Conselheiro efetivo Dr. Wilson Brum Trindade Júnior, para suas atividades,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5ECC611A" w:rsidR="00690189" w:rsidRPr="006115FF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piso salarial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3039E4AD" w:rsidR="002A081F" w:rsidRPr="00E965A0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CBB8C3" w14:textId="0A7B2E0E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Dr. Wilson Brum Trindade Júnior, Coren-MS n. </w:t>
      </w:r>
    </w:p>
    <w:p w14:paraId="286519CB" w14:textId="608A44BA" w:rsidR="00FF67A9" w:rsidRPr="00F868BD" w:rsidRDefault="000E4699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BD">
        <w:rPr>
          <w:rFonts w:ascii="Times New Roman" w:hAnsi="Times New Roman" w:cs="Times New Roman"/>
          <w:sz w:val="24"/>
          <w:szCs w:val="24"/>
        </w:rPr>
        <w:t xml:space="preserve">Sr. Wesley Cassio Goully, Coren-MS n. 416856-TE </w:t>
      </w:r>
      <w:r w:rsidR="00F532A8" w:rsidRPr="00F868BD">
        <w:rPr>
          <w:rFonts w:ascii="Times New Roman" w:hAnsi="Times New Roman" w:cs="Times New Roman"/>
          <w:sz w:val="24"/>
          <w:szCs w:val="24"/>
        </w:rPr>
        <w:t>(Coordenador);</w:t>
      </w:r>
      <w:r w:rsidR="003D49D6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FF67A9" w:rsidRP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45E6A" w14:textId="5431AAF3" w:rsidR="00FF2448" w:rsidRPr="00F868BD" w:rsidRDefault="002309E6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Dr. </w:t>
      </w:r>
      <w:r w:rsidR="00FF2448" w:rsidRPr="00F868BD">
        <w:rPr>
          <w:rFonts w:ascii="Times New Roman" w:hAnsi="Times New Roman" w:cs="Times New Roman"/>
          <w:sz w:val="24"/>
          <w:szCs w:val="24"/>
        </w:rPr>
        <w:t>Lázaro</w:t>
      </w:r>
      <w:r w:rsidRPr="00F868BD">
        <w:rPr>
          <w:rFonts w:ascii="Times New Roman" w:hAnsi="Times New Roman" w:cs="Times New Roman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Dra. </w:t>
      </w:r>
      <w:r w:rsidR="00FF2448" w:rsidRPr="00F868BD">
        <w:rPr>
          <w:rFonts w:ascii="Times New Roman" w:hAnsi="Times New Roman" w:cs="Times New Roman"/>
          <w:sz w:val="24"/>
          <w:szCs w:val="24"/>
        </w:rPr>
        <w:t>Luciana</w:t>
      </w:r>
      <w:r w:rsidR="002309E6" w:rsidRPr="00F868BD">
        <w:rPr>
          <w:rFonts w:ascii="Times New Roman" w:hAnsi="Times New Roman" w:cs="Times New Roman"/>
          <w:sz w:val="24"/>
          <w:szCs w:val="24"/>
        </w:rPr>
        <w:t xml:space="preserve"> Dalto, Coren-MS n. 305436-ENF 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0A38118C" w14:textId="6A42AED1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</w:t>
      </w:r>
      <w:r w:rsidR="000E4699" w:rsidRPr="00F868BD">
        <w:rPr>
          <w:rFonts w:ascii="Times New Roman" w:hAnsi="Times New Roman" w:cs="Times New Roman"/>
          <w:sz w:val="24"/>
          <w:szCs w:val="24"/>
        </w:rPr>
        <w:t>Dr. Fábio Roberto dos Santos Hortelan, Coren-MS n. 104223-ENF</w:t>
      </w:r>
      <w:r w:rsidR="002309E6" w:rsidRPr="00F868BD">
        <w:rPr>
          <w:rFonts w:ascii="Times New Roman" w:hAnsi="Times New Roman" w:cs="Times New Roman"/>
          <w:sz w:val="24"/>
          <w:szCs w:val="24"/>
        </w:rPr>
        <w:t>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2405EC92" w14:textId="6374ED13" w:rsidR="00FF2448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Sr. </w:t>
      </w:r>
      <w:r w:rsidR="00FF2448" w:rsidRPr="00F868BD">
        <w:rPr>
          <w:rFonts w:ascii="Times New Roman" w:hAnsi="Times New Roman" w:cs="Times New Roman"/>
          <w:sz w:val="24"/>
          <w:szCs w:val="24"/>
        </w:rPr>
        <w:t>João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 de</w:t>
      </w:r>
      <w:r w:rsidR="00FF2448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Carvalho Pereira, Coren-MS n. </w:t>
      </w:r>
      <w:r w:rsidRPr="00F868BD">
        <w:rPr>
          <w:rFonts w:ascii="Times New Roman" w:hAnsi="Times New Roman" w:cs="Times New Roman"/>
          <w:sz w:val="24"/>
          <w:szCs w:val="24"/>
        </w:rPr>
        <w:t>185767-TE (Membro)</w:t>
      </w:r>
      <w:r w:rsidR="006115FF">
        <w:rPr>
          <w:rFonts w:ascii="Times New Roman" w:hAnsi="Times New Roman" w:cs="Times New Roman"/>
          <w:sz w:val="24"/>
          <w:szCs w:val="24"/>
        </w:rPr>
        <w:t xml:space="preserve"> </w:t>
      </w:r>
      <w:r w:rsidR="00791ABE" w:rsidRPr="00F868BD">
        <w:rPr>
          <w:rFonts w:ascii="Times New Roman" w:hAnsi="Times New Roman" w:cs="Times New Roman"/>
          <w:sz w:val="24"/>
          <w:szCs w:val="24"/>
        </w:rPr>
        <w:t>e</w:t>
      </w:r>
    </w:p>
    <w:p w14:paraId="6988C202" w14:textId="37D39795" w:rsidR="006115FF" w:rsidRPr="00F868BD" w:rsidRDefault="006115FF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Angelo Evaldo Macedo, Coren-MS n. 260368-TE (Membro).</w:t>
      </w:r>
    </w:p>
    <w:p w14:paraId="3AB67963" w14:textId="77777777" w:rsidR="0062221B" w:rsidRPr="00E965A0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F79A5D4" w14:textId="21E15804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sz w:val="24"/>
          <w:szCs w:val="24"/>
        </w:rPr>
        <w:lastRenderedPageBreak/>
        <w:t>Art. 1º</w:t>
      </w:r>
      <w:r w:rsidRPr="00E965A0">
        <w:rPr>
          <w:rFonts w:ascii="Times New Roman" w:hAnsi="Times New Roman" w:cs="Times New Roman"/>
          <w:sz w:val="24"/>
          <w:szCs w:val="24"/>
        </w:rPr>
        <w:tab/>
        <w:t>Autorizar a substituição de membro Sr. Lindomar Freitas, pelo Sr. Angelo Evaldo Macedo.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0CF9F26B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431348DE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>03 de 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E4699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1BF2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267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15FF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8355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E11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20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3510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1EB2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252B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65A0"/>
    <w:rsid w:val="00E97823"/>
    <w:rsid w:val="00EA505A"/>
    <w:rsid w:val="00EA5451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68BB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68BD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2025-02-20T15:45:00Z</cp:lastPrinted>
  <dcterms:created xsi:type="dcterms:W3CDTF">2024-07-03T21:20:00Z</dcterms:created>
  <dcterms:modified xsi:type="dcterms:W3CDTF">2025-02-20T15:45:00Z</dcterms:modified>
</cp:coreProperties>
</file>