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1770BF3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526BA">
        <w:rPr>
          <w:b/>
          <w:caps/>
          <w:sz w:val="24"/>
          <w:szCs w:val="24"/>
        </w:rPr>
        <w:t>424</w:t>
      </w:r>
      <w:r w:rsidR="0080334D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>de</w:t>
      </w:r>
      <w:r w:rsidR="002D7734">
        <w:rPr>
          <w:b/>
          <w:caps/>
          <w:sz w:val="24"/>
          <w:szCs w:val="24"/>
        </w:rPr>
        <w:t xml:space="preserve"> </w:t>
      </w:r>
      <w:r w:rsidR="00A80DF1">
        <w:rPr>
          <w:b/>
          <w:caps/>
          <w:sz w:val="24"/>
          <w:szCs w:val="24"/>
        </w:rPr>
        <w:t>23</w:t>
      </w:r>
      <w:r w:rsidR="000B2C91">
        <w:rPr>
          <w:b/>
          <w:caps/>
          <w:sz w:val="24"/>
          <w:szCs w:val="24"/>
        </w:rPr>
        <w:t xml:space="preserve"> de</w:t>
      </w:r>
      <w:r w:rsidR="0016348D">
        <w:rPr>
          <w:b/>
          <w:caps/>
          <w:sz w:val="24"/>
          <w:szCs w:val="24"/>
        </w:rPr>
        <w:t xml:space="preserve"> </w:t>
      </w:r>
      <w:r w:rsidR="00067374">
        <w:rPr>
          <w:b/>
          <w:caps/>
          <w:sz w:val="24"/>
          <w:szCs w:val="24"/>
        </w:rPr>
        <w:t>ju</w:t>
      </w:r>
      <w:r w:rsidR="00A80DF1">
        <w:rPr>
          <w:b/>
          <w:caps/>
          <w:sz w:val="24"/>
          <w:szCs w:val="24"/>
        </w:rPr>
        <w:t>lho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16348D">
        <w:rPr>
          <w:b/>
          <w:caps/>
          <w:sz w:val="24"/>
          <w:szCs w:val="24"/>
        </w:rPr>
        <w:t>4</w:t>
      </w:r>
    </w:p>
    <w:p w14:paraId="52346497" w14:textId="33CDE310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C0DF0">
        <w:rPr>
          <w:rFonts w:ascii="Times New Roman" w:hAnsi="Times New Roman" w:cs="Times New Roman"/>
          <w:sz w:val="24"/>
          <w:szCs w:val="24"/>
        </w:rPr>
        <w:t>Presidente</w:t>
      </w:r>
      <w:r w:rsidR="006D789E">
        <w:rPr>
          <w:rFonts w:ascii="Times New Roman" w:hAnsi="Times New Roman" w:cs="Times New Roman"/>
          <w:sz w:val="24"/>
          <w:szCs w:val="24"/>
        </w:rPr>
        <w:t xml:space="preserve"> do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Conselho Regional de Enfermagem de Mato Grosso do Sul em conjunto com </w:t>
      </w:r>
      <w:r w:rsidR="006C0DF0">
        <w:rPr>
          <w:rFonts w:ascii="Times New Roman" w:hAnsi="Times New Roman" w:cs="Times New Roman"/>
          <w:sz w:val="24"/>
          <w:szCs w:val="24"/>
        </w:rPr>
        <w:t xml:space="preserve">o Tesoureiro </w:t>
      </w:r>
      <w:r w:rsidR="007869F1" w:rsidRPr="00483B7A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2D896CB8" w14:textId="77777777" w:rsidR="00A80DF1" w:rsidRPr="00D90548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a Decisão Coren-MS, n. 058/2019, </w:t>
      </w:r>
      <w:r w:rsidRPr="00D9054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Estabelece critérios para concessão de apoios e patrocínios a eventos técnicos, científicos, políticos e culturais.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C1CA4CA" w14:textId="77777777" w:rsidR="00A80DF1" w:rsidRDefault="00A80DF1" w:rsidP="00A80DF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Coren-MS, n. 083/2021, que aprova o Regimento Interno do Conselho Regional de Enfermagem do Mato Grosso do Sul</w:t>
      </w:r>
    </w:p>
    <w:p w14:paraId="41EA99F9" w14:textId="77777777" w:rsidR="00A80DF1" w:rsidRDefault="00A80DF1" w:rsidP="00A80DF1">
      <w:pPr>
        <w:spacing w:after="0" w:line="360" w:lineRule="auto"/>
        <w:ind w:firstLine="156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FB3FC5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B3FC5">
        <w:rPr>
          <w:rFonts w:ascii="Times New Roman" w:hAnsi="Times New Roman" w:cs="Times New Roman"/>
          <w:sz w:val="24"/>
          <w:szCs w:val="24"/>
        </w:rPr>
        <w:t xml:space="preserve">que além de outras atribuições, compete ao Coren-MS </w:t>
      </w:r>
      <w:r w:rsidRPr="00FB3FC5">
        <w:rPr>
          <w:rStyle w:val="markedcontent"/>
          <w:rFonts w:ascii="Times New Roman" w:hAnsi="Times New Roman" w:cs="Times New Roman"/>
          <w:sz w:val="24"/>
          <w:szCs w:val="24"/>
        </w:rPr>
        <w:t>Apoiar estudos, campanhas, eventos de caráter técnico-científicos e culturais para aperfeiçoamento dos profissionais de Enfermagem de Mato Grosso do Sul.</w:t>
      </w:r>
    </w:p>
    <w:p w14:paraId="6021AEF6" w14:textId="79931CAD" w:rsidR="00A80DF1" w:rsidRDefault="00A80DF1" w:rsidP="00A80D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526BA">
        <w:rPr>
          <w:rFonts w:ascii="Times New Roman" w:hAnsi="Times New Roman" w:cs="Times New Roman"/>
          <w:sz w:val="24"/>
          <w:szCs w:val="24"/>
        </w:rPr>
        <w:t>PAD n°413/2024, elaborado pela Conselheira Dra. Karine Gomes Jarcem, Coren-MS n. 357783-EF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526BA">
        <w:rPr>
          <w:rFonts w:ascii="Times New Roman" w:hAnsi="Times New Roman" w:cs="Times New Roman"/>
          <w:sz w:val="24"/>
          <w:szCs w:val="24"/>
        </w:rPr>
        <w:t>e extrato de ata</w:t>
      </w:r>
      <w:r w:rsidR="00C526BA" w:rsidRPr="00C526BA">
        <w:rPr>
          <w:rFonts w:ascii="Times New Roman" w:hAnsi="Times New Roman" w:cs="Times New Roman"/>
          <w:sz w:val="24"/>
          <w:szCs w:val="24"/>
        </w:rPr>
        <w:t xml:space="preserve"> da 508° Reunião Ordinária de Plenário</w:t>
      </w:r>
      <w:r w:rsidR="00C526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realizada nos dias 18 e 19 de julho de 2024,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FFF5D9" w14:textId="387EA8C4" w:rsidR="00A80DF1" w:rsidRPr="00A80DF1" w:rsidRDefault="00A80DF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as Conselheiras Enfermeiras Dra. Virna Liza Pereira Chaves Hildebrand, Coren-MS 96606-ENF e </w:t>
      </w:r>
      <w:bookmarkStart w:id="0" w:name="_Hlk172626757"/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Dra. Cacilda Rocha Hildebrand Budke</w:t>
      </w:r>
      <w:bookmarkEnd w:id="0"/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126158-ENF, a participarem do III Congresso Internacional de Terapia Intensiva,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 Congresso ocorrerá no período de 14 de agosto à 16 de agosto</w:t>
      </w:r>
      <w:r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Foz Iguaçu/PR.</w:t>
      </w:r>
    </w:p>
    <w:p w14:paraId="4B17EBC6" w14:textId="532BD38D" w:rsidR="00F91DF8" w:rsidRPr="003C3212" w:rsidRDefault="006C0DF0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C2C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27019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56564017"/>
      <w:r w:rsidRPr="00C84037">
        <w:rPr>
          <w:rFonts w:ascii="Times New Roman" w:hAnsi="Times New Roman" w:cs="Times New Roman"/>
          <w:i w:val="0"/>
          <w:iCs w:val="0"/>
          <w:sz w:val="24"/>
          <w:szCs w:val="24"/>
        </w:rPr>
        <w:t>Dra. Virna Liza Pereira Chaves Hildebrand</w:t>
      </w:r>
      <w:bookmarkEnd w:id="1"/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A80DF1" w:rsidRPr="00A80DF1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80DF1" w:rsidRPr="00A80DF1">
        <w:rPr>
          <w:rFonts w:ascii="Times New Roman" w:hAnsi="Times New Roman" w:cs="Times New Roman"/>
          <w:i w:val="0"/>
          <w:iCs w:val="0"/>
          <w:sz w:val="24"/>
          <w:szCs w:val="24"/>
        </w:rPr>
        <w:t>Dra. Cacilda Rocha Hildebrand Budke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A6E5C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A7321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24A48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três e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meia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) diária,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conforme cronograma do evento, o deslocamento </w:t>
      </w:r>
      <w:r w:rsidR="00B41CE6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16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agosto 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783B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0375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06D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 individual.</w:t>
      </w:r>
    </w:p>
    <w:p w14:paraId="5EF99F0B" w14:textId="6C6909E6" w:rsidR="00906D5A" w:rsidRPr="00783B5B" w:rsidRDefault="00906D5A" w:rsidP="00783B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C0D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Conselheira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participe</w:t>
      </w:r>
      <w:r w:rsidR="00A80DF1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74091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B63AF" w:rsidRPr="00783B5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14C95">
        <w:rPr>
          <w:rFonts w:ascii="Times New Roman" w:hAnsi="Times New Roman" w:cs="Times New Roman"/>
          <w:i w:val="0"/>
          <w:iCs w:val="0"/>
          <w:sz w:val="24"/>
          <w:szCs w:val="24"/>
        </w:rPr>
        <w:t>s atividades</w:t>
      </w:r>
      <w:r w:rsidR="00AB63AF" w:rsidRPr="0097409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C59DA4" w14:textId="60A1410A" w:rsidR="00687085" w:rsidRPr="003C3212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 w:rsidR="00906D5A">
        <w:rPr>
          <w:rFonts w:ascii="Times New Roman" w:hAnsi="Times New Roman" w:cs="Times New Roman"/>
          <w:i w:val="0"/>
          <w:sz w:val="24"/>
          <w:szCs w:val="24"/>
        </w:rPr>
        <w:t xml:space="preserve"> Despesa Administrativa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AC50E61" w:rsidR="008A0CBE" w:rsidRPr="003C3212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694D4E" w14:textId="0A7BD329" w:rsidR="00AD1734" w:rsidRDefault="0080334D" w:rsidP="00783B5B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lastRenderedPageBreak/>
        <w:t xml:space="preserve">Campo Grande, </w:t>
      </w:r>
      <w:r w:rsidR="00A80DF1">
        <w:rPr>
          <w:rFonts w:ascii="Times New Roman" w:hAnsi="Times New Roman" w:cs="Times New Roman"/>
          <w:sz w:val="24"/>
          <w:szCs w:val="24"/>
        </w:rPr>
        <w:t>23</w:t>
      </w:r>
      <w:r w:rsidR="00614C95">
        <w:rPr>
          <w:rFonts w:ascii="Times New Roman" w:hAnsi="Times New Roman" w:cs="Times New Roman"/>
          <w:sz w:val="24"/>
          <w:szCs w:val="24"/>
        </w:rPr>
        <w:t xml:space="preserve"> de ju</w:t>
      </w:r>
      <w:r w:rsidR="00A80DF1">
        <w:rPr>
          <w:rFonts w:ascii="Times New Roman" w:hAnsi="Times New Roman" w:cs="Times New Roman"/>
          <w:sz w:val="24"/>
          <w:szCs w:val="24"/>
        </w:rPr>
        <w:t>lho</w:t>
      </w:r>
      <w:r w:rsidR="007B0989">
        <w:rPr>
          <w:rFonts w:ascii="Times New Roman" w:hAnsi="Times New Roman" w:cs="Times New Roman"/>
          <w:sz w:val="24"/>
          <w:szCs w:val="24"/>
        </w:rPr>
        <w:t xml:space="preserve"> de 202</w:t>
      </w:r>
      <w:r w:rsidR="00783B5B">
        <w:rPr>
          <w:rFonts w:ascii="Times New Roman" w:hAnsi="Times New Roman" w:cs="Times New Roman"/>
          <w:sz w:val="24"/>
          <w:szCs w:val="24"/>
        </w:rPr>
        <w:t>4</w:t>
      </w:r>
      <w:r w:rsidR="007B0989">
        <w:rPr>
          <w:rFonts w:ascii="Times New Roman" w:hAnsi="Times New Roman" w:cs="Times New Roman"/>
          <w:sz w:val="24"/>
          <w:szCs w:val="24"/>
        </w:rPr>
        <w:t>.</w:t>
      </w:r>
    </w:p>
    <w:p w14:paraId="743C638C" w14:textId="77777777" w:rsidR="00E46453" w:rsidRDefault="00E46453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60C32" w14:textId="77777777" w:rsidR="00AD1734" w:rsidRDefault="00AD1734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16F319" w14:textId="77777777" w:rsidR="00C526BA" w:rsidRDefault="00C526BA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DDA6C5" w14:textId="1A91E31B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4538B76" w14:textId="77777777" w:rsidR="00357A60" w:rsidRPr="00AD58A0" w:rsidRDefault="00357A60" w:rsidP="00357A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2A44EB5F" w14:textId="0E4F47D2" w:rsidR="008B0821" w:rsidRDefault="00357A60" w:rsidP="00DB308F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C1551E9" w14:textId="45CEBE2B" w:rsidR="00E56562" w:rsidRDefault="002F653D" w:rsidP="00C155DA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755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4A48"/>
    <w:rsid w:val="0002651C"/>
    <w:rsid w:val="00031EB6"/>
    <w:rsid w:val="00032CF9"/>
    <w:rsid w:val="0003323E"/>
    <w:rsid w:val="00036A43"/>
    <w:rsid w:val="000370B3"/>
    <w:rsid w:val="00037293"/>
    <w:rsid w:val="0004155A"/>
    <w:rsid w:val="000417E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67374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9600A"/>
    <w:rsid w:val="000A064F"/>
    <w:rsid w:val="000A0BF5"/>
    <w:rsid w:val="000A12B9"/>
    <w:rsid w:val="000A14BD"/>
    <w:rsid w:val="000A390C"/>
    <w:rsid w:val="000A3C9A"/>
    <w:rsid w:val="000A6835"/>
    <w:rsid w:val="000B2C91"/>
    <w:rsid w:val="000C2C8E"/>
    <w:rsid w:val="000D2E65"/>
    <w:rsid w:val="000D2F2C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1C18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6348D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4CB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2D62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2F6AE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57A60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3212"/>
    <w:rsid w:val="003C6831"/>
    <w:rsid w:val="003C79E3"/>
    <w:rsid w:val="003D0E6A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26A4"/>
    <w:rsid w:val="00474EC0"/>
    <w:rsid w:val="0047545B"/>
    <w:rsid w:val="00475989"/>
    <w:rsid w:val="00480AD1"/>
    <w:rsid w:val="0048126A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1E4E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46C9"/>
    <w:rsid w:val="005A5E65"/>
    <w:rsid w:val="005B0C72"/>
    <w:rsid w:val="005B1B5B"/>
    <w:rsid w:val="005B47C9"/>
    <w:rsid w:val="005C0F1A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06B64"/>
    <w:rsid w:val="00610522"/>
    <w:rsid w:val="006142A4"/>
    <w:rsid w:val="006146D8"/>
    <w:rsid w:val="00614C95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0DF0"/>
    <w:rsid w:val="006C3C6E"/>
    <w:rsid w:val="006C446D"/>
    <w:rsid w:val="006C470C"/>
    <w:rsid w:val="006C6601"/>
    <w:rsid w:val="006D3836"/>
    <w:rsid w:val="006D48F4"/>
    <w:rsid w:val="006D789E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019"/>
    <w:rsid w:val="00727DEE"/>
    <w:rsid w:val="00740076"/>
    <w:rsid w:val="00740260"/>
    <w:rsid w:val="007408F4"/>
    <w:rsid w:val="00740B48"/>
    <w:rsid w:val="00750877"/>
    <w:rsid w:val="00752B2A"/>
    <w:rsid w:val="00752BF5"/>
    <w:rsid w:val="00755A39"/>
    <w:rsid w:val="0075721B"/>
    <w:rsid w:val="00772D03"/>
    <w:rsid w:val="00774015"/>
    <w:rsid w:val="00780F47"/>
    <w:rsid w:val="00781B0A"/>
    <w:rsid w:val="007839C1"/>
    <w:rsid w:val="00783B5B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0989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4A1C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352E3"/>
    <w:rsid w:val="00841A45"/>
    <w:rsid w:val="00841C18"/>
    <w:rsid w:val="00841DDF"/>
    <w:rsid w:val="00842A57"/>
    <w:rsid w:val="00843470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54658"/>
    <w:rsid w:val="0086068B"/>
    <w:rsid w:val="0086248A"/>
    <w:rsid w:val="00871050"/>
    <w:rsid w:val="00872F97"/>
    <w:rsid w:val="00873478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5A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091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0E30"/>
    <w:rsid w:val="00A13D61"/>
    <w:rsid w:val="00A14C1B"/>
    <w:rsid w:val="00A15830"/>
    <w:rsid w:val="00A22464"/>
    <w:rsid w:val="00A25768"/>
    <w:rsid w:val="00A26659"/>
    <w:rsid w:val="00A27D8A"/>
    <w:rsid w:val="00A335D6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06BB"/>
    <w:rsid w:val="00A64A11"/>
    <w:rsid w:val="00A7224F"/>
    <w:rsid w:val="00A75A7B"/>
    <w:rsid w:val="00A77234"/>
    <w:rsid w:val="00A80BD7"/>
    <w:rsid w:val="00A80DF1"/>
    <w:rsid w:val="00A84F39"/>
    <w:rsid w:val="00A854BE"/>
    <w:rsid w:val="00A85B5A"/>
    <w:rsid w:val="00AA1838"/>
    <w:rsid w:val="00AA3529"/>
    <w:rsid w:val="00AA6495"/>
    <w:rsid w:val="00AA6665"/>
    <w:rsid w:val="00AB0E3D"/>
    <w:rsid w:val="00AB5C52"/>
    <w:rsid w:val="00AB63AF"/>
    <w:rsid w:val="00AB782D"/>
    <w:rsid w:val="00AC2061"/>
    <w:rsid w:val="00AC3CEE"/>
    <w:rsid w:val="00AC5A0D"/>
    <w:rsid w:val="00AC5C68"/>
    <w:rsid w:val="00AD0B87"/>
    <w:rsid w:val="00AD1025"/>
    <w:rsid w:val="00AD1734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1CE6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77598"/>
    <w:rsid w:val="00B81B97"/>
    <w:rsid w:val="00B86210"/>
    <w:rsid w:val="00B86480"/>
    <w:rsid w:val="00B86FBD"/>
    <w:rsid w:val="00B952EF"/>
    <w:rsid w:val="00BA2153"/>
    <w:rsid w:val="00BA6E5C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2FA2"/>
    <w:rsid w:val="00BF4657"/>
    <w:rsid w:val="00BF542A"/>
    <w:rsid w:val="00BF65C8"/>
    <w:rsid w:val="00C02E3B"/>
    <w:rsid w:val="00C05732"/>
    <w:rsid w:val="00C07882"/>
    <w:rsid w:val="00C112E0"/>
    <w:rsid w:val="00C155DA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26BA"/>
    <w:rsid w:val="00C54CBA"/>
    <w:rsid w:val="00C55BF3"/>
    <w:rsid w:val="00C55DBA"/>
    <w:rsid w:val="00C57BE2"/>
    <w:rsid w:val="00C61116"/>
    <w:rsid w:val="00C644C6"/>
    <w:rsid w:val="00C657C6"/>
    <w:rsid w:val="00C70FFD"/>
    <w:rsid w:val="00C72296"/>
    <w:rsid w:val="00C74C86"/>
    <w:rsid w:val="00C757B8"/>
    <w:rsid w:val="00C81E7E"/>
    <w:rsid w:val="00C84806"/>
    <w:rsid w:val="00C857A8"/>
    <w:rsid w:val="00C95273"/>
    <w:rsid w:val="00C95B5D"/>
    <w:rsid w:val="00CA0E13"/>
    <w:rsid w:val="00CA21F3"/>
    <w:rsid w:val="00CA3E41"/>
    <w:rsid w:val="00CA766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16A3"/>
    <w:rsid w:val="00D02C47"/>
    <w:rsid w:val="00D031C6"/>
    <w:rsid w:val="00D03755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26692"/>
    <w:rsid w:val="00D31809"/>
    <w:rsid w:val="00D32D43"/>
    <w:rsid w:val="00D35676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4E04"/>
    <w:rsid w:val="00D751DE"/>
    <w:rsid w:val="00D77A21"/>
    <w:rsid w:val="00D849EC"/>
    <w:rsid w:val="00D85263"/>
    <w:rsid w:val="00D90544"/>
    <w:rsid w:val="00D936CD"/>
    <w:rsid w:val="00D95191"/>
    <w:rsid w:val="00DA1217"/>
    <w:rsid w:val="00DA717D"/>
    <w:rsid w:val="00DA774D"/>
    <w:rsid w:val="00DA78B7"/>
    <w:rsid w:val="00DB0C3A"/>
    <w:rsid w:val="00DB144F"/>
    <w:rsid w:val="00DB1F39"/>
    <w:rsid w:val="00DB308F"/>
    <w:rsid w:val="00DB3D8B"/>
    <w:rsid w:val="00DB4068"/>
    <w:rsid w:val="00DC1E26"/>
    <w:rsid w:val="00DD080F"/>
    <w:rsid w:val="00DD2246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40A4"/>
    <w:rsid w:val="00E45279"/>
    <w:rsid w:val="00E45B8B"/>
    <w:rsid w:val="00E46453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C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522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markedcontent">
    <w:name w:val="markedcontent"/>
    <w:basedOn w:val="Fontepargpadro"/>
    <w:rsid w:val="00A80D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370</Words>
  <Characters>2004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2024-07-23T15:46:00Z</dcterms:created>
  <dcterms:modified xsi:type="dcterms:W3CDTF">2025-02-20T15:46:00Z</dcterms:modified>
</cp:coreProperties>
</file>