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75055E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026/2024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6FD1BB0D" w14:textId="77777777" w:rsidR="001C00B2" w:rsidRDefault="001C00B2" w:rsidP="001C00B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0C6D8C9A" w14:textId="77777777" w:rsidR="0055277F" w:rsidRDefault="0055277F" w:rsidP="00573DA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4B60F975" w14:textId="04DBB18A" w:rsidR="00E523BB" w:rsidRDefault="001C00B2" w:rsidP="00573DA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370, DE 3 DE NOVEMBRO DE 2010.</w:t>
      </w:r>
    </w:p>
    <w:p w14:paraId="44312BBA" w14:textId="4EE96D1B" w:rsidR="00E523BB" w:rsidRDefault="001C00B2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DO PLENÁRIO EM SUA 492ª REUNIÃO ORDINÁRIA DE PLENÁRIO, REALIZADA NOS DIAS 09 E 10 DE MARÇO DE 2023, QUE APROVOU O PARECER DE ADMISSIBILIDADE Nº 047/2023, EMITIDO PELA CONSELHEIRA RELATORA DRª. NIVEA LORENA TORRES, COREN-MS N. 91377-ENF.</w:t>
      </w:r>
    </w:p>
    <w:p w14:paraId="6403E7AD" w14:textId="77777777" w:rsidR="00CE7E08" w:rsidRDefault="00CE7E08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5C12783A" w:rsidR="001C00B2" w:rsidRDefault="001C00B2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PELAS PROFISSIONAIS DE ENFERMAGEM *****. ***** *****, *****-***** nº 446544-***** ***** *****. ***** ***** ***** *****, *****-***** nº 576239-***** CONFORME OS ARTIGOS 71 E 72 DA RESOLUÇÃO COFEN N. 564/2017.</w:t>
      </w:r>
    </w:p>
    <w:p w14:paraId="03687290" w14:textId="77777777" w:rsidR="00CE7E08" w:rsidRDefault="00CE7E08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58CE115E" w:rsidR="00E523BB" w:rsidRDefault="001C00B2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28 DO CÓDIGO DE PROCESSO ÉTICO-DISCIPLINAR DA ENFERMAGEM, RESOLUÇÃO COFEN N. 370/2010.</w:t>
      </w:r>
    </w:p>
    <w:p w14:paraId="6BC7CFC5" w14:textId="77777777" w:rsidR="00CE7E08" w:rsidRDefault="00CE7E08" w:rsidP="00573DAA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AA7DCAC" w:rsidR="00E523BB" w:rsidRDefault="001C00B2" w:rsidP="00573DAA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169/2022, DECIDEM:</w:t>
      </w:r>
    </w:p>
    <w:p w14:paraId="261BAE33" w14:textId="18CAFF80" w:rsidR="007C3AA6" w:rsidRPr="00573DAA" w:rsidRDefault="001C00B2" w:rsidP="00573DA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DAS PROFISSIONAIS DE ENFERMAGEM *****. ***** *****, *****-***** nº 446544-***** ***** *****. ***** ***** ***** *****, *****-***** nº 576239-*****.</w:t>
      </w:r>
    </w:p>
    <w:p w14:paraId="3EC4709A" w14:textId="6DD83C01" w:rsidR="007C3AA6" w:rsidRPr="007C3AA6" w:rsidRDefault="007C3AA6" w:rsidP="00573DA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REVOGA-SE A DECISÃO COREN/MS N. 028/2023, POR FALTA DE ASSINATURAS DO PRESIDENTE E DO CONSELHEIRO RELATOR, OS QUAIS NÃO POSSUEM MAIS VÍNCULO COM O COREN/MS.</w:t>
      </w:r>
    </w:p>
    <w:p w14:paraId="32E73CC0" w14:textId="77777777" w:rsidR="001C00B2" w:rsidRPr="00876895" w:rsidRDefault="001C00B2" w:rsidP="00573DAA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195495ED" w14:textId="32DE0825" w:rsidR="001C00B2" w:rsidRPr="00573DAA" w:rsidRDefault="001C00B2" w:rsidP="00573DA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>ESTA DECISÃO ENTRARÁ EM VIGOR NA DATA DE SUA ASSINATURA, REVOGADAS AS DISPOSIÇÕES EM CONTRÁRIO.</w:t>
      </w:r>
    </w:p>
    <w:p w14:paraId="5D087126" w14:textId="77777777" w:rsidR="001C00B2" w:rsidRPr="00DA2D1B" w:rsidRDefault="001C00B2" w:rsidP="00573DA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E9A6A8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3125B0" w14:textId="47682E7E" w:rsidR="00CE7E08" w:rsidRDefault="001C00B2" w:rsidP="00CE7E0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29 DE AGOSTO DE 2024.</w:t>
      </w:r>
    </w:p>
    <w:p w14:paraId="25400873" w14:textId="77777777" w:rsidR="00F509C8" w:rsidRDefault="00F509C8" w:rsidP="00CE7E0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6D8FA285" w14:textId="77777777" w:rsidR="00F851CD" w:rsidRDefault="00F851CD" w:rsidP="00CE7E0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47B6E24" w14:textId="77777777" w:rsidR="00F851CD" w:rsidRDefault="00F851CD" w:rsidP="00CE7E0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72E7586C" w14:textId="77777777" w:rsidR="00F851CD" w:rsidRPr="00AD58A0" w:rsidRDefault="00F851CD" w:rsidP="00F851CD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DRA. VIRNA LIZA PEREIRA CHAVES HILDEBRAND</w:t>
      </w:r>
    </w:p>
    <w:p w14:paraId="30382ABC" w14:textId="77777777" w:rsidR="00F851CD" w:rsidRPr="00AD58A0" w:rsidRDefault="00F851CD" w:rsidP="00F851CD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SECRETÁRIA</w:t>
      </w:r>
    </w:p>
    <w:p w14:paraId="75CC3FBE" w14:textId="77777777" w:rsidR="00F851CD" w:rsidRPr="00E35989" w:rsidRDefault="00F851CD" w:rsidP="00F851CD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</w:t>
      </w:r>
      <w:r w:rsidRPr="00771014">
        <w:rPr>
          <w:lang w:val="en-US"/>
        </w:rPr>
        <w:t xml:space="preserve">COREN-MS N. 175263-ENF                                                 COREN-MS N. 96606-ENF         </w:t>
      </w:r>
    </w:p>
    <w:p w14:paraId="37B646DF" w14:textId="77777777" w:rsidR="00F851CD" w:rsidRPr="00771014" w:rsidRDefault="00F851CD" w:rsidP="00F851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B49A262" w14:textId="77777777" w:rsidR="00F851CD" w:rsidRPr="00771014" w:rsidRDefault="00F851CD" w:rsidP="00CE7E0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  <w:lang w:val="en-US"/>
        </w:rPr>
      </w:pPr>
    </w:p>
    <w:sectPr w:rsidR="00F851CD" w:rsidRPr="00771014" w:rsidSect="00FA50E3">
      <w:headerReference w:type="default" r:id="rId8"/>
      <w:footerReference w:type="default" r:id="rId9"/>
      <w:pgSz w:w="11906" w:h="16838" w:code="9"/>
      <w:pgMar w:top="2127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DE78C" w14:textId="77777777" w:rsidR="00F304CB" w:rsidRDefault="00F304CB" w:rsidP="00001480">
      <w:pPr>
        <w:spacing w:after="0" w:line="240" w:lineRule="auto"/>
      </w:pPr>
      <w:r>
        <w:separator/>
      </w:r>
    </w:p>
  </w:endnote>
  <w:endnote w:type="continuationSeparator" w:id="0">
    <w:p w14:paraId="3F3C99CE" w14:textId="77777777" w:rsidR="00F304CB" w:rsidRDefault="00F304CB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127B6" w14:textId="77777777" w:rsidR="00F304CB" w:rsidRDefault="00F304CB" w:rsidP="00001480">
      <w:pPr>
        <w:spacing w:after="0" w:line="240" w:lineRule="auto"/>
      </w:pPr>
      <w:r>
        <w:separator/>
      </w:r>
    </w:p>
  </w:footnote>
  <w:footnote w:type="continuationSeparator" w:id="0">
    <w:p w14:paraId="3E6FB539" w14:textId="77777777" w:rsidR="00F304CB" w:rsidRDefault="00F304CB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2EB53" w14:textId="77777777" w:rsidR="00573DAA" w:rsidRDefault="00573DAA" w:rsidP="00054628">
    <w:pPr>
      <w:pStyle w:val="Cabealho"/>
      <w:tabs>
        <w:tab w:val="clear" w:pos="4252"/>
        <w:tab w:val="clear" w:pos="8504"/>
      </w:tabs>
    </w:pPr>
  </w:p>
  <w:p w14:paraId="494303CF" w14:textId="77777777" w:rsidR="00573DAA" w:rsidRDefault="00573DAA" w:rsidP="00054628">
    <w:pPr>
      <w:pStyle w:val="Cabealho"/>
      <w:tabs>
        <w:tab w:val="clear" w:pos="4252"/>
        <w:tab w:val="clear" w:pos="8504"/>
      </w:tabs>
    </w:pPr>
  </w:p>
  <w:p w14:paraId="6C46C3DD" w14:textId="7D8A9A01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1D48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290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0F4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EFF"/>
    <w:rsid w:val="0031600C"/>
    <w:rsid w:val="00317ECC"/>
    <w:rsid w:val="00320B91"/>
    <w:rsid w:val="00321413"/>
    <w:rsid w:val="0032722A"/>
    <w:rsid w:val="0033126F"/>
    <w:rsid w:val="003334D9"/>
    <w:rsid w:val="00334E36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524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7F"/>
    <w:rsid w:val="00555C85"/>
    <w:rsid w:val="0056258E"/>
    <w:rsid w:val="005643B0"/>
    <w:rsid w:val="0056498B"/>
    <w:rsid w:val="00565518"/>
    <w:rsid w:val="00570FC6"/>
    <w:rsid w:val="00572F96"/>
    <w:rsid w:val="00573DAA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1C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014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C3AA6"/>
    <w:rsid w:val="007D1451"/>
    <w:rsid w:val="007D3127"/>
    <w:rsid w:val="007E26CA"/>
    <w:rsid w:val="007E5F8C"/>
    <w:rsid w:val="007E73EC"/>
    <w:rsid w:val="007F1068"/>
    <w:rsid w:val="007F40A4"/>
    <w:rsid w:val="007F4FBE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12FB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CF4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4C86"/>
    <w:rsid w:val="00C86940"/>
    <w:rsid w:val="00C8778F"/>
    <w:rsid w:val="00C90AAC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96E4C"/>
    <w:rsid w:val="00EA0D3A"/>
    <w:rsid w:val="00EA24B2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04CB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51CD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1929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24</cp:revision>
  <cp:lastPrinted>2023-02-01T18:04:00Z</cp:lastPrinted>
  <dcterms:created xsi:type="dcterms:W3CDTF">2023-03-15T18:27:00Z</dcterms:created>
  <dcterms:modified xsi:type="dcterms:W3CDTF">2025-02-19T17:46:00Z</dcterms:modified>
</cp:coreProperties>
</file>