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1E491C5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16</w:t>
      </w:r>
      <w:r w:rsidR="00706B3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4EB0B9E7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706B38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9EB37F6" w14:textId="77777777" w:rsidR="002A0639" w:rsidRDefault="002A0639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3F40B9" w14:textId="68ECD070" w:rsidR="00667EFE" w:rsidRDefault="002A0639" w:rsidP="006E6DCF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706B38">
        <w:rPr>
          <w:rFonts w:ascii="Times New Roman" w:hAnsi="Times New Roman" w:cs="Times New Roman"/>
          <w:bCs/>
          <w:sz w:val="24"/>
          <w:szCs w:val="24"/>
        </w:rPr>
        <w:t xml:space="preserve">de fiscalização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019F817" w14:textId="4B5C9EA1" w:rsidR="006E6DCF" w:rsidRPr="006E6DCF" w:rsidRDefault="00C90DA1" w:rsidP="006E6DC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r w:rsidR="00EC24E4" w:rsidRPr="00EC24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Cátia Lopes da Silva Barbosa, Coren-MS n. 180880-ENF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="00803B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06B38">
        <w:rPr>
          <w:rFonts w:ascii="Times New Roman" w:hAnsi="Times New Roman" w:cs="Times New Roman"/>
          <w:i w:val="0"/>
          <w:iCs w:val="0"/>
          <w:sz w:val="24"/>
          <w:szCs w:val="24"/>
        </w:rPr>
        <w:t>s dias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3770D98D" w14:textId="7E18A803" w:rsidR="00F01418" w:rsidRPr="006E6DCF" w:rsidRDefault="00F01418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locação de veículo, conforme contrato, no período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em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para que a </w:t>
      </w:r>
      <w:r w:rsidR="006E6DCF"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Enfermeira Fiscal Dra. Cátia Lopes da Silva Barbosa</w:t>
      </w: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realize as fiscalizações. </w:t>
      </w:r>
    </w:p>
    <w:p w14:paraId="1143CDDE" w14:textId="0B31DC55" w:rsidR="006626A6" w:rsidRPr="006E6DCF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E6DCF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6DC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7A317A6" w14:textId="77777777" w:rsidR="00667EFE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6D0A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D5614E" w14:textId="77777777" w:rsidR="00706B38" w:rsidRDefault="00706B38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3B3E5696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50B3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40C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6DCF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6B38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AD8"/>
    <w:rsid w:val="00DC1E26"/>
    <w:rsid w:val="00DD080F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6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291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2025-06-09T22:47:00Z</cp:lastPrinted>
  <dcterms:created xsi:type="dcterms:W3CDTF">2025-04-01T16:14:00Z</dcterms:created>
  <dcterms:modified xsi:type="dcterms:W3CDTF">2025-06-09T22:47:00Z</dcterms:modified>
</cp:coreProperties>
</file>