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02AF813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D1C6F">
        <w:rPr>
          <w:b/>
          <w:caps/>
          <w:sz w:val="24"/>
          <w:szCs w:val="24"/>
        </w:rPr>
        <w:t>1</w:t>
      </w:r>
      <w:r w:rsidR="00DB01F5">
        <w:rPr>
          <w:b/>
          <w:caps/>
          <w:sz w:val="24"/>
          <w:szCs w:val="24"/>
        </w:rPr>
        <w:t>60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B01F5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</w:t>
      </w:r>
      <w:r w:rsidR="00DB01F5">
        <w:rPr>
          <w:b/>
          <w:caps/>
          <w:sz w:val="24"/>
          <w:szCs w:val="24"/>
        </w:rPr>
        <w:t xml:space="preserve"> março</w:t>
      </w:r>
      <w:r w:rsidR="00184007">
        <w:rPr>
          <w:b/>
          <w:caps/>
          <w:sz w:val="24"/>
          <w:szCs w:val="24"/>
        </w:rPr>
        <w:t xml:space="preserve"> d</w:t>
      </w:r>
      <w:r w:rsidR="00DB01F5">
        <w:rPr>
          <w:b/>
          <w:caps/>
          <w:sz w:val="24"/>
          <w:szCs w:val="24"/>
        </w:rPr>
        <w:t>e</w:t>
      </w:r>
      <w:r w:rsidR="00184007">
        <w:rPr>
          <w:b/>
          <w:caps/>
          <w:sz w:val="24"/>
          <w:szCs w:val="24"/>
        </w:rPr>
        <w:t xml:space="preserve"> </w:t>
      </w:r>
      <w:r w:rsidR="001C03A0">
        <w:rPr>
          <w:b/>
          <w:caps/>
          <w:sz w:val="24"/>
          <w:szCs w:val="24"/>
        </w:rPr>
        <w:t>202</w:t>
      </w:r>
      <w:r w:rsidR="008136CF">
        <w:rPr>
          <w:b/>
          <w:caps/>
          <w:sz w:val="24"/>
          <w:szCs w:val="24"/>
        </w:rPr>
        <w:t>5</w:t>
      </w:r>
    </w:p>
    <w:p w14:paraId="751BF76E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CC10FB9" w14:textId="77777777" w:rsidR="008136CF" w:rsidRDefault="008136CF" w:rsidP="008136C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119/2024 de 24 de junho de 2024</w:t>
      </w:r>
      <w:r w:rsidRPr="006F3E9A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74DEC5E6" w:rsidR="0062221B" w:rsidRDefault="0051191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8D1C6F">
        <w:rPr>
          <w:rFonts w:ascii="Times New Roman" w:hAnsi="Times New Roman" w:cs="Times New Roman"/>
          <w:sz w:val="24"/>
          <w:szCs w:val="24"/>
        </w:rPr>
        <w:t>5</w:t>
      </w:r>
      <w:r w:rsidR="008136CF">
        <w:rPr>
          <w:rFonts w:ascii="Times New Roman" w:hAnsi="Times New Roman" w:cs="Times New Roman"/>
          <w:sz w:val="24"/>
          <w:szCs w:val="24"/>
        </w:rPr>
        <w:t>15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8D1C6F">
        <w:rPr>
          <w:rFonts w:ascii="Times New Roman" w:hAnsi="Times New Roman" w:cs="Times New Roman"/>
          <w:sz w:val="24"/>
          <w:szCs w:val="24"/>
        </w:rPr>
        <w:t>Plenário</w:t>
      </w:r>
      <w:r w:rsidR="008A66F8">
        <w:rPr>
          <w:rFonts w:ascii="Times New Roman" w:hAnsi="Times New Roman" w:cs="Times New Roman"/>
          <w:sz w:val="24"/>
          <w:szCs w:val="24"/>
        </w:rPr>
        <w:t>;</w:t>
      </w:r>
    </w:p>
    <w:p w14:paraId="3CFF52FB" w14:textId="248D399A" w:rsidR="00E155ED" w:rsidRPr="00E155ED" w:rsidRDefault="00E155E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E155ED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8A66F8">
        <w:rPr>
          <w:rFonts w:ascii="Times New Roman" w:hAnsi="Times New Roman" w:cs="Times New Roman"/>
          <w:sz w:val="24"/>
          <w:szCs w:val="24"/>
        </w:rPr>
        <w:t xml:space="preserve">a solicitação da Colaboradora Dra. Dayse Sanches Guimarães Paião, pelo desligamento da Comissão Cientifica da 13ª Semana de Enfermagem, de 2025, </w:t>
      </w:r>
      <w:r w:rsidR="008A66F8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4AED454E" w:rsidR="0062221B" w:rsidRPr="00F437F7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1F4BE1">
        <w:rPr>
          <w:rFonts w:ascii="Times New Roman" w:hAnsi="Times New Roman" w:cs="Times New Roman"/>
          <w:i w:val="0"/>
          <w:iCs w:val="0"/>
          <w:sz w:val="24"/>
          <w:szCs w:val="24"/>
        </w:rPr>
        <w:t>equipes de organização</w:t>
      </w:r>
      <w:r w:rsidR="008136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4789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136C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D539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Semana de Enfermagem de Mato Grosso do Sul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o tema </w:t>
      </w:r>
      <w:bookmarkStart w:id="0" w:name="_Hlk191547697"/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“</w:t>
      </w:r>
      <w:bookmarkEnd w:id="0"/>
      <w:r w:rsidR="00F437F7">
        <w:rPr>
          <w:rFonts w:ascii="Times New Roman" w:hAnsi="Times New Roman" w:cs="Times New Roman"/>
          <w:i w:val="0"/>
          <w:iCs w:val="0"/>
          <w:sz w:val="24"/>
          <w:szCs w:val="24"/>
        </w:rPr>
        <w:t>Saúde Mental e Bem-estar do Profissional de Enfermagem</w:t>
      </w:r>
      <w:r w:rsidR="00F437F7" w:rsidRPr="00F437F7">
        <w:rPr>
          <w:rFonts w:ascii="Times New Roman" w:hAnsi="Times New Roman" w:cs="Times New Roman"/>
          <w:i w:val="0"/>
          <w:iCs w:val="0"/>
          <w:sz w:val="24"/>
          <w:szCs w:val="24"/>
        </w:rPr>
        <w:t>”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, a ser realizado no período de 10 a 20 de maio de 202</w:t>
      </w:r>
      <w:r w:rsidR="00F437F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, com abrangência para os municípios de Campo Grande, Dourados e Três Lagoas</w:t>
      </w:r>
      <w:r w:rsidR="00543DA4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1F4B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3DF1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1F4BE1">
        <w:rPr>
          <w:rFonts w:ascii="Times New Roman" w:hAnsi="Times New Roman" w:cs="Times New Roman"/>
          <w:i w:val="0"/>
          <w:iCs w:val="0"/>
          <w:sz w:val="24"/>
          <w:szCs w:val="24"/>
        </w:rPr>
        <w:t>omissão</w:t>
      </w:r>
      <w:r w:rsidR="001F4BE1" w:rsidRPr="001F4BE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113DF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C</w:t>
      </w:r>
      <w:r w:rsidR="001F4BE1" w:rsidRPr="001F4BE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ientifica e </w:t>
      </w:r>
      <w:r w:rsidR="00113DF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</w:t>
      </w:r>
      <w:r w:rsidR="001F4BE1" w:rsidRPr="001F4BE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rganiza</w:t>
      </w:r>
      <w:r w:rsidR="00543DA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dora</w:t>
      </w:r>
      <w:r w:rsidR="001F4BE1" w:rsidRPr="001F4BE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da 2ª corrida da enfermagem</w:t>
      </w:r>
      <w:r w:rsidR="008136C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0F63930" w14:textId="0CA7C84F" w:rsidR="0067164E" w:rsidRPr="004C0D87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A66F8">
        <w:rPr>
          <w:rFonts w:ascii="Times New Roman" w:hAnsi="Times New Roman" w:cs="Times New Roman"/>
          <w:i w:val="0"/>
          <w:iCs w:val="0"/>
          <w:sz w:val="24"/>
          <w:szCs w:val="24"/>
        </w:rPr>
        <w:t>utorizar a recomposição da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66F8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</w:t>
      </w:r>
      <w:r w:rsidR="00F437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66F8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F437F7">
        <w:rPr>
          <w:rFonts w:ascii="Times New Roman" w:hAnsi="Times New Roman" w:cs="Times New Roman"/>
          <w:i w:val="0"/>
          <w:iCs w:val="0"/>
          <w:sz w:val="24"/>
          <w:szCs w:val="24"/>
        </w:rPr>
        <w:t>ientífica</w:t>
      </w:r>
      <w:r w:rsidR="008A66F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91549239"/>
      <w:r w:rsidR="008A66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substituição da Dra. Dayse Sanches Guimarães Paião pela Colaboradora Dra. Iara Beatriz Andrade de Sousa,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8D1C6F">
        <w:rPr>
          <w:rFonts w:ascii="Times New Roman" w:hAnsi="Times New Roman" w:cs="Times New Roman"/>
          <w:i w:val="0"/>
          <w:iCs w:val="0"/>
          <w:sz w:val="24"/>
          <w:szCs w:val="24"/>
        </w:rPr>
        <w:t>Membros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  <w:bookmarkEnd w:id="1"/>
    </w:p>
    <w:p w14:paraId="57A763BE" w14:textId="77777777" w:rsidR="004C0D87" w:rsidRPr="0067164E" w:rsidRDefault="004C0D87" w:rsidP="004C0D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12DB1F" w14:textId="33A0DEDC" w:rsidR="00240357" w:rsidRDefault="00113DF1" w:rsidP="00113DF1">
      <w:pPr>
        <w:pStyle w:val="PargrafodaLista"/>
        <w:spacing w:before="120" w:after="120" w:line="360" w:lineRule="auto"/>
        <w:ind w:left="142" w:hanging="142"/>
        <w:contextualSpacing/>
        <w:jc w:val="both"/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</w:t>
      </w:r>
      <w:r w:rsid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C</w:t>
      </w:r>
      <w:r w:rsidR="006770F4" w:rsidRP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o</w:t>
      </w:r>
      <w:r w:rsid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o</w:t>
      </w:r>
      <w:r w:rsidR="006770F4" w:rsidRP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rdenadora geral Dra. Cacilda Rocha Hildebrand Budke das equipes de</w:t>
      </w:r>
      <w:bookmarkStart w:id="2" w:name="_Hlk191548924"/>
      <w:r w:rsidR="00A77158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6770F4" w:rsidRPr="006770F4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 xml:space="preserve">Dourados/MS </w:t>
      </w:r>
      <w:bookmarkStart w:id="3" w:name="_Hlk191548859"/>
      <w:bookmarkEnd w:id="2"/>
      <w:r w:rsidR="006770F4" w:rsidRP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constituída pela</w:t>
      </w:r>
      <w:r w:rsidR="006770F4" w:rsidRPr="006770F4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Dra. Karine Gomes Jarcem, Dr. Wilson Brum Trindade Junior e </w:t>
      </w:r>
      <w:bookmarkEnd w:id="3"/>
      <w:r w:rsidR="008A66F8">
        <w:rPr>
          <w:rFonts w:ascii="Times New Roman" w:hAnsi="Times New Roman" w:cs="Times New Roman"/>
          <w:i w:val="0"/>
          <w:iCs w:val="0"/>
          <w:sz w:val="24"/>
          <w:szCs w:val="24"/>
        </w:rPr>
        <w:t>Dra. Iara Beatriz Andrade de Sousa</w:t>
      </w:r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; </w:t>
      </w:r>
      <w:bookmarkStart w:id="4" w:name="_Hlk191548957"/>
      <w:r w:rsidR="006770F4" w:rsidRPr="006770F4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 xml:space="preserve">Três Lagoas/MS </w:t>
      </w:r>
      <w:r w:rsidR="006770F4" w:rsidRP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constituída pela:</w:t>
      </w:r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Dra. Sueli Santiago Baldan e Dr. </w:t>
      </w:r>
      <w:r w:rsidR="0033749E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Antônio</w:t>
      </w:r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Carlos Gelamos; </w:t>
      </w:r>
      <w:bookmarkEnd w:id="4"/>
      <w:r w:rsidR="006770F4" w:rsidRPr="006770F4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>Campo Grande/MS</w:t>
      </w:r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6770F4" w:rsidRP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constituída pela</w:t>
      </w:r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Dra. Ariane Calixto, Dr. Edson Souza Lima Junior, Dra. Mariana Martins Sperotto, Dra. Elaine Cristina Fernandes Baez Sarti</w:t>
      </w:r>
      <w:r w:rsid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.</w:t>
      </w:r>
    </w:p>
    <w:p w14:paraId="0F963F98" w14:textId="77777777" w:rsidR="006770F4" w:rsidRPr="006770F4" w:rsidRDefault="006770F4" w:rsidP="006770F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</w:pPr>
    </w:p>
    <w:p w14:paraId="3750B0B9" w14:textId="121251EF" w:rsidR="006770F4" w:rsidRPr="006770F4" w:rsidRDefault="006770F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70F4">
        <w:rPr>
          <w:rFonts w:ascii="Times New Roman" w:hAnsi="Times New Roman" w:cs="Times New Roman"/>
          <w:i w:val="0"/>
          <w:iCs w:val="0"/>
          <w:sz w:val="24"/>
          <w:szCs w:val="24"/>
        </w:rPr>
        <w:t>A comissão</w:t>
      </w:r>
      <w:r w:rsidRPr="006770F4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organizadora da corrida</w:t>
      </w:r>
      <w:r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composta pelos seguintes Membros: </w:t>
      </w:r>
    </w:p>
    <w:p w14:paraId="1149FEF2" w14:textId="311E092A" w:rsidR="006770F4" w:rsidRPr="006770F4" w:rsidRDefault="006770F4" w:rsidP="005B1FF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1FFD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Dra. Luciana Conceição Lemes Justino, Sr. Cleberson dos Santos Paião e Sra. Jaqueline Tsalikis. </w:t>
      </w:r>
      <w:r w:rsidRPr="005B1F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Comissão apoiadora:</w:t>
      </w:r>
      <w:r w:rsidRPr="005B1F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B1FFD">
        <w:rPr>
          <w:rFonts w:ascii="Times New Roman" w:hAnsi="Times New Roman" w:cs="Times New Roman"/>
          <w:b/>
          <w:color w:val="000000"/>
          <w:sz w:val="24"/>
          <w:szCs w:val="24"/>
        </w:rPr>
        <w:t>Campo Grande/MS</w:t>
      </w:r>
      <w:r w:rsidRPr="005B1F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Sr</w:t>
      </w:r>
      <w:r w:rsidRPr="005B1F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5B1F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João Paulo Ferreira, Sr. Patrício Cardoso Feliz, Sra. Mariana Castelar de Oliveira</w:t>
      </w:r>
      <w:r w:rsidR="005B1F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770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Costa, </w:t>
      </w:r>
      <w:r w:rsidRPr="001F4B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Sra. Sandra Rebeca Mayumi Oguihara, Sr. Ismael Pereira dos Santos, Sr. Thiago Flavio Ribeiro Penha e Sra. Michele Moraes Fernandes Paiva; </w:t>
      </w:r>
      <w:r w:rsidRPr="001F4BE1">
        <w:rPr>
          <w:rFonts w:ascii="Times New Roman" w:hAnsi="Times New Roman" w:cs="Times New Roman"/>
          <w:b/>
          <w:color w:val="000000"/>
          <w:sz w:val="24"/>
          <w:szCs w:val="24"/>
        </w:rPr>
        <w:t>Três Lagoas/MS</w:t>
      </w:r>
      <w:r w:rsidRPr="001F4B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Sr. Vinicius e Andrade Pereira e representando o município de </w:t>
      </w:r>
      <w:r w:rsidRPr="001F4BE1">
        <w:rPr>
          <w:rFonts w:ascii="Times New Roman" w:hAnsi="Times New Roman" w:cs="Times New Roman"/>
          <w:b/>
          <w:color w:val="000000"/>
          <w:sz w:val="24"/>
          <w:szCs w:val="24"/>
        </w:rPr>
        <w:t>Dourados/MS</w:t>
      </w:r>
      <w:r w:rsidRPr="001F4B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Sra. Lucimar Medeiros Duarte Mustafá e Colaborador Dr. Rodrigo Alexandre Teixeira.</w:t>
      </w:r>
    </w:p>
    <w:p w14:paraId="136D2480" w14:textId="68EBC0CF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03925CA1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2356EF98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B01F5">
        <w:rPr>
          <w:rFonts w:ascii="Times New Roman" w:hAnsi="Times New Roman" w:cs="Times New Roman"/>
          <w:i w:val="0"/>
          <w:sz w:val="24"/>
          <w:szCs w:val="24"/>
        </w:rPr>
        <w:t>31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B01F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E0C1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D3E6CEF" w14:textId="77777777" w:rsidR="005B1FFD" w:rsidRDefault="005B1FF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0F7A71"/>
    <w:rsid w:val="00105758"/>
    <w:rsid w:val="00111E0A"/>
    <w:rsid w:val="00113914"/>
    <w:rsid w:val="00113CB0"/>
    <w:rsid w:val="00113DF1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60C3"/>
    <w:rsid w:val="00197139"/>
    <w:rsid w:val="001A031F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F4BE1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0357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24E4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49E"/>
    <w:rsid w:val="00344E9E"/>
    <w:rsid w:val="0034581B"/>
    <w:rsid w:val="00345AE4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0D43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03FD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136B"/>
    <w:rsid w:val="004D616F"/>
    <w:rsid w:val="004E18BC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5E00"/>
    <w:rsid w:val="00516B48"/>
    <w:rsid w:val="005208FD"/>
    <w:rsid w:val="00525248"/>
    <w:rsid w:val="005424A1"/>
    <w:rsid w:val="00543D2E"/>
    <w:rsid w:val="00543DA4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1FFD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770F4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E0C1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36CF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A66F8"/>
    <w:rsid w:val="008B0C01"/>
    <w:rsid w:val="008B35EB"/>
    <w:rsid w:val="008C48AC"/>
    <w:rsid w:val="008D1C6F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97A2B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5516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158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1A70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BF6D74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55F7E"/>
    <w:rsid w:val="00D63957"/>
    <w:rsid w:val="00D64B96"/>
    <w:rsid w:val="00D73D29"/>
    <w:rsid w:val="00D77A21"/>
    <w:rsid w:val="00D835B1"/>
    <w:rsid w:val="00D90544"/>
    <w:rsid w:val="00D91DD6"/>
    <w:rsid w:val="00D936CD"/>
    <w:rsid w:val="00D9600C"/>
    <w:rsid w:val="00D9606D"/>
    <w:rsid w:val="00D971D7"/>
    <w:rsid w:val="00DA1217"/>
    <w:rsid w:val="00DA1AAE"/>
    <w:rsid w:val="00DA2DD1"/>
    <w:rsid w:val="00DA3618"/>
    <w:rsid w:val="00DA774D"/>
    <w:rsid w:val="00DA78B7"/>
    <w:rsid w:val="00DB01F5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155ED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37F7"/>
    <w:rsid w:val="00F443A1"/>
    <w:rsid w:val="00F4535C"/>
    <w:rsid w:val="00F4553A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14F"/>
    <w:rsid w:val="00FA259F"/>
    <w:rsid w:val="00FB0CC2"/>
    <w:rsid w:val="00FB1D70"/>
    <w:rsid w:val="00FB2BD7"/>
    <w:rsid w:val="00FB3FC9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2369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2802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2025-07-22T17:27:00Z</cp:lastPrinted>
  <dcterms:created xsi:type="dcterms:W3CDTF">2025-03-31T14:28:00Z</dcterms:created>
  <dcterms:modified xsi:type="dcterms:W3CDTF">2025-07-22T17:27:00Z</dcterms:modified>
</cp:coreProperties>
</file>