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9A91621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407B9">
        <w:rPr>
          <w:b/>
          <w:caps/>
          <w:sz w:val="24"/>
          <w:szCs w:val="24"/>
        </w:rPr>
        <w:t>1</w:t>
      </w:r>
      <w:r w:rsidR="00DE4C9B">
        <w:rPr>
          <w:b/>
          <w:caps/>
          <w:sz w:val="24"/>
          <w:szCs w:val="24"/>
        </w:rPr>
        <w:t>93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407B9">
        <w:rPr>
          <w:b/>
          <w:caps/>
          <w:sz w:val="24"/>
          <w:szCs w:val="24"/>
        </w:rPr>
        <w:t>1</w:t>
      </w:r>
      <w:r w:rsidR="00DE4C9B">
        <w:rPr>
          <w:b/>
          <w:caps/>
          <w:sz w:val="24"/>
          <w:szCs w:val="24"/>
        </w:rPr>
        <w:t>7</w:t>
      </w:r>
      <w:r w:rsidR="00DD766A">
        <w:rPr>
          <w:b/>
          <w:caps/>
          <w:sz w:val="24"/>
          <w:szCs w:val="24"/>
        </w:rPr>
        <w:t xml:space="preserve"> </w:t>
      </w:r>
      <w:r w:rsidR="00DE4C9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77B97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D418C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5407B9">
        <w:rPr>
          <w:rFonts w:ascii="Times New Roman" w:hAnsi="Times New Roman" w:cs="Times New Roman"/>
          <w:sz w:val="24"/>
          <w:szCs w:val="24"/>
        </w:rPr>
        <w:t>11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5407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EF38C" w14:textId="5829EA0A" w:rsidR="00484E58" w:rsidRPr="00484E58" w:rsidRDefault="00484E5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E58">
        <w:rPr>
          <w:rFonts w:ascii="Times New Roman" w:hAnsi="Times New Roman" w:cs="Times New Roman"/>
          <w:bCs/>
          <w:sz w:val="24"/>
          <w:szCs w:val="24"/>
        </w:rPr>
        <w:t>o Memorando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001/2025 da Conselheira Ana Maria que informa que atuou como Defensora Dativa da denunciada do referido PED, </w:t>
      </w:r>
      <w:r w:rsidR="006E3F61">
        <w:rPr>
          <w:rFonts w:ascii="Times New Roman" w:hAnsi="Times New Roman" w:cs="Times New Roman"/>
          <w:bCs/>
          <w:sz w:val="24"/>
          <w:szCs w:val="24"/>
        </w:rPr>
        <w:t xml:space="preserve">ficando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 impedida de ser a relatora do Parecer Conclusivo.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B491F5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2484">
        <w:rPr>
          <w:rFonts w:ascii="Times New Roman" w:hAnsi="Times New Roman" w:cs="Times New Roman"/>
          <w:i w:val="0"/>
          <w:sz w:val="24"/>
          <w:szCs w:val="24"/>
        </w:rPr>
        <w:t>Dr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a</w:t>
      </w:r>
      <w:r w:rsidR="00FA08AE">
        <w:rPr>
          <w:rFonts w:ascii="Times New Roman" w:hAnsi="Times New Roman" w:cs="Times New Roman"/>
          <w:i w:val="0"/>
          <w:sz w:val="24"/>
          <w:szCs w:val="24"/>
        </w:rPr>
        <w:t>.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B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 w:rsidR="000C06FF">
        <w:rPr>
          <w:rFonts w:ascii="Times New Roman" w:hAnsi="Times New Roman" w:cs="Times New Roman"/>
          <w:i w:val="0"/>
          <w:sz w:val="24"/>
          <w:szCs w:val="24"/>
        </w:rPr>
        <w:t>-</w:t>
      </w:r>
      <w:r w:rsidR="000C06FF"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A51116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460A6163" w:rsidR="001D052F" w:rsidRPr="00157B9A" w:rsidRDefault="000C06FF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284076E9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07B9">
        <w:rPr>
          <w:rFonts w:ascii="Times New Roman" w:hAnsi="Times New Roman" w:cs="Times New Roman"/>
          <w:i w:val="0"/>
          <w:sz w:val="24"/>
          <w:szCs w:val="24"/>
        </w:rPr>
        <w:t>1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A77B9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77B63" w:rsidRDefault="009012B8" w:rsidP="00877B6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4537EDC" w14:textId="4383CA0B" w:rsidR="00A914C7" w:rsidRPr="00877B63" w:rsidRDefault="00EA74D7" w:rsidP="00877B6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6FF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4E58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07B9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96FF2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3F61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6EE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1B3D"/>
    <w:rsid w:val="007A6B55"/>
    <w:rsid w:val="007B4C55"/>
    <w:rsid w:val="007C19A5"/>
    <w:rsid w:val="007D3127"/>
    <w:rsid w:val="007D5F0A"/>
    <w:rsid w:val="007E77B2"/>
    <w:rsid w:val="007F44B4"/>
    <w:rsid w:val="007F4DFC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1116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77B9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484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E4C9B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8AE"/>
    <w:rsid w:val="00FA09F3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301F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2025-07-22T17:32:00Z</cp:lastPrinted>
  <dcterms:created xsi:type="dcterms:W3CDTF">2024-03-19T13:17:00Z</dcterms:created>
  <dcterms:modified xsi:type="dcterms:W3CDTF">2025-07-22T17:32:00Z</dcterms:modified>
</cp:coreProperties>
</file>