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22A7E441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D3FCA">
        <w:rPr>
          <w:b/>
          <w:caps/>
          <w:sz w:val="24"/>
          <w:szCs w:val="24"/>
        </w:rPr>
        <w:t>43</w:t>
      </w:r>
      <w:r w:rsidR="0095316D">
        <w:rPr>
          <w:b/>
          <w:caps/>
          <w:sz w:val="24"/>
          <w:szCs w:val="24"/>
        </w:rPr>
        <w:t>6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815C04">
        <w:rPr>
          <w:b/>
          <w:caps/>
          <w:sz w:val="24"/>
          <w:szCs w:val="24"/>
        </w:rPr>
        <w:t>1</w:t>
      </w:r>
      <w:r w:rsidR="00AD3FCA">
        <w:rPr>
          <w:b/>
          <w:caps/>
          <w:sz w:val="24"/>
          <w:szCs w:val="24"/>
        </w:rPr>
        <w:t>1</w:t>
      </w:r>
      <w:r w:rsidR="00815C04">
        <w:rPr>
          <w:b/>
          <w:caps/>
          <w:sz w:val="24"/>
          <w:szCs w:val="24"/>
        </w:rPr>
        <w:t xml:space="preserve"> de </w:t>
      </w:r>
      <w:r w:rsidR="00AD3FCA">
        <w:rPr>
          <w:b/>
          <w:caps/>
          <w:sz w:val="24"/>
          <w:szCs w:val="24"/>
        </w:rPr>
        <w:t>AGOST</w:t>
      </w:r>
      <w:r w:rsidR="00022FC4">
        <w:rPr>
          <w:b/>
          <w:caps/>
          <w:sz w:val="24"/>
          <w:szCs w:val="24"/>
        </w:rPr>
        <w:t>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24C01744" w14:textId="77777777" w:rsidR="00F444DD" w:rsidRDefault="00F444D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9134A66" w14:textId="33C196B9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2002039" w14:textId="77777777" w:rsidR="00F444DD" w:rsidRDefault="00F444D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BD69FFD" w14:textId="3438F33C" w:rsidR="007041A4" w:rsidRDefault="00415E1D" w:rsidP="007041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1334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815C04">
        <w:rPr>
          <w:rFonts w:ascii="Times New Roman" w:hAnsi="Times New Roman" w:cs="Times New Roman"/>
          <w:sz w:val="24"/>
          <w:szCs w:val="24"/>
        </w:rPr>
        <w:t>5</w:t>
      </w:r>
      <w:r w:rsidR="007041A4">
        <w:rPr>
          <w:rFonts w:ascii="Times New Roman" w:hAnsi="Times New Roman" w:cs="Times New Roman"/>
          <w:sz w:val="24"/>
          <w:szCs w:val="24"/>
        </w:rPr>
        <w:t>2</w:t>
      </w:r>
      <w:r w:rsidR="00AD3F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AD3FCA">
        <w:rPr>
          <w:rFonts w:ascii="Times New Roman" w:hAnsi="Times New Roman" w:cs="Times New Roman"/>
          <w:sz w:val="24"/>
          <w:szCs w:val="24"/>
        </w:rPr>
        <w:t>21</w:t>
      </w:r>
      <w:r w:rsidR="007041A4">
        <w:rPr>
          <w:rFonts w:ascii="Times New Roman" w:hAnsi="Times New Roman" w:cs="Times New Roman"/>
          <w:sz w:val="24"/>
          <w:szCs w:val="24"/>
        </w:rPr>
        <w:t xml:space="preserve"> e </w:t>
      </w:r>
      <w:r w:rsidR="00AD3FCA">
        <w:rPr>
          <w:rFonts w:ascii="Times New Roman" w:hAnsi="Times New Roman" w:cs="Times New Roman"/>
          <w:sz w:val="24"/>
          <w:szCs w:val="24"/>
        </w:rPr>
        <w:t>22</w:t>
      </w:r>
      <w:r w:rsidR="007041A4">
        <w:rPr>
          <w:rFonts w:ascii="Times New Roman" w:hAnsi="Times New Roman" w:cs="Times New Roman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sz w:val="24"/>
          <w:szCs w:val="24"/>
        </w:rPr>
        <w:t xml:space="preserve">de </w:t>
      </w:r>
      <w:r w:rsidR="00AD3FCA">
        <w:rPr>
          <w:rFonts w:ascii="Times New Roman" w:hAnsi="Times New Roman" w:cs="Times New Roman"/>
          <w:sz w:val="24"/>
          <w:szCs w:val="24"/>
        </w:rPr>
        <w:t>agost</w:t>
      </w:r>
      <w:r w:rsidR="007041A4">
        <w:rPr>
          <w:rFonts w:ascii="Times New Roman" w:hAnsi="Times New Roman" w:cs="Times New Roman"/>
          <w:sz w:val="24"/>
          <w:szCs w:val="24"/>
        </w:rPr>
        <w:t>o</w:t>
      </w:r>
      <w:r w:rsidR="00290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>
        <w:rPr>
          <w:rFonts w:ascii="Times New Roman" w:hAnsi="Times New Roman" w:cs="Times New Roman"/>
          <w:sz w:val="24"/>
          <w:szCs w:val="24"/>
        </w:rPr>
        <w:t>:</w:t>
      </w:r>
    </w:p>
    <w:p w14:paraId="55A3E11F" w14:textId="77777777" w:rsidR="00F444DD" w:rsidRDefault="00F444DD" w:rsidP="007041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6246032" w14:textId="28FF1070" w:rsidR="004F55E5" w:rsidRPr="00F444DD" w:rsidRDefault="008E5576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Start w:id="1" w:name="_Hlk201559898"/>
      <w:bookmarkStart w:id="2" w:name="_Hlk200437622"/>
      <w:bookmarkStart w:id="3" w:name="_Hlk161735428"/>
      <w:bookmarkEnd w:id="0"/>
      <w:r w:rsidR="009E42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41A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bookmarkStart w:id="4" w:name="_Hlk203047752"/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1"/>
      <w:bookmarkEnd w:id="4"/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1506203-TE</w:t>
      </w:r>
      <w:bookmarkEnd w:id="2"/>
      <w:r w:rsidR="00B13A9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5" w:name="_Hlk184374522"/>
      <w:r w:rsidR="006C31E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6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6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3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364BF3D" w14:textId="77777777" w:rsidR="00F444DD" w:rsidRPr="007041A4" w:rsidRDefault="00F444DD" w:rsidP="00F444D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AD4B53" w14:textId="77777777" w:rsidR="007041A4" w:rsidRP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17384F34" w14:textId="2A798541" w:rsidR="004F55E5" w:rsidRPr="007041A4" w:rsidRDefault="00B670D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F444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203047898"/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7"/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F7FD06" w14:textId="77777777" w:rsidR="007041A4" w:rsidRP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2B3191" w14:textId="508E9F9E" w:rsidR="007041A4" w:rsidRPr="00AD3FCA" w:rsidRDefault="00AE2FE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8" w:name="_Hlk184978404"/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Autorizar os Conselheiros Sr. Patrick Silva Gutierres, Dr. Fábio Roberto dos Santos Hortelan</w:t>
      </w:r>
      <w:r w:rsidR="007978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r w:rsidR="006D21F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conduzirem o veículo oficial do Coren-MS, Chevrolet Onix, placa QAY6F39, no período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bookmarkEnd w:id="8"/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2B49D93E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DA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BB4158" w14:textId="77777777" w:rsidR="00AD3FCA" w:rsidRDefault="00AD3FCA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26FBF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0D37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21FA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18D"/>
    <w:rsid w:val="008F148B"/>
    <w:rsid w:val="008F30BF"/>
    <w:rsid w:val="008F681C"/>
    <w:rsid w:val="008F6D62"/>
    <w:rsid w:val="008F75A0"/>
    <w:rsid w:val="009020CF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2B1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75817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44DD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2025-09-23T22:19:00Z</cp:lastPrinted>
  <dcterms:created xsi:type="dcterms:W3CDTF">2025-08-11T18:36:00Z</dcterms:created>
  <dcterms:modified xsi:type="dcterms:W3CDTF">2025-09-23T22:19:00Z</dcterms:modified>
</cp:coreProperties>
</file>