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617BB5" w14:textId="77777777" w:rsidR="00373DE1" w:rsidRDefault="00373DE1" w:rsidP="00373DE1">
      <w:pPr>
        <w:pStyle w:val="Ttulo"/>
        <w:rPr>
          <w:rStyle w:val="nfase"/>
          <w:rFonts w:ascii="Times New Roman" w:hAnsi="Times New Roman" w:cs="Times New Roman"/>
          <w:i w:val="0"/>
          <w:iCs w:val="0"/>
          <w:szCs w:val="24"/>
        </w:rPr>
      </w:pPr>
    </w:p>
    <w:p w14:paraId="5726A3E1" w14:textId="77777777" w:rsidR="004B31F3" w:rsidRDefault="004B31F3" w:rsidP="000A5817">
      <w:pPr>
        <w:pStyle w:val="Ttulo"/>
        <w:rPr>
          <w:rStyle w:val="nfase"/>
          <w:rFonts w:ascii="Times New Roman" w:hAnsi="Times New Roman" w:cs="Times New Roman"/>
          <w:i w:val="0"/>
          <w:iCs w:val="0"/>
          <w:szCs w:val="24"/>
        </w:rPr>
      </w:pPr>
    </w:p>
    <w:p w14:paraId="0069E0DC" w14:textId="74FD604F" w:rsidR="000A5817" w:rsidRDefault="00303463" w:rsidP="000A5817">
      <w:pPr>
        <w:pStyle w:val="Ttulo"/>
        <w:rPr>
          <w:rStyle w:val="nfase"/>
          <w:rFonts w:ascii="Times New Roman" w:hAnsi="Times New Roman" w:cs="Times New Roman"/>
          <w:i w:val="0"/>
          <w:iCs w:val="0"/>
          <w:szCs w:val="24"/>
        </w:rPr>
      </w:pPr>
      <w:r>
        <w:rPr>
          <w:rStyle w:val="nfase"/>
          <w:rFonts w:ascii="Times New Roman" w:hAnsi="Times New Roman" w:cs="Times New Roman"/>
          <w:i w:val="0"/>
          <w:iCs w:val="0"/>
          <w:szCs w:val="24"/>
        </w:rPr>
        <w:t>DECISÃO COREN-MS</w:t>
      </w:r>
      <w:r w:rsidR="00CF3CB7" w:rsidRPr="001731B6">
        <w:rPr>
          <w:rStyle w:val="nfase"/>
          <w:rFonts w:ascii="Times New Roman" w:hAnsi="Times New Roman" w:cs="Times New Roman"/>
          <w:i w:val="0"/>
          <w:iCs w:val="0"/>
          <w:szCs w:val="24"/>
        </w:rPr>
        <w:t xml:space="preserve"> </w:t>
      </w:r>
      <w:r w:rsidR="006D02DF" w:rsidRPr="001731B6">
        <w:rPr>
          <w:rStyle w:val="nfase"/>
          <w:rFonts w:ascii="Times New Roman" w:hAnsi="Times New Roman" w:cs="Times New Roman"/>
          <w:i w:val="0"/>
          <w:iCs w:val="0"/>
          <w:szCs w:val="24"/>
        </w:rPr>
        <w:t xml:space="preserve">Nº </w:t>
      </w:r>
      <w:r w:rsidR="0018784F">
        <w:rPr>
          <w:rStyle w:val="nfase"/>
          <w:rFonts w:ascii="Times New Roman" w:hAnsi="Times New Roman" w:cs="Times New Roman"/>
          <w:i w:val="0"/>
          <w:iCs w:val="0"/>
          <w:szCs w:val="24"/>
        </w:rPr>
        <w:t>082</w:t>
      </w:r>
      <w:r w:rsidR="008B007F">
        <w:rPr>
          <w:rStyle w:val="nfase"/>
          <w:rFonts w:ascii="Times New Roman" w:hAnsi="Times New Roman" w:cs="Times New Roman"/>
          <w:i w:val="0"/>
          <w:iCs w:val="0"/>
          <w:szCs w:val="24"/>
        </w:rPr>
        <w:t xml:space="preserve"> </w:t>
      </w:r>
      <w:r w:rsidR="006B0FF4" w:rsidRPr="001731B6">
        <w:rPr>
          <w:rStyle w:val="nfase"/>
          <w:rFonts w:ascii="Times New Roman" w:hAnsi="Times New Roman" w:cs="Times New Roman"/>
          <w:i w:val="0"/>
          <w:iCs w:val="0"/>
          <w:szCs w:val="24"/>
        </w:rPr>
        <w:t>DE</w:t>
      </w:r>
      <w:r w:rsidR="008B007F">
        <w:rPr>
          <w:rStyle w:val="nfase"/>
          <w:rFonts w:ascii="Times New Roman" w:hAnsi="Times New Roman" w:cs="Times New Roman"/>
          <w:i w:val="0"/>
          <w:iCs w:val="0"/>
          <w:szCs w:val="24"/>
        </w:rPr>
        <w:t xml:space="preserve"> </w:t>
      </w:r>
      <w:r w:rsidR="0018784F">
        <w:rPr>
          <w:rStyle w:val="nfase"/>
          <w:rFonts w:ascii="Times New Roman" w:hAnsi="Times New Roman" w:cs="Times New Roman"/>
          <w:i w:val="0"/>
          <w:iCs w:val="0"/>
          <w:szCs w:val="24"/>
        </w:rPr>
        <w:t xml:space="preserve">30 </w:t>
      </w:r>
      <w:r w:rsidR="008B007F">
        <w:rPr>
          <w:rStyle w:val="nfase"/>
          <w:rFonts w:ascii="Times New Roman" w:hAnsi="Times New Roman" w:cs="Times New Roman"/>
          <w:i w:val="0"/>
          <w:iCs w:val="0"/>
          <w:szCs w:val="24"/>
        </w:rPr>
        <w:t xml:space="preserve">DE </w:t>
      </w:r>
      <w:r w:rsidR="004D69E0">
        <w:rPr>
          <w:rStyle w:val="nfase"/>
          <w:rFonts w:ascii="Times New Roman" w:hAnsi="Times New Roman" w:cs="Times New Roman"/>
          <w:i w:val="0"/>
          <w:iCs w:val="0"/>
          <w:szCs w:val="24"/>
        </w:rPr>
        <w:t>ABRIL</w:t>
      </w:r>
      <w:r w:rsidR="00EB03EC">
        <w:rPr>
          <w:rStyle w:val="nfase"/>
          <w:rFonts w:ascii="Times New Roman" w:hAnsi="Times New Roman" w:cs="Times New Roman"/>
          <w:i w:val="0"/>
          <w:iCs w:val="0"/>
          <w:szCs w:val="24"/>
        </w:rPr>
        <w:t xml:space="preserve"> </w:t>
      </w:r>
      <w:r w:rsidR="00EC02D9">
        <w:rPr>
          <w:rStyle w:val="nfase"/>
          <w:rFonts w:ascii="Times New Roman" w:hAnsi="Times New Roman" w:cs="Times New Roman"/>
          <w:i w:val="0"/>
          <w:iCs w:val="0"/>
          <w:szCs w:val="24"/>
        </w:rPr>
        <w:t>202</w:t>
      </w:r>
      <w:r w:rsidR="00EB03EC">
        <w:rPr>
          <w:rStyle w:val="nfase"/>
          <w:rFonts w:ascii="Times New Roman" w:hAnsi="Times New Roman" w:cs="Times New Roman"/>
          <w:i w:val="0"/>
          <w:iCs w:val="0"/>
          <w:szCs w:val="24"/>
        </w:rPr>
        <w:t>5</w:t>
      </w:r>
      <w:r w:rsidR="00C926E1" w:rsidRPr="001731B6">
        <w:rPr>
          <w:rStyle w:val="nfase"/>
          <w:rFonts w:ascii="Times New Roman" w:hAnsi="Times New Roman" w:cs="Times New Roman"/>
          <w:i w:val="0"/>
          <w:iCs w:val="0"/>
          <w:szCs w:val="24"/>
        </w:rPr>
        <w:t>.</w:t>
      </w:r>
    </w:p>
    <w:p w14:paraId="2C464124" w14:textId="77777777" w:rsidR="005803FF" w:rsidRDefault="005803FF" w:rsidP="000A5817">
      <w:pPr>
        <w:pStyle w:val="Ttulo"/>
        <w:rPr>
          <w:rStyle w:val="nfase"/>
          <w:rFonts w:ascii="Times New Roman" w:hAnsi="Times New Roman" w:cs="Times New Roman"/>
          <w:i w:val="0"/>
          <w:iCs w:val="0"/>
          <w:szCs w:val="24"/>
        </w:rPr>
      </w:pPr>
    </w:p>
    <w:p w14:paraId="78E3FD88" w14:textId="082C730C" w:rsidR="00982C79" w:rsidRDefault="004D69E0" w:rsidP="000A5817">
      <w:pPr>
        <w:pStyle w:val="Ttulo"/>
        <w:rPr>
          <w:rStyle w:val="nfase"/>
          <w:rFonts w:ascii="Times New Roman" w:hAnsi="Times New Roman" w:cs="Times New Roman"/>
          <w:i w:val="0"/>
          <w:iCs w:val="0"/>
          <w:szCs w:val="24"/>
        </w:rPr>
      </w:pPr>
      <w:r>
        <w:rPr>
          <w:noProof/>
          <w:sz w:val="28"/>
          <w:szCs w:val="28"/>
        </w:rPr>
        <mc:AlternateContent>
          <mc:Choice Requires="wps">
            <w:drawing>
              <wp:anchor distT="0" distB="0" distL="114300" distR="114300" simplePos="0" relativeHeight="251660288" behindDoc="0" locked="0" layoutInCell="1" allowOverlap="1" wp14:anchorId="32864C8B" wp14:editId="25507EF5">
                <wp:simplePos x="0" y="0"/>
                <wp:positionH relativeFrom="margin">
                  <wp:posOffset>3158490</wp:posOffset>
                </wp:positionH>
                <wp:positionV relativeFrom="paragraph">
                  <wp:posOffset>90169</wp:posOffset>
                </wp:positionV>
                <wp:extent cx="2438400" cy="923925"/>
                <wp:effectExtent l="0" t="0" r="19050" b="2857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923925"/>
                        </a:xfrm>
                        <a:prstGeom prst="bracketPair">
                          <a:avLst>
                            <a:gd name="adj" fmla="val 16667"/>
                          </a:avLst>
                        </a:prstGeom>
                        <a:noFill/>
                        <a:ln w="9525">
                          <a:solidFill>
                            <a:srgbClr val="A5A5A5"/>
                          </a:solidFill>
                          <a:round/>
                          <a:headEnd/>
                          <a:tailEnd/>
                        </a:ln>
                        <a:extLst>
                          <a:ext uri="{909E8E84-426E-40DD-AFC4-6F175D3DCCD1}">
                            <a14:hiddenFill xmlns:a14="http://schemas.microsoft.com/office/drawing/2010/main">
                              <a:solidFill>
                                <a:srgbClr val="FFFFFF"/>
                              </a:solidFill>
                            </a14:hiddenFill>
                          </a:ext>
                        </a:extLst>
                      </wps:spPr>
                      <wps:txbx>
                        <w:txbxContent>
                          <w:p w14:paraId="14437905" w14:textId="0806C983" w:rsidR="004D69E0" w:rsidRPr="005803FF" w:rsidRDefault="004D69E0" w:rsidP="005803FF">
                            <w:pPr>
                              <w:jc w:val="both"/>
                              <w:rPr>
                                <w:bCs/>
                                <w:sz w:val="22"/>
                                <w:szCs w:val="22"/>
                              </w:rPr>
                            </w:pPr>
                            <w:r w:rsidRPr="005803FF">
                              <w:rPr>
                                <w:bCs/>
                                <w:sz w:val="22"/>
                                <w:szCs w:val="22"/>
                              </w:rPr>
                              <w:t>Dispõe sobre normas gerais para o pagamento de auxílio representação e de jeton no âmbito do COREN-MS e dá outras providências.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64C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48.7pt;margin-top:7.1pt;width:192pt;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" strokecolor="#a5a5a5">
                <v:textbox>
                  <w:txbxContent>
                    <w:p w14:paraId="14437905" w14:textId="0806C983" w:rsidR="004D69E0" w:rsidRPr="005803FF" w:rsidRDefault="004D69E0" w:rsidP="005803FF">
                      <w:pPr>
                        <w:jc w:val="both"/>
                        <w:rPr>
                          <w:bCs/>
                          <w:sz w:val="22"/>
                          <w:szCs w:val="22"/>
                        </w:rPr>
                      </w:pPr>
                      <w:r w:rsidRPr="005803FF">
                        <w:rPr>
                          <w:bCs/>
                          <w:sz w:val="22"/>
                          <w:szCs w:val="22"/>
                        </w:rPr>
                        <w:t>Dispõe sobre normas gerais para o pagamento de auxílio representação e de jeton no âmbito do COREN-MS e dá outras providências.</w:t>
                      </w:r>
                    </w:p>
                  </w:txbxContent>
                </v:textbox>
                <w10:wrap anchorx="margin"/>
              </v:shape>
            </w:pict>
          </mc:Fallback>
        </mc:AlternateContent>
      </w:r>
    </w:p>
    <w:p w14:paraId="5D8251A7" w14:textId="5EE3CCC9" w:rsidR="00982C79" w:rsidRDefault="00982C79" w:rsidP="000A5817">
      <w:pPr>
        <w:pStyle w:val="Ttulo"/>
        <w:rPr>
          <w:rStyle w:val="nfase"/>
          <w:rFonts w:ascii="Times New Roman" w:hAnsi="Times New Roman" w:cs="Times New Roman"/>
          <w:i w:val="0"/>
          <w:iCs w:val="0"/>
          <w:szCs w:val="24"/>
        </w:rPr>
      </w:pPr>
    </w:p>
    <w:p w14:paraId="289FF61F" w14:textId="37FB75B9" w:rsidR="004B31F3" w:rsidRPr="001731B6" w:rsidRDefault="004B31F3" w:rsidP="00D17B02">
      <w:pPr>
        <w:pStyle w:val="Ttulo"/>
        <w:jc w:val="left"/>
        <w:rPr>
          <w:rStyle w:val="nfase"/>
          <w:rFonts w:ascii="Times New Roman" w:hAnsi="Times New Roman" w:cs="Times New Roman"/>
          <w:i w:val="0"/>
          <w:iCs w:val="0"/>
          <w:szCs w:val="24"/>
        </w:rPr>
      </w:pPr>
    </w:p>
    <w:p w14:paraId="1BB1D89C" w14:textId="1D245717" w:rsidR="000A5817" w:rsidRPr="001731B6" w:rsidRDefault="000A5817" w:rsidP="000A5817">
      <w:pPr>
        <w:jc w:val="both"/>
        <w:rPr>
          <w:rStyle w:val="nfase"/>
          <w:i w:val="0"/>
          <w:iCs w:val="0"/>
        </w:rPr>
      </w:pPr>
    </w:p>
    <w:p w14:paraId="03EE10F2" w14:textId="77777777" w:rsidR="00982C79" w:rsidRPr="001731B6" w:rsidRDefault="00982C79" w:rsidP="00F928B7">
      <w:pPr>
        <w:pStyle w:val="Recuodecorpodetexto"/>
        <w:ind w:left="0"/>
        <w:jc w:val="both"/>
        <w:rPr>
          <w:rStyle w:val="nfase"/>
          <w:b/>
          <w:i w:val="0"/>
          <w:iCs w:val="0"/>
        </w:rPr>
      </w:pPr>
    </w:p>
    <w:p w14:paraId="5F0CCCC8" w14:textId="77777777" w:rsidR="000A5817" w:rsidRPr="001731B6" w:rsidRDefault="000A5817" w:rsidP="000A5817">
      <w:pPr>
        <w:rPr>
          <w:rStyle w:val="nfase"/>
          <w:i w:val="0"/>
          <w:iCs w:val="0"/>
        </w:rPr>
      </w:pPr>
    </w:p>
    <w:p w14:paraId="4610B935" w14:textId="77777777" w:rsidR="005803FF" w:rsidRDefault="005803FF" w:rsidP="004D69E0">
      <w:pPr>
        <w:spacing w:before="120" w:after="280" w:line="360" w:lineRule="auto"/>
        <w:ind w:firstLine="709"/>
        <w:jc w:val="both"/>
        <w:rPr>
          <w:b/>
          <w:bCs/>
        </w:rPr>
      </w:pPr>
    </w:p>
    <w:p w14:paraId="3FA04CDE" w14:textId="1E3DDB3F" w:rsidR="00A3246A" w:rsidRPr="001731B6" w:rsidRDefault="00A3246A" w:rsidP="004D69E0">
      <w:pPr>
        <w:spacing w:before="120" w:after="280" w:line="360" w:lineRule="auto"/>
        <w:ind w:firstLine="709"/>
        <w:jc w:val="both"/>
      </w:pPr>
      <w:r w:rsidRPr="00A3246A">
        <w:rPr>
          <w:b/>
          <w:bCs/>
        </w:rPr>
        <w:t>O CONSELHO REGIONAL DE ENFERMAGEM DE MATO GROSSO DO SUL</w:t>
      </w:r>
      <w:r>
        <w:t xml:space="preserve">, por intermédio de seu presidente </w:t>
      </w:r>
      <w:r w:rsidRPr="00C51793">
        <w:t xml:space="preserve">em conjunto com </w:t>
      </w:r>
      <w:r>
        <w:t>a Secretária</w:t>
      </w:r>
      <w:r w:rsidRPr="00C51793">
        <w:t xml:space="preserve"> no uso de suas competências legais e regimentais, conferidas pela Lei nº. 5.905</w:t>
      </w:r>
      <w:r>
        <w:t>/73, e pelo Regimento Interno da Autarquia;</w:t>
      </w:r>
    </w:p>
    <w:p w14:paraId="42B2A70D" w14:textId="1C2331C2" w:rsidR="00A3246A" w:rsidRPr="001731B6" w:rsidRDefault="004D69E0" w:rsidP="00A3246A">
      <w:pPr>
        <w:tabs>
          <w:tab w:val="left" w:pos="851"/>
          <w:tab w:val="left" w:pos="993"/>
        </w:tabs>
        <w:spacing w:before="100" w:beforeAutospacing="1" w:after="100" w:afterAutospacing="1" w:line="360" w:lineRule="auto"/>
        <w:jc w:val="both"/>
      </w:pPr>
      <w:r>
        <w:rPr>
          <w:rStyle w:val="nfase"/>
          <w:b/>
          <w:i w:val="0"/>
        </w:rPr>
        <w:tab/>
      </w:r>
      <w:r w:rsidR="00A3246A" w:rsidRPr="001731B6">
        <w:rPr>
          <w:rStyle w:val="nfase"/>
          <w:b/>
          <w:i w:val="0"/>
        </w:rPr>
        <w:t>CO</w:t>
      </w:r>
      <w:r w:rsidR="00A3246A">
        <w:rPr>
          <w:rStyle w:val="nfase"/>
          <w:b/>
          <w:i w:val="0"/>
        </w:rPr>
        <w:t>N</w:t>
      </w:r>
      <w:r w:rsidR="00A3246A" w:rsidRPr="001731B6">
        <w:rPr>
          <w:rStyle w:val="nfase"/>
          <w:b/>
          <w:i w:val="0"/>
        </w:rPr>
        <w:t>SIDERANDO</w:t>
      </w:r>
      <w:r w:rsidR="00A3246A" w:rsidRPr="001731B6">
        <w:rPr>
          <w:rStyle w:val="nfase"/>
        </w:rPr>
        <w:t xml:space="preserve"> </w:t>
      </w:r>
      <w:r w:rsidR="00A3246A" w:rsidRPr="001731B6">
        <w:rPr>
          <w:rStyle w:val="nfase"/>
          <w:i w:val="0"/>
        </w:rPr>
        <w:t xml:space="preserve">a Resolução COFEN nº. </w:t>
      </w:r>
      <w:r w:rsidR="00A3246A">
        <w:rPr>
          <w:rStyle w:val="nfase"/>
          <w:i w:val="0"/>
        </w:rPr>
        <w:t>740</w:t>
      </w:r>
      <w:r w:rsidR="00A3246A" w:rsidRPr="001731B6">
        <w:rPr>
          <w:rStyle w:val="nfase"/>
          <w:i w:val="0"/>
        </w:rPr>
        <w:t>/2</w:t>
      </w:r>
      <w:r w:rsidR="00A3246A">
        <w:rPr>
          <w:rStyle w:val="nfase"/>
          <w:i w:val="0"/>
        </w:rPr>
        <w:t>024</w:t>
      </w:r>
      <w:r w:rsidR="00A3246A" w:rsidRPr="001731B6">
        <w:rPr>
          <w:rStyle w:val="nfase"/>
          <w:i w:val="0"/>
        </w:rPr>
        <w:t xml:space="preserve">, que instituiu normas gerais para o pagamento de </w:t>
      </w:r>
      <w:r w:rsidR="00C75C42">
        <w:rPr>
          <w:rStyle w:val="nfase"/>
          <w:i w:val="0"/>
        </w:rPr>
        <w:t>jetons e auxílios representação</w:t>
      </w:r>
      <w:r w:rsidR="00A3246A">
        <w:rPr>
          <w:i/>
          <w:iCs/>
        </w:rPr>
        <w:t xml:space="preserve"> </w:t>
      </w:r>
      <w:r w:rsidR="00A3246A" w:rsidRPr="001731B6">
        <w:rPr>
          <w:rStyle w:val="nfase"/>
          <w:i w:val="0"/>
        </w:rPr>
        <w:t xml:space="preserve">no âmbito do sistema </w:t>
      </w:r>
      <w:r w:rsidR="00A3246A" w:rsidRPr="001731B6">
        <w:t xml:space="preserve">Cofen/Conselhos Regionais de Enfermagem, e dá outras </w:t>
      </w:r>
      <w:r w:rsidR="00A3246A" w:rsidRPr="001731B6">
        <w:rPr>
          <w:shd w:val="clear" w:color="auto" w:fill="FFFFFF"/>
        </w:rPr>
        <w:t>providências</w:t>
      </w:r>
      <w:r w:rsidR="00A3246A" w:rsidRPr="001731B6">
        <w:t>;</w:t>
      </w:r>
    </w:p>
    <w:p w14:paraId="5ABF88A5" w14:textId="77777777" w:rsidR="00A3246A" w:rsidRPr="001731B6" w:rsidRDefault="00A3246A" w:rsidP="004D69E0">
      <w:pPr>
        <w:autoSpaceDE w:val="0"/>
        <w:autoSpaceDN w:val="0"/>
        <w:adjustRightInd w:val="0"/>
        <w:spacing w:line="360" w:lineRule="auto"/>
        <w:ind w:firstLine="709"/>
        <w:jc w:val="both"/>
      </w:pPr>
      <w:r w:rsidRPr="001731B6">
        <w:rPr>
          <w:b/>
        </w:rPr>
        <w:t>CONSIDERANDO</w:t>
      </w:r>
      <w:r w:rsidRPr="001731B6">
        <w:t xml:space="preserve"> que, </w:t>
      </w:r>
      <w:r>
        <w:t>a</w:t>
      </w:r>
      <w:r w:rsidRPr="001731B6">
        <w:t xml:space="preserve"> teor do art. 2º, §3º da Lei 11.000/2004, de 15 de dezembro de 2004, os conselhos de fiscalização de profissões regulamentadas foram autorizados a normatizar a concessão de diárias, jetons e auxílios representação, fixando o valor máximo para todos os Conselhos Regionais;</w:t>
      </w:r>
    </w:p>
    <w:p w14:paraId="3ADDCC22" w14:textId="6CFA7FA4" w:rsidR="009211E6" w:rsidRDefault="009211E6" w:rsidP="009211E6">
      <w:pPr>
        <w:autoSpaceDE w:val="0"/>
        <w:autoSpaceDN w:val="0"/>
        <w:adjustRightInd w:val="0"/>
        <w:spacing w:line="360" w:lineRule="auto"/>
        <w:jc w:val="both"/>
      </w:pPr>
    </w:p>
    <w:p w14:paraId="25869B6B" w14:textId="77777777" w:rsidR="00A3246A" w:rsidRDefault="00A3246A" w:rsidP="004D69E0">
      <w:pPr>
        <w:autoSpaceDE w:val="0"/>
        <w:autoSpaceDN w:val="0"/>
        <w:adjustRightInd w:val="0"/>
        <w:spacing w:line="360" w:lineRule="auto"/>
        <w:ind w:firstLine="709"/>
        <w:jc w:val="both"/>
      </w:pPr>
      <w:r w:rsidRPr="00A3246A">
        <w:rPr>
          <w:b/>
          <w:bCs/>
        </w:rPr>
        <w:t xml:space="preserve">CONSIDERANDO </w:t>
      </w:r>
      <w:r>
        <w:t>que o exercício de mandatos de Conselheiros do Sistema Cofen/Conselhos Regionais de Enfermagem possui nítido caráter de relevância pública e social, possuindo natureza honorífica conforme os arts. 9º e 14 da Lei nº 5.905/73;</w:t>
      </w:r>
    </w:p>
    <w:p w14:paraId="38051AA2" w14:textId="77777777" w:rsidR="00A3246A" w:rsidRDefault="00A3246A" w:rsidP="00A3246A">
      <w:pPr>
        <w:autoSpaceDE w:val="0"/>
        <w:autoSpaceDN w:val="0"/>
        <w:adjustRightInd w:val="0"/>
        <w:spacing w:line="360" w:lineRule="auto"/>
        <w:jc w:val="both"/>
      </w:pPr>
    </w:p>
    <w:p w14:paraId="60FFB6E4" w14:textId="36DB8C9F" w:rsidR="00A3246A" w:rsidRPr="001731B6" w:rsidRDefault="00A3246A" w:rsidP="004D69E0">
      <w:pPr>
        <w:autoSpaceDE w:val="0"/>
        <w:autoSpaceDN w:val="0"/>
        <w:adjustRightInd w:val="0"/>
        <w:spacing w:line="360" w:lineRule="auto"/>
        <w:ind w:firstLine="709"/>
        <w:jc w:val="both"/>
      </w:pPr>
      <w:r w:rsidRPr="00A3246A">
        <w:rPr>
          <w:b/>
          <w:bCs/>
        </w:rPr>
        <w:t xml:space="preserve">CONSIDERANDO </w:t>
      </w:r>
      <w:r>
        <w:t>que é vedado o enriquecimento ilícito pelo Estado, sendo devida a justa indenização das despesas havidas para execução de atividades, devidamente atualizada, a qualquer título, que tenham gerado benefícios diretos ou indiretos aos órgãos integrantes do Sistema Cofen/Corens;</w:t>
      </w:r>
    </w:p>
    <w:p w14:paraId="7E0B81BD" w14:textId="1FAE8C73" w:rsidR="0079128C" w:rsidRDefault="0079128C" w:rsidP="00AC5ACA">
      <w:pPr>
        <w:autoSpaceDE w:val="0"/>
        <w:autoSpaceDN w:val="0"/>
        <w:adjustRightInd w:val="0"/>
        <w:spacing w:line="360" w:lineRule="auto"/>
        <w:jc w:val="both"/>
        <w:rPr>
          <w:b/>
        </w:rPr>
      </w:pPr>
    </w:p>
    <w:p w14:paraId="4CBBCDAC" w14:textId="3DAD2C1C" w:rsidR="00A3246A" w:rsidRPr="00A3246A" w:rsidRDefault="00A3246A" w:rsidP="004D69E0">
      <w:pPr>
        <w:autoSpaceDE w:val="0"/>
        <w:autoSpaceDN w:val="0"/>
        <w:adjustRightInd w:val="0"/>
        <w:spacing w:line="360" w:lineRule="auto"/>
        <w:ind w:firstLine="709"/>
        <w:jc w:val="both"/>
        <w:rPr>
          <w:bCs/>
        </w:rPr>
      </w:pPr>
      <w:r w:rsidRPr="00A3246A">
        <w:rPr>
          <w:b/>
        </w:rPr>
        <w:t xml:space="preserve">CONSIDERANDO </w:t>
      </w:r>
      <w:r w:rsidRPr="00A3246A">
        <w:rPr>
          <w:bCs/>
        </w:rPr>
        <w:t>que o auxílio representação</w:t>
      </w:r>
      <w:r>
        <w:rPr>
          <w:bCs/>
        </w:rPr>
        <w:t xml:space="preserve"> </w:t>
      </w:r>
      <w:r w:rsidRPr="00A3246A">
        <w:rPr>
          <w:bCs/>
        </w:rPr>
        <w:t xml:space="preserve">possui caráter nitidamente indenizatório visando o enfrentamento de despesas e do tempo dispendido quando da </w:t>
      </w:r>
      <w:r w:rsidRPr="00A3246A">
        <w:rPr>
          <w:bCs/>
        </w:rPr>
        <w:lastRenderedPageBreak/>
        <w:t>consecução de atividades ou trabalhos de interesse do Conselho, legalmente atribuídos pela autoridade competente, relacionados ao cumprimento das atividades institucionais da autarquia, quer seja referente a representação político-institucional ou execução de atividades, ou seja, é uma indenização devida a pessoas que atuam no Conselho como representantes da profissão e que ali vão executar as tarefas de interesse corporativo que sejam indelegáveis, aconteçam elas dentro ou fora das suas dependências;</w:t>
      </w:r>
    </w:p>
    <w:p w14:paraId="5BCE2263" w14:textId="77777777" w:rsidR="00A3246A" w:rsidRPr="00A3246A" w:rsidRDefault="00A3246A" w:rsidP="00A3246A">
      <w:pPr>
        <w:autoSpaceDE w:val="0"/>
        <w:autoSpaceDN w:val="0"/>
        <w:adjustRightInd w:val="0"/>
        <w:spacing w:line="360" w:lineRule="auto"/>
        <w:jc w:val="both"/>
        <w:rPr>
          <w:b/>
        </w:rPr>
      </w:pPr>
    </w:p>
    <w:p w14:paraId="064EE5B5" w14:textId="0E0A272E" w:rsidR="00A3246A" w:rsidRDefault="00A3246A" w:rsidP="004D69E0">
      <w:pPr>
        <w:autoSpaceDE w:val="0"/>
        <w:autoSpaceDN w:val="0"/>
        <w:adjustRightInd w:val="0"/>
        <w:spacing w:line="360" w:lineRule="auto"/>
        <w:ind w:firstLine="709"/>
        <w:jc w:val="both"/>
        <w:rPr>
          <w:b/>
        </w:rPr>
      </w:pPr>
      <w:r w:rsidRPr="00A3246A">
        <w:rPr>
          <w:b/>
        </w:rPr>
        <w:t xml:space="preserve">CONSIDERANDO </w:t>
      </w:r>
      <w:r w:rsidRPr="00A3246A">
        <w:rPr>
          <w:bCs/>
        </w:rPr>
        <w:t>que o jeton corresponde ao pagamento pela presença de conselheiro em órgãos de deliberação coletiva, com valor definido em observância aos princípios da razoabilidade, economicidade e moralidade, e, se for a título de indenização, não pode ser acumulado com outras verbas indenizatórias sob o mesmo fundamento, sendo admitida acumulação apenas com a diária eis que não há coincidência nos seus fatos geradores. Enquanto a diária tem por intuito restituir despesas com hospedagem, transporte e alimentação, o jeton repara perdas provenientes do afastamento do profissional da sua rotina produtiva para que possa funcionar nas sessões do Conselho, conforme novo entendimento do Tribunal de Contas da União a teor do Acórdão nº 1237/2022 – TCU – Plenário, Processo nº TC-036.608/2016-5;</w:t>
      </w:r>
    </w:p>
    <w:p w14:paraId="4965704E" w14:textId="77777777" w:rsidR="00A3246A" w:rsidRDefault="00A3246A" w:rsidP="00AC5ACA">
      <w:pPr>
        <w:autoSpaceDE w:val="0"/>
        <w:autoSpaceDN w:val="0"/>
        <w:adjustRightInd w:val="0"/>
        <w:spacing w:line="360" w:lineRule="auto"/>
        <w:jc w:val="both"/>
        <w:rPr>
          <w:b/>
        </w:rPr>
      </w:pPr>
    </w:p>
    <w:p w14:paraId="5FF6074B" w14:textId="6EBE8533" w:rsidR="00AC5ACA" w:rsidRDefault="00A3246A" w:rsidP="004D69E0">
      <w:pPr>
        <w:autoSpaceDE w:val="0"/>
        <w:autoSpaceDN w:val="0"/>
        <w:adjustRightInd w:val="0"/>
        <w:spacing w:line="360" w:lineRule="auto"/>
        <w:ind w:firstLine="709"/>
        <w:jc w:val="both"/>
        <w:rPr>
          <w:b/>
        </w:rPr>
      </w:pPr>
      <w:r w:rsidRPr="00A3246A">
        <w:rPr>
          <w:b/>
        </w:rPr>
        <w:t xml:space="preserve">CONSIDERANDO </w:t>
      </w:r>
      <w:r w:rsidRPr="00A3246A">
        <w:rPr>
          <w:bCs/>
        </w:rPr>
        <w:t>o Acórdão nº 1237/2022 – TCU – Plenário – Processo nº TC-036.608/2016-5, que reconheceu a possibilidade de os conselhos de fiscalização profissional poderem fixar os valores do auxílio representação, diárias e jetons permitindo, inclusive, a acumulação de pagamento de diárias e jetons, face a diferença de seus fatos geradores, as diárias com natureza indenizatória de despesas tais como alimentação e deslocamentos, e o jeton como indenização pelo fato de o conselheiro deixar suas atividades laborais profissionais para participação de reuniões em órgão de deliberação coletiva, atendendo os interesses do respectivo conselho e assim possibilitando o cumprimento das finalidades institucionais para os quais foram criados;</w:t>
      </w:r>
    </w:p>
    <w:p w14:paraId="400B11A4" w14:textId="77777777" w:rsidR="00C75C42" w:rsidRDefault="00C75C42" w:rsidP="00AC5ACA">
      <w:pPr>
        <w:autoSpaceDE w:val="0"/>
        <w:autoSpaceDN w:val="0"/>
        <w:adjustRightInd w:val="0"/>
        <w:spacing w:line="360" w:lineRule="auto"/>
        <w:jc w:val="both"/>
        <w:rPr>
          <w:b/>
        </w:rPr>
      </w:pPr>
    </w:p>
    <w:p w14:paraId="7C82AFA5" w14:textId="6B087F5D" w:rsidR="00AC5ACA" w:rsidRPr="001731B6" w:rsidRDefault="00AC5ACA" w:rsidP="004D69E0">
      <w:pPr>
        <w:autoSpaceDE w:val="0"/>
        <w:autoSpaceDN w:val="0"/>
        <w:adjustRightInd w:val="0"/>
        <w:spacing w:line="360" w:lineRule="auto"/>
        <w:ind w:firstLine="709"/>
        <w:jc w:val="both"/>
      </w:pPr>
      <w:r w:rsidRPr="00AC5ACA">
        <w:rPr>
          <w:b/>
        </w:rPr>
        <w:t>CONSIDERANDO</w:t>
      </w:r>
      <w:r w:rsidRPr="00AC5ACA">
        <w:t xml:space="preserve"> </w:t>
      </w:r>
      <w:r w:rsidRPr="001731B6">
        <w:t xml:space="preserve">a necessidade de conceder aos Conselheiros do Conselho Regional de Enfermagem do </w:t>
      </w:r>
      <w:r>
        <w:t>Mato Grosso do Sul</w:t>
      </w:r>
      <w:r w:rsidRPr="001731B6">
        <w:t xml:space="preserve"> meios materiais para desempenharem suas funções, no caso de auxilio representação, em especial, também pela impossibilidade de praticarem atividades remuneradas;</w:t>
      </w:r>
    </w:p>
    <w:p w14:paraId="3C994042" w14:textId="77777777" w:rsidR="00AC5ACA" w:rsidRPr="00AC5ACA" w:rsidRDefault="00AC5ACA" w:rsidP="00AC5ACA">
      <w:pPr>
        <w:autoSpaceDE w:val="0"/>
        <w:autoSpaceDN w:val="0"/>
        <w:adjustRightInd w:val="0"/>
        <w:spacing w:line="360" w:lineRule="auto"/>
        <w:jc w:val="both"/>
        <w:rPr>
          <w:b/>
        </w:rPr>
      </w:pPr>
    </w:p>
    <w:p w14:paraId="5E42EC6E" w14:textId="4211360B" w:rsidR="00AC5ACA" w:rsidRDefault="00AC5ACA" w:rsidP="004D69E0">
      <w:pPr>
        <w:autoSpaceDE w:val="0"/>
        <w:autoSpaceDN w:val="0"/>
        <w:adjustRightInd w:val="0"/>
        <w:spacing w:line="360" w:lineRule="auto"/>
        <w:ind w:firstLine="709"/>
        <w:jc w:val="both"/>
      </w:pPr>
      <w:r w:rsidRPr="001731B6">
        <w:rPr>
          <w:b/>
        </w:rPr>
        <w:lastRenderedPageBreak/>
        <w:t>CONSIDERANDO</w:t>
      </w:r>
      <w:r w:rsidRPr="001731B6">
        <w:t xml:space="preserve"> que a administração pública deve pautar-se nos princípios enumerados no art. 37, caput, da Constituição Federal, como bem assim nos princípios da razoabilidade, do interesse público e da economicidade dos atos de gestões;</w:t>
      </w:r>
    </w:p>
    <w:p w14:paraId="5A347538" w14:textId="77777777" w:rsidR="00E05D37" w:rsidRDefault="00E05D37" w:rsidP="00AC5ACA">
      <w:pPr>
        <w:autoSpaceDE w:val="0"/>
        <w:autoSpaceDN w:val="0"/>
        <w:adjustRightInd w:val="0"/>
        <w:spacing w:line="360" w:lineRule="auto"/>
        <w:jc w:val="both"/>
      </w:pPr>
    </w:p>
    <w:p w14:paraId="29531C6A" w14:textId="4B826F79" w:rsidR="00E05D37" w:rsidRPr="00E05D37" w:rsidRDefault="00E05D37" w:rsidP="004D69E0">
      <w:pPr>
        <w:autoSpaceDE w:val="0"/>
        <w:autoSpaceDN w:val="0"/>
        <w:adjustRightInd w:val="0"/>
        <w:spacing w:line="360" w:lineRule="auto"/>
        <w:ind w:firstLine="709"/>
        <w:jc w:val="both"/>
        <w:rPr>
          <w:b/>
          <w:bCs/>
        </w:rPr>
      </w:pPr>
      <w:r w:rsidRPr="00E05D37">
        <w:rPr>
          <w:b/>
          <w:bCs/>
        </w:rPr>
        <w:t xml:space="preserve">CONSIDERANDO </w:t>
      </w:r>
      <w:r w:rsidRPr="0079128C">
        <w:t>o Parecer nº 0</w:t>
      </w:r>
      <w:r w:rsidR="006E5DE8">
        <w:t>19</w:t>
      </w:r>
      <w:r w:rsidRPr="0079128C">
        <w:t>/202</w:t>
      </w:r>
      <w:r w:rsidR="006E5DE8">
        <w:t>4</w:t>
      </w:r>
      <w:r w:rsidRPr="0079128C">
        <w:t xml:space="preserve"> </w:t>
      </w:r>
      <w:r w:rsidR="0079128C" w:rsidRPr="0079128C">
        <w:t xml:space="preserve">da Controladoria do Coren-MS com a análise do impacto orçamentário-financeiro referente a aumento de </w:t>
      </w:r>
      <w:r w:rsidR="0079128C">
        <w:t>a</w:t>
      </w:r>
      <w:r w:rsidR="0079128C" w:rsidRPr="0079128C">
        <w:t xml:space="preserve">uxilio </w:t>
      </w:r>
      <w:r w:rsidR="0079128C">
        <w:t>r</w:t>
      </w:r>
      <w:r w:rsidR="0079128C" w:rsidRPr="0079128C">
        <w:t>epresentação</w:t>
      </w:r>
      <w:r w:rsidR="0079128C">
        <w:t>;</w:t>
      </w:r>
    </w:p>
    <w:p w14:paraId="1AEE94A2" w14:textId="4DC8DE19" w:rsidR="00EC02D9" w:rsidRDefault="00EC02D9" w:rsidP="00AC5ACA">
      <w:pPr>
        <w:autoSpaceDE w:val="0"/>
        <w:autoSpaceDN w:val="0"/>
        <w:adjustRightInd w:val="0"/>
        <w:spacing w:line="360" w:lineRule="auto"/>
        <w:jc w:val="both"/>
      </w:pPr>
    </w:p>
    <w:p w14:paraId="2DFD375B" w14:textId="3B7DFA5E" w:rsidR="00EC02D9" w:rsidRDefault="00EC02D9" w:rsidP="004D69E0">
      <w:pPr>
        <w:autoSpaceDE w:val="0"/>
        <w:autoSpaceDN w:val="0"/>
        <w:adjustRightInd w:val="0"/>
        <w:spacing w:line="360" w:lineRule="auto"/>
        <w:ind w:firstLine="709"/>
        <w:jc w:val="both"/>
        <w:rPr>
          <w:bCs/>
        </w:rPr>
      </w:pPr>
      <w:r w:rsidRPr="00AC5ACA">
        <w:rPr>
          <w:b/>
        </w:rPr>
        <w:t>CONSIDERANDO</w:t>
      </w:r>
      <w:r>
        <w:rPr>
          <w:b/>
        </w:rPr>
        <w:t xml:space="preserve"> </w:t>
      </w:r>
      <w:r w:rsidRPr="00EC02D9">
        <w:rPr>
          <w:bCs/>
        </w:rPr>
        <w:t xml:space="preserve">o Memorando nº </w:t>
      </w:r>
      <w:r w:rsidR="006E5DE8">
        <w:rPr>
          <w:bCs/>
        </w:rPr>
        <w:t>040/2024</w:t>
      </w:r>
      <w:r w:rsidRPr="00EC02D9">
        <w:rPr>
          <w:bCs/>
        </w:rPr>
        <w:t xml:space="preserve"> do Departamento Financeiro do Coren-MS, referente ao estudo sobre impacto financeiro para o reajuste do </w:t>
      </w:r>
      <w:r w:rsidR="00F928B7">
        <w:rPr>
          <w:bCs/>
        </w:rPr>
        <w:t>auxílio</w:t>
      </w:r>
      <w:r w:rsidR="0079128C">
        <w:rPr>
          <w:bCs/>
        </w:rPr>
        <w:t xml:space="preserve"> </w:t>
      </w:r>
      <w:r w:rsidR="00F928B7">
        <w:rPr>
          <w:bCs/>
        </w:rPr>
        <w:t xml:space="preserve">representação </w:t>
      </w:r>
      <w:r w:rsidRPr="00EC02D9">
        <w:rPr>
          <w:bCs/>
        </w:rPr>
        <w:t xml:space="preserve">de </w:t>
      </w:r>
      <w:r w:rsidR="00F928B7">
        <w:rPr>
          <w:bCs/>
        </w:rPr>
        <w:t xml:space="preserve">Colaboradores e </w:t>
      </w:r>
      <w:r w:rsidRPr="00EC02D9">
        <w:rPr>
          <w:bCs/>
        </w:rPr>
        <w:t>Conselheiros</w:t>
      </w:r>
      <w:r>
        <w:rPr>
          <w:bCs/>
        </w:rPr>
        <w:t>;</w:t>
      </w:r>
    </w:p>
    <w:p w14:paraId="2EE369D5" w14:textId="655FD66F" w:rsidR="00EC02D9" w:rsidRDefault="00EC02D9" w:rsidP="00AC5ACA">
      <w:pPr>
        <w:autoSpaceDE w:val="0"/>
        <w:autoSpaceDN w:val="0"/>
        <w:adjustRightInd w:val="0"/>
        <w:spacing w:line="360" w:lineRule="auto"/>
        <w:jc w:val="both"/>
        <w:rPr>
          <w:bCs/>
        </w:rPr>
      </w:pPr>
    </w:p>
    <w:p w14:paraId="28B25A29" w14:textId="7AAA0B0F" w:rsidR="00EC02D9" w:rsidRPr="00EC02D9" w:rsidRDefault="00EC02D9" w:rsidP="004D69E0">
      <w:pPr>
        <w:autoSpaceDE w:val="0"/>
        <w:autoSpaceDN w:val="0"/>
        <w:adjustRightInd w:val="0"/>
        <w:spacing w:line="360" w:lineRule="auto"/>
        <w:ind w:firstLine="709"/>
        <w:jc w:val="both"/>
        <w:rPr>
          <w:bCs/>
        </w:rPr>
      </w:pPr>
      <w:r w:rsidRPr="00EC02D9">
        <w:rPr>
          <w:b/>
        </w:rPr>
        <w:t>CONSIDERANDO</w:t>
      </w:r>
      <w:r>
        <w:rPr>
          <w:bCs/>
        </w:rPr>
        <w:t xml:space="preserve"> a deliberação ocorrida na </w:t>
      </w:r>
      <w:r w:rsidR="006E5DE8">
        <w:rPr>
          <w:bCs/>
        </w:rPr>
        <w:t>168</w:t>
      </w:r>
      <w:r>
        <w:rPr>
          <w:bCs/>
        </w:rPr>
        <w:t xml:space="preserve">ª Reunião </w:t>
      </w:r>
      <w:r w:rsidR="006E5DE8">
        <w:rPr>
          <w:bCs/>
        </w:rPr>
        <w:t xml:space="preserve">Extraordinária </w:t>
      </w:r>
      <w:r>
        <w:rPr>
          <w:bCs/>
        </w:rPr>
        <w:t>de Plenário realizada no</w:t>
      </w:r>
      <w:r w:rsidR="006E5DE8">
        <w:rPr>
          <w:bCs/>
        </w:rPr>
        <w:t xml:space="preserve"> dia 28 de junho de 2024.</w:t>
      </w:r>
      <w:r>
        <w:rPr>
          <w:bCs/>
        </w:rPr>
        <w:t xml:space="preserve"> </w:t>
      </w:r>
    </w:p>
    <w:p w14:paraId="48752A9A" w14:textId="77777777" w:rsidR="009C4246" w:rsidRDefault="009C4246" w:rsidP="006B0FF4">
      <w:pPr>
        <w:autoSpaceDE w:val="0"/>
        <w:autoSpaceDN w:val="0"/>
        <w:adjustRightInd w:val="0"/>
        <w:spacing w:line="360" w:lineRule="auto"/>
        <w:jc w:val="both"/>
        <w:rPr>
          <w:b/>
        </w:rPr>
      </w:pPr>
    </w:p>
    <w:p w14:paraId="51F02C56" w14:textId="77777777" w:rsidR="00AC5ACA" w:rsidRDefault="00274511" w:rsidP="004D69E0">
      <w:pPr>
        <w:spacing w:line="360" w:lineRule="auto"/>
        <w:ind w:firstLine="709"/>
        <w:jc w:val="both"/>
        <w:rPr>
          <w:rStyle w:val="nfase"/>
          <w:b/>
          <w:bCs/>
          <w:i w:val="0"/>
        </w:rPr>
      </w:pPr>
      <w:r>
        <w:rPr>
          <w:rStyle w:val="nfase"/>
          <w:b/>
          <w:bCs/>
          <w:i w:val="0"/>
        </w:rPr>
        <w:t>DECIDE</w:t>
      </w:r>
      <w:r w:rsidR="00AC5ACA" w:rsidRPr="001731B6">
        <w:rPr>
          <w:rStyle w:val="nfase"/>
          <w:b/>
          <w:bCs/>
          <w:i w:val="0"/>
        </w:rPr>
        <w:t>:</w:t>
      </w:r>
    </w:p>
    <w:p w14:paraId="7B98C4CC" w14:textId="77777777" w:rsidR="0079128C" w:rsidRDefault="0079128C" w:rsidP="0032776E">
      <w:pPr>
        <w:tabs>
          <w:tab w:val="left" w:pos="2115"/>
        </w:tabs>
        <w:spacing w:line="360" w:lineRule="auto"/>
        <w:jc w:val="center"/>
        <w:rPr>
          <w:rStyle w:val="nfase"/>
          <w:b/>
          <w:bCs/>
          <w:i w:val="0"/>
        </w:rPr>
      </w:pPr>
    </w:p>
    <w:p w14:paraId="05E1C9A5" w14:textId="471E9722" w:rsidR="00360CBF" w:rsidRDefault="00360CBF" w:rsidP="0032776E">
      <w:pPr>
        <w:tabs>
          <w:tab w:val="left" w:pos="2115"/>
        </w:tabs>
        <w:spacing w:line="360" w:lineRule="auto"/>
        <w:jc w:val="center"/>
        <w:rPr>
          <w:rStyle w:val="nfase"/>
          <w:b/>
          <w:bCs/>
          <w:i w:val="0"/>
        </w:rPr>
      </w:pPr>
      <w:r>
        <w:rPr>
          <w:rStyle w:val="nfase"/>
          <w:b/>
          <w:bCs/>
          <w:i w:val="0"/>
        </w:rPr>
        <w:t>CAPÍTULO I</w:t>
      </w:r>
    </w:p>
    <w:p w14:paraId="2D5E7DD3" w14:textId="03B087FD" w:rsidR="004B31F3" w:rsidRDefault="00AC5ACA" w:rsidP="0079128C">
      <w:pPr>
        <w:pStyle w:val="NormalWeb"/>
        <w:spacing w:before="0" w:beforeAutospacing="0" w:after="300" w:afterAutospacing="0"/>
        <w:jc w:val="center"/>
        <w:textAlignment w:val="baseline"/>
        <w:rPr>
          <w:b/>
        </w:rPr>
      </w:pPr>
      <w:r w:rsidRPr="001731B6">
        <w:rPr>
          <w:b/>
        </w:rPr>
        <w:t xml:space="preserve">DO JETON </w:t>
      </w:r>
    </w:p>
    <w:p w14:paraId="1D0DC865" w14:textId="26710157" w:rsidR="00AC5ACA" w:rsidRPr="001731B6" w:rsidRDefault="00AC5ACA" w:rsidP="004D69E0">
      <w:pPr>
        <w:pStyle w:val="NormalWeb"/>
        <w:spacing w:before="0" w:beforeAutospacing="0" w:after="300" w:afterAutospacing="0" w:line="360" w:lineRule="auto"/>
        <w:ind w:firstLine="709"/>
        <w:jc w:val="both"/>
        <w:textAlignment w:val="baseline"/>
      </w:pPr>
      <w:r w:rsidRPr="001731B6">
        <w:rPr>
          <w:b/>
        </w:rPr>
        <w:t xml:space="preserve">Art. </w:t>
      </w:r>
      <w:r w:rsidR="00360CBF">
        <w:rPr>
          <w:b/>
        </w:rPr>
        <w:t>1</w:t>
      </w:r>
      <w:r w:rsidR="00DD44E1">
        <w:rPr>
          <w:b/>
        </w:rPr>
        <w:t>º</w:t>
      </w:r>
      <w:r w:rsidRPr="001731B6">
        <w:t xml:space="preserve"> – Aos conselheiros efetivos</w:t>
      </w:r>
      <w:r w:rsidR="0032776E">
        <w:t>,</w:t>
      </w:r>
      <w:r w:rsidRPr="001731B6">
        <w:t xml:space="preserve"> e suplentes</w:t>
      </w:r>
      <w:r w:rsidR="008E740E">
        <w:t xml:space="preserve"> </w:t>
      </w:r>
      <w:r w:rsidRPr="001731B6">
        <w:t>convocados é devido o pagamento de jeton pela efetiva participação nas reuniões plenárias ordinárias ou extraordinárias, ou ainda nas reuniões de Diretoria, com a finalidade de ressarcir os meios materiais utilizados para o desempenho de suas funções junto ao Regional.</w:t>
      </w:r>
    </w:p>
    <w:p w14:paraId="4A120D6E" w14:textId="6D6FB11A" w:rsidR="0032776E" w:rsidRDefault="009F3B70" w:rsidP="004D69E0">
      <w:pPr>
        <w:pStyle w:val="NormalWeb"/>
        <w:spacing w:before="0" w:beforeAutospacing="0" w:after="300" w:afterAutospacing="0" w:line="360" w:lineRule="auto"/>
        <w:ind w:left="709" w:firstLine="709"/>
        <w:jc w:val="both"/>
        <w:textAlignment w:val="baseline"/>
      </w:pPr>
      <w:r>
        <w:t>§1º</w:t>
      </w:r>
      <w:r w:rsidR="00AC5ACA" w:rsidRPr="001731B6">
        <w:t xml:space="preserve"> – Consiste o jeton em verba de natureza indenizatória, transitória, circunstancial, não possuindo caráter remuneratório e que tem como objetivo exclusivo de retribuir pecuniariamente os conselheiros pelo comparecimento as sessões plenárias e reuniões de dire</w:t>
      </w:r>
      <w:r w:rsidR="00360CBF">
        <w:t>toria do Conselho Regional</w:t>
      </w:r>
      <w:r w:rsidR="00AC5ACA" w:rsidRPr="001731B6">
        <w:t xml:space="preserve"> de Enfermagem do </w:t>
      </w:r>
      <w:r w:rsidR="00360CBF">
        <w:t>Mato Grosso do Sul</w:t>
      </w:r>
      <w:r w:rsidR="00AC5ACA" w:rsidRPr="001731B6">
        <w:t>.</w:t>
      </w:r>
    </w:p>
    <w:p w14:paraId="1D913584" w14:textId="74C79821" w:rsidR="009F3B70" w:rsidRPr="008E740E" w:rsidRDefault="009F3B70" w:rsidP="004D69E0">
      <w:pPr>
        <w:pStyle w:val="NormalWeb"/>
        <w:spacing w:after="300" w:line="360" w:lineRule="auto"/>
        <w:ind w:left="709" w:firstLine="709"/>
        <w:jc w:val="both"/>
        <w:textAlignment w:val="baseline"/>
        <w:rPr>
          <w:bCs/>
        </w:rPr>
      </w:pPr>
      <w:r>
        <w:t xml:space="preserve">§2º - </w:t>
      </w:r>
      <w:r w:rsidRPr="008E740E">
        <w:rPr>
          <w:bCs/>
        </w:rPr>
        <w:t xml:space="preserve">Será devido o pagamento de </w:t>
      </w:r>
      <w:r>
        <w:rPr>
          <w:bCs/>
        </w:rPr>
        <w:t xml:space="preserve">Jeton quando a participação nas reuniões citadas no </w:t>
      </w:r>
      <w:r w:rsidRPr="009F3B70">
        <w:rPr>
          <w:bCs/>
          <w:i/>
          <w:iCs/>
        </w:rPr>
        <w:t xml:space="preserve">caput </w:t>
      </w:r>
      <w:r w:rsidR="00911F87">
        <w:rPr>
          <w:bCs/>
        </w:rPr>
        <w:t>se der</w:t>
      </w:r>
      <w:r>
        <w:rPr>
          <w:bCs/>
        </w:rPr>
        <w:t xml:space="preserve"> de forma remota, nos termos de regulamentação específica.</w:t>
      </w:r>
    </w:p>
    <w:p w14:paraId="319A1F23" w14:textId="17C61AB2" w:rsidR="00AC5ACA" w:rsidRPr="001731B6" w:rsidRDefault="00AC5ACA" w:rsidP="004D69E0">
      <w:pPr>
        <w:pStyle w:val="NormalWeb"/>
        <w:spacing w:before="0" w:beforeAutospacing="0" w:after="300" w:afterAutospacing="0" w:line="360" w:lineRule="auto"/>
        <w:ind w:firstLine="709"/>
        <w:jc w:val="both"/>
        <w:textAlignment w:val="baseline"/>
      </w:pPr>
      <w:r w:rsidRPr="001731B6">
        <w:rPr>
          <w:b/>
        </w:rPr>
        <w:lastRenderedPageBreak/>
        <w:t xml:space="preserve">Art. </w:t>
      </w:r>
      <w:r w:rsidR="00360CBF">
        <w:rPr>
          <w:b/>
        </w:rPr>
        <w:t>2</w:t>
      </w:r>
      <w:r w:rsidR="00DD44E1">
        <w:rPr>
          <w:b/>
        </w:rPr>
        <w:t>º</w:t>
      </w:r>
      <w:r w:rsidRPr="001731B6">
        <w:t xml:space="preserve"> – O valor máximo a ser pago a título de Jeton, por dia de comparecimento nas reuniões plenárias ou de diretoria de que trata o art. </w:t>
      </w:r>
      <w:r w:rsidR="008E740E">
        <w:t>1º</w:t>
      </w:r>
      <w:r w:rsidRPr="001731B6">
        <w:t xml:space="preserve"> desta Decisão, no âmbito do COREN/</w:t>
      </w:r>
      <w:r w:rsidR="00360CBF">
        <w:t>MS</w:t>
      </w:r>
      <w:r w:rsidRPr="001731B6">
        <w:t xml:space="preserve">, será de R$ </w:t>
      </w:r>
      <w:r w:rsidR="00EC02D9">
        <w:t>4</w:t>
      </w:r>
      <w:r w:rsidR="00F52E72">
        <w:t>55</w:t>
      </w:r>
      <w:r w:rsidRPr="001731B6">
        <w:t>,00 (</w:t>
      </w:r>
      <w:r w:rsidR="00EC02D9">
        <w:t>quatrocentos</w:t>
      </w:r>
      <w:r w:rsidR="00F52E72">
        <w:t xml:space="preserve"> e cinquenta e cinco reais</w:t>
      </w:r>
      <w:r w:rsidRPr="001731B6">
        <w:t>) cada, ficando o Conselho limitado ao pagamento de 0</w:t>
      </w:r>
      <w:r w:rsidR="00BA6461">
        <w:t>6</w:t>
      </w:r>
      <w:r w:rsidRPr="001731B6">
        <w:t xml:space="preserve"> (</w:t>
      </w:r>
      <w:r w:rsidR="00BA6461">
        <w:t>seis</w:t>
      </w:r>
      <w:r w:rsidRPr="001731B6">
        <w:t>) jetons totais mensais.</w:t>
      </w:r>
    </w:p>
    <w:p w14:paraId="00A943F5" w14:textId="77777777" w:rsidR="00AC5ACA" w:rsidRPr="001731B6" w:rsidRDefault="00AC5ACA" w:rsidP="00545891">
      <w:pPr>
        <w:pStyle w:val="NormalWeb"/>
        <w:spacing w:before="0" w:beforeAutospacing="0" w:after="300" w:afterAutospacing="0"/>
        <w:ind w:left="709" w:firstLine="709"/>
        <w:jc w:val="both"/>
        <w:textAlignment w:val="baseline"/>
      </w:pPr>
      <w:r w:rsidRPr="001731B6">
        <w:t>§ 1º - na hipótese da ocorrência, em um mesmo dia, de reunião plenária e de reunião de diretoria,</w:t>
      </w:r>
      <w:r w:rsidR="0032776E">
        <w:t xml:space="preserve"> </w:t>
      </w:r>
      <w:r w:rsidRPr="001731B6">
        <w:t>havendo compatibilidade, será pago</w:t>
      </w:r>
      <w:r w:rsidR="007F0F21">
        <w:t xml:space="preserve"> </w:t>
      </w:r>
      <w:r w:rsidR="007F0F21" w:rsidRPr="008B007F">
        <w:t>o valor de 01 (um) jeton pela participação efetiva na reunião plenária e o valor de 01 (um) jeton pela participação efetiva na reunião de diretoria.</w:t>
      </w:r>
      <w:r w:rsidRPr="001731B6">
        <w:t xml:space="preserve"> </w:t>
      </w:r>
    </w:p>
    <w:p w14:paraId="78A0B0FE" w14:textId="77777777" w:rsidR="00AC5ACA" w:rsidRDefault="00AC5ACA" w:rsidP="00545891">
      <w:pPr>
        <w:pStyle w:val="NormalWeb"/>
        <w:spacing w:before="0" w:beforeAutospacing="0" w:after="300" w:afterAutospacing="0"/>
        <w:ind w:left="709" w:firstLine="709"/>
        <w:jc w:val="both"/>
        <w:textAlignment w:val="baseline"/>
      </w:pPr>
      <w:r w:rsidRPr="001731B6">
        <w:t>§ 2º - em caráter excepcional, poderá ser pago um número maior de jetons, desde que devidamente justificado e autorizado pelo plenário.</w:t>
      </w:r>
    </w:p>
    <w:p w14:paraId="47B2F9CF" w14:textId="77777777" w:rsidR="00E8346D" w:rsidRPr="001731B6" w:rsidRDefault="0086675E" w:rsidP="00545891">
      <w:pPr>
        <w:pStyle w:val="NormalWeb"/>
        <w:spacing w:before="0" w:beforeAutospacing="0" w:after="300" w:afterAutospacing="0"/>
        <w:ind w:left="709" w:firstLine="709"/>
        <w:jc w:val="both"/>
        <w:textAlignment w:val="baseline"/>
      </w:pPr>
      <w:r w:rsidRPr="001731B6">
        <w:t xml:space="preserve">§ 3º - </w:t>
      </w:r>
      <w:r w:rsidR="00E8346D" w:rsidRPr="001731B6">
        <w:t>o jeton devido ao conselheiro presidente</w:t>
      </w:r>
      <w:r w:rsidR="00E8346D">
        <w:t xml:space="preserve"> </w:t>
      </w:r>
      <w:r w:rsidR="00E8346D" w:rsidRPr="001731B6">
        <w:t xml:space="preserve">deverá ser acrescido do percentual de </w:t>
      </w:r>
      <w:r w:rsidR="00E8346D">
        <w:t>3</w:t>
      </w:r>
      <w:r w:rsidR="00E8346D" w:rsidRPr="001731B6">
        <w:t>0% (</w:t>
      </w:r>
      <w:r w:rsidR="00E8346D">
        <w:t>vinte</w:t>
      </w:r>
      <w:r w:rsidR="00E8346D" w:rsidRPr="001731B6">
        <w:t xml:space="preserve"> por cento).</w:t>
      </w:r>
    </w:p>
    <w:p w14:paraId="71B36B7B" w14:textId="25FADC7B" w:rsidR="008E740E" w:rsidRDefault="00E8346D" w:rsidP="00545891">
      <w:pPr>
        <w:pStyle w:val="NormalWeb"/>
        <w:spacing w:before="0" w:beforeAutospacing="0" w:after="300" w:afterAutospacing="0"/>
        <w:ind w:left="709" w:firstLine="709"/>
        <w:jc w:val="both"/>
        <w:textAlignment w:val="baseline"/>
      </w:pPr>
      <w:r>
        <w:t xml:space="preserve">§4 – o jeton </w:t>
      </w:r>
      <w:r w:rsidRPr="001731B6">
        <w:t xml:space="preserve">devido ao conselheiro </w:t>
      </w:r>
      <w:r>
        <w:t>diretor</w:t>
      </w:r>
      <w:r w:rsidR="0086675E" w:rsidRPr="001731B6">
        <w:t xml:space="preserve"> deverá ser acrescido do percentual de </w:t>
      </w:r>
      <w:r w:rsidR="0086675E">
        <w:t>2</w:t>
      </w:r>
      <w:r w:rsidR="0086675E" w:rsidRPr="001731B6">
        <w:t>0% (</w:t>
      </w:r>
      <w:r w:rsidR="0086675E">
        <w:t>vinte</w:t>
      </w:r>
      <w:r w:rsidR="0086675E" w:rsidRPr="001731B6">
        <w:t xml:space="preserve"> por cento).</w:t>
      </w:r>
    </w:p>
    <w:p w14:paraId="455E669E" w14:textId="33EA64EE" w:rsidR="008E740E" w:rsidRDefault="008E740E" w:rsidP="008E740E">
      <w:pPr>
        <w:tabs>
          <w:tab w:val="left" w:pos="2115"/>
        </w:tabs>
        <w:spacing w:line="360" w:lineRule="auto"/>
        <w:jc w:val="center"/>
        <w:rPr>
          <w:rStyle w:val="nfase"/>
          <w:b/>
          <w:bCs/>
          <w:i w:val="0"/>
        </w:rPr>
      </w:pPr>
      <w:r>
        <w:rPr>
          <w:rStyle w:val="nfase"/>
          <w:b/>
          <w:bCs/>
          <w:i w:val="0"/>
        </w:rPr>
        <w:t>CAPÍTULO II</w:t>
      </w:r>
    </w:p>
    <w:p w14:paraId="28327B6B" w14:textId="72FC9714" w:rsidR="008E740E" w:rsidRPr="001731B6" w:rsidRDefault="008E740E" w:rsidP="008E740E">
      <w:pPr>
        <w:pStyle w:val="NormalWeb"/>
        <w:spacing w:before="0" w:beforeAutospacing="0" w:after="300" w:afterAutospacing="0"/>
        <w:jc w:val="center"/>
        <w:textAlignment w:val="baseline"/>
        <w:rPr>
          <w:b/>
        </w:rPr>
      </w:pPr>
      <w:r w:rsidRPr="001731B6">
        <w:rPr>
          <w:b/>
        </w:rPr>
        <w:t xml:space="preserve">DO </w:t>
      </w:r>
      <w:r>
        <w:rPr>
          <w:b/>
        </w:rPr>
        <w:t>AUXÍLIO REPRESENTAÇÃO</w:t>
      </w:r>
    </w:p>
    <w:p w14:paraId="181E2C01" w14:textId="72A1B15E" w:rsidR="008E740E" w:rsidRPr="008E740E" w:rsidRDefault="008E740E" w:rsidP="00545891">
      <w:pPr>
        <w:pStyle w:val="NormalWeb"/>
        <w:spacing w:after="300" w:line="360" w:lineRule="auto"/>
        <w:ind w:firstLine="709"/>
        <w:jc w:val="both"/>
        <w:textAlignment w:val="baseline"/>
        <w:rPr>
          <w:b/>
        </w:rPr>
      </w:pPr>
      <w:r w:rsidRPr="008E740E">
        <w:rPr>
          <w:b/>
        </w:rPr>
        <w:t xml:space="preserve">Art. </w:t>
      </w:r>
      <w:r>
        <w:rPr>
          <w:b/>
        </w:rPr>
        <w:t>3º</w:t>
      </w:r>
      <w:r w:rsidRPr="008E740E">
        <w:rPr>
          <w:b/>
        </w:rPr>
        <w:t xml:space="preserve"> </w:t>
      </w:r>
      <w:r w:rsidRPr="008E740E">
        <w:rPr>
          <w:bCs/>
        </w:rPr>
        <w:t>O auxílio representação consiste em verba de natureza nitidamente indenizatória, visando o enfrentamento de despesas e do tempo dispendido quando da consecução de atividades ou trabalhos de interesse do Conselho, legalmente atribuídos pela autoridade competente, relacionados ao cumprimento das atividades institucionais da autarquia, quer seja referente a representação político-institucional ou execução de atividades de gerenciamento superior ou correlatas realizadas dentro ou fora das dependências da autarquia.</w:t>
      </w:r>
    </w:p>
    <w:p w14:paraId="60C76FF3" w14:textId="57A666CF" w:rsidR="008E740E" w:rsidRPr="008E740E" w:rsidRDefault="008E740E" w:rsidP="00545891">
      <w:pPr>
        <w:pStyle w:val="NormalWeb"/>
        <w:ind w:left="709" w:firstLine="709"/>
        <w:jc w:val="both"/>
        <w:textAlignment w:val="baseline"/>
        <w:rPr>
          <w:bCs/>
        </w:rPr>
      </w:pPr>
      <w:r w:rsidRPr="008E740E">
        <w:rPr>
          <w:bCs/>
        </w:rPr>
        <w:t>§ 1º As atividades político-representativas consistem no comparecimento ou participação em reuniões, eventos oficiais, seminários, conferências, jornadas, oficinas e congressos.</w:t>
      </w:r>
    </w:p>
    <w:p w14:paraId="583BD8B0" w14:textId="77777777" w:rsidR="008E740E" w:rsidRPr="008E740E" w:rsidRDefault="008E740E" w:rsidP="00545891">
      <w:pPr>
        <w:pStyle w:val="NormalWeb"/>
        <w:ind w:left="709" w:firstLine="709"/>
        <w:jc w:val="both"/>
        <w:textAlignment w:val="baseline"/>
        <w:rPr>
          <w:bCs/>
        </w:rPr>
      </w:pPr>
      <w:r w:rsidRPr="008E740E">
        <w:rPr>
          <w:bCs/>
        </w:rPr>
        <w:t>§ 2º As atividades de gerenciamento superior consistem no desempenho de atribuições legais e regimentais próprias dos Conselheiros e membros da Diretoria do Conselho.</w:t>
      </w:r>
    </w:p>
    <w:p w14:paraId="6A155CCA" w14:textId="77777777" w:rsidR="008E740E" w:rsidRPr="008E740E" w:rsidRDefault="008E740E" w:rsidP="00545891">
      <w:pPr>
        <w:pStyle w:val="NormalWeb"/>
        <w:ind w:left="709" w:firstLine="709"/>
        <w:jc w:val="both"/>
        <w:textAlignment w:val="baseline"/>
        <w:rPr>
          <w:bCs/>
        </w:rPr>
      </w:pPr>
      <w:r w:rsidRPr="008E740E">
        <w:rPr>
          <w:bCs/>
        </w:rPr>
        <w:t>§ 3º Por atividades correlatas compreendem-se as fiscalizações, sindicâncias, inspeções, grupos de trabalho, instrução de processo ético, elaboração de pareceres, comissões, capacitações e palestras.</w:t>
      </w:r>
    </w:p>
    <w:p w14:paraId="155E0C1F" w14:textId="77777777" w:rsidR="008E740E" w:rsidRPr="008E740E" w:rsidRDefault="008E740E" w:rsidP="00545891">
      <w:pPr>
        <w:pStyle w:val="NormalWeb"/>
        <w:ind w:left="709" w:firstLine="709"/>
        <w:jc w:val="both"/>
        <w:textAlignment w:val="baseline"/>
        <w:rPr>
          <w:bCs/>
        </w:rPr>
      </w:pPr>
      <w:r w:rsidRPr="008E740E">
        <w:rPr>
          <w:bCs/>
        </w:rPr>
        <w:lastRenderedPageBreak/>
        <w:t>§ 4º Será devido o pagamento de auxílio representação em atividades remotas, conforme designação formal mediante documento próprio (regras vigentes), realizadas preferencialmente nas unidades administrativas dos Conselhos Federal ou dos Regionais de Enfermagem, com comprovação do resultado da atividade realizada considerando as despesas realizadas para tal e/ou o tempo de preparo/despendido para a execução da atividade.</w:t>
      </w:r>
    </w:p>
    <w:p w14:paraId="2F0573A4" w14:textId="5E9BA64D" w:rsidR="008E740E" w:rsidRPr="00DE5B1D" w:rsidRDefault="00DE5B1D" w:rsidP="00545891">
      <w:pPr>
        <w:pStyle w:val="NormalWeb"/>
        <w:spacing w:after="300" w:line="360" w:lineRule="auto"/>
        <w:ind w:firstLine="709"/>
        <w:jc w:val="both"/>
        <w:textAlignment w:val="baseline"/>
        <w:rPr>
          <w:bCs/>
        </w:rPr>
      </w:pPr>
      <w:r w:rsidRPr="00DE5B1D">
        <w:rPr>
          <w:b/>
        </w:rPr>
        <w:t>Art. 4º</w:t>
      </w:r>
      <w:r w:rsidR="008E740E" w:rsidRPr="00DE5B1D">
        <w:rPr>
          <w:bCs/>
        </w:rPr>
        <w:t xml:space="preserve"> O auxílio representação poderá ser concedido aos conselheiros efetivos ou suplentes do Co</w:t>
      </w:r>
      <w:r>
        <w:rPr>
          <w:bCs/>
        </w:rPr>
        <w:t>ren/MS</w:t>
      </w:r>
      <w:r w:rsidR="008E740E" w:rsidRPr="00DE5B1D">
        <w:rPr>
          <w:bCs/>
        </w:rPr>
        <w:t xml:space="preserve">, ou a colaboradores, pelo desempenho de atividades político-representativas </w:t>
      </w:r>
      <w:r w:rsidR="00911F87" w:rsidRPr="00DE5B1D">
        <w:rPr>
          <w:bCs/>
        </w:rPr>
        <w:t>do Conselho</w:t>
      </w:r>
      <w:r w:rsidR="008E740E" w:rsidRPr="00DE5B1D">
        <w:rPr>
          <w:bCs/>
        </w:rPr>
        <w:t>, desde que expressamente convocados, convidados, nomeados ou designados para tal fim.</w:t>
      </w:r>
    </w:p>
    <w:p w14:paraId="2909A274" w14:textId="51A94189" w:rsidR="008E740E" w:rsidRDefault="004743E8" w:rsidP="00545891">
      <w:pPr>
        <w:pStyle w:val="NormalWeb"/>
        <w:spacing w:before="0" w:beforeAutospacing="0" w:after="300" w:afterAutospacing="0"/>
        <w:ind w:left="709" w:firstLine="709"/>
        <w:jc w:val="both"/>
        <w:textAlignment w:val="baseline"/>
        <w:rPr>
          <w:bCs/>
        </w:rPr>
      </w:pPr>
      <w:r>
        <w:rPr>
          <w:bCs/>
        </w:rPr>
        <w:t>§1º</w:t>
      </w:r>
      <w:r w:rsidR="008E740E" w:rsidRPr="00DE5B1D">
        <w:rPr>
          <w:bCs/>
        </w:rPr>
        <w:t>. Para os fins de que trata esta Resolução, o profissional de enfermagem deverá estar legalmente habilitado, em situação regular no Conselho de Enfermagem a que está inscrito e em pleno gozo de seus direitos inerentes ao exercício profissional, nos termos da legislação vigente.</w:t>
      </w:r>
    </w:p>
    <w:p w14:paraId="321BE4E9" w14:textId="3E419986" w:rsidR="004743E8" w:rsidRPr="004E7FED" w:rsidRDefault="004743E8" w:rsidP="00545891">
      <w:pPr>
        <w:ind w:left="709" w:firstLine="709"/>
        <w:jc w:val="both"/>
        <w:rPr>
          <w:lang w:eastAsia="pt-BR"/>
        </w:rPr>
      </w:pPr>
      <w:r w:rsidRPr="004E7FED">
        <w:rPr>
          <w:rFonts w:eastAsia="Arial"/>
        </w:rPr>
        <w:t>§2º.</w:t>
      </w:r>
      <w:r w:rsidRPr="004E7FED">
        <w:rPr>
          <w:lang w:eastAsia="pt-BR"/>
        </w:rPr>
        <w:t xml:space="preserve"> Para fazer jus ao benefício de auxílio-representação, o colaborador e/ou conselheiro deverá cumprir uma jornada de representação de 04 (quatro) horas, salvo quando a atividade a ser desempenhada não exigir a carga horária referida, ou justificada e encaminhada à Diretoria do Coren</w:t>
      </w:r>
      <w:r w:rsidR="00C24237" w:rsidRPr="004E7FED">
        <w:rPr>
          <w:lang w:eastAsia="pt-BR"/>
        </w:rPr>
        <w:t>/</w:t>
      </w:r>
      <w:r w:rsidRPr="004E7FED">
        <w:rPr>
          <w:lang w:eastAsia="pt-BR"/>
        </w:rPr>
        <w:t>MS.</w:t>
      </w:r>
    </w:p>
    <w:p w14:paraId="231CF922" w14:textId="09833DAA" w:rsidR="00DE5B1D" w:rsidRPr="004E7FED" w:rsidRDefault="00DE5B1D" w:rsidP="00545891">
      <w:pPr>
        <w:pStyle w:val="NormalWeb"/>
        <w:widowControl w:val="0"/>
        <w:spacing w:line="360" w:lineRule="auto"/>
        <w:ind w:firstLine="709"/>
        <w:jc w:val="both"/>
        <w:textAlignment w:val="baseline"/>
        <w:rPr>
          <w:bCs/>
        </w:rPr>
      </w:pPr>
      <w:r w:rsidRPr="00DE5B1D">
        <w:rPr>
          <w:b/>
        </w:rPr>
        <w:t>Art. 5º</w:t>
      </w:r>
      <w:r w:rsidRPr="00DE5B1D">
        <w:rPr>
          <w:bCs/>
        </w:rPr>
        <w:t xml:space="preserve"> O auxílio representação deverá ser requerido</w:t>
      </w:r>
      <w:r w:rsidR="00856BCB">
        <w:rPr>
          <w:bCs/>
        </w:rPr>
        <w:t xml:space="preserve">, </w:t>
      </w:r>
      <w:r w:rsidR="00856BCB" w:rsidRPr="004E7FED">
        <w:rPr>
          <w:bCs/>
        </w:rPr>
        <w:t xml:space="preserve">através de protocolo junto </w:t>
      </w:r>
      <w:r w:rsidR="00284077" w:rsidRPr="004E7FED">
        <w:rPr>
          <w:bCs/>
        </w:rPr>
        <w:t>à Controladoria Geral do Coren/MS, preferencialmente por meio eletrônico</w:t>
      </w:r>
      <w:r w:rsidR="00856BCB" w:rsidRPr="004E7FED">
        <w:rPr>
          <w:bCs/>
        </w:rPr>
        <w:t>,</w:t>
      </w:r>
      <w:r w:rsidR="00284077" w:rsidRPr="004E7FED">
        <w:rPr>
          <w:bCs/>
        </w:rPr>
        <w:t xml:space="preserve"> com envio</w:t>
      </w:r>
      <w:r w:rsidRPr="004E7FED">
        <w:rPr>
          <w:bCs/>
        </w:rPr>
        <w:t xml:space="preserve"> de formulário próprio acompanhado do ato de convocação, designação ou nomeação da autoridade competente</w:t>
      </w:r>
      <w:r w:rsidR="004743E8" w:rsidRPr="004E7FED">
        <w:rPr>
          <w:bCs/>
        </w:rPr>
        <w:t>,</w:t>
      </w:r>
      <w:r w:rsidRPr="004E7FED">
        <w:rPr>
          <w:bCs/>
        </w:rPr>
        <w:t xml:space="preserve"> portaria que autoriza a concessão de auxílio representação</w:t>
      </w:r>
      <w:r w:rsidR="004743E8" w:rsidRPr="004E7FED">
        <w:rPr>
          <w:bCs/>
        </w:rPr>
        <w:t xml:space="preserve">, </w:t>
      </w:r>
      <w:r w:rsidR="004743E8" w:rsidRPr="004E7FED">
        <w:t>relatório de atividades, convocação, ata de reunião e/ou de outros documentos comprobatórios do cumprimento da atividade representativa</w:t>
      </w:r>
    </w:p>
    <w:p w14:paraId="3EBE3BB6" w14:textId="273AD359" w:rsidR="00F44C0D" w:rsidRPr="004E7FED" w:rsidRDefault="00DE5B1D" w:rsidP="00545891">
      <w:pPr>
        <w:ind w:left="709" w:firstLine="709"/>
        <w:jc w:val="both"/>
      </w:pPr>
      <w:r w:rsidRPr="004E7FED">
        <w:rPr>
          <w:bCs/>
        </w:rPr>
        <w:t xml:space="preserve">§ 1º </w:t>
      </w:r>
      <w:r w:rsidR="00F44C0D" w:rsidRPr="004E7FED">
        <w:rPr>
          <w:bCs/>
        </w:rPr>
        <w:t xml:space="preserve">O período de competência da atividade geradora do auxílio é compreendido como o intervalo entre o </w:t>
      </w:r>
      <w:r w:rsidR="00F44C0D" w:rsidRPr="004E7FED">
        <w:t xml:space="preserve">dia 01 e dia 31 de cada mês. </w:t>
      </w:r>
    </w:p>
    <w:p w14:paraId="7D914FA5" w14:textId="1262F46B" w:rsidR="00856BCB" w:rsidRPr="004E7FED" w:rsidRDefault="00F44C0D" w:rsidP="00545891">
      <w:pPr>
        <w:ind w:left="709" w:firstLine="709"/>
        <w:jc w:val="both"/>
      </w:pPr>
      <w:r w:rsidRPr="004E7FED">
        <w:t xml:space="preserve">§2º - </w:t>
      </w:r>
      <w:r w:rsidRPr="004E7FED">
        <w:rPr>
          <w:bCs/>
        </w:rPr>
        <w:t xml:space="preserve">O beneficiário do auxílio representação deverá </w:t>
      </w:r>
      <w:r w:rsidRPr="004E7FED">
        <w:rPr>
          <w:rFonts w:eastAsia="Arial"/>
        </w:rPr>
        <w:t xml:space="preserve">protocolar o requerimento </w:t>
      </w:r>
      <w:r w:rsidRPr="004E7FED">
        <w:t>até o primeiro dia último do mês subsequente ao mês de competência da atividade geradora do auxílio.</w:t>
      </w:r>
      <w:r w:rsidR="00856BCB" w:rsidRPr="004E7FED">
        <w:t xml:space="preserve"> </w:t>
      </w:r>
    </w:p>
    <w:p w14:paraId="52AB319F" w14:textId="3117F9B5" w:rsidR="00DE5B1D" w:rsidRPr="00DE5B1D" w:rsidRDefault="00DE5B1D" w:rsidP="00545891">
      <w:pPr>
        <w:pStyle w:val="NormalWeb"/>
        <w:spacing w:after="300"/>
        <w:ind w:left="709" w:firstLine="426"/>
        <w:jc w:val="both"/>
        <w:textAlignment w:val="baseline"/>
        <w:rPr>
          <w:bCs/>
        </w:rPr>
      </w:pPr>
      <w:r w:rsidRPr="00DE5B1D">
        <w:rPr>
          <w:bCs/>
        </w:rPr>
        <w:t xml:space="preserve"> </w:t>
      </w:r>
      <w:r w:rsidR="00545891">
        <w:rPr>
          <w:bCs/>
        </w:rPr>
        <w:tab/>
      </w:r>
      <w:r w:rsidRPr="00DE5B1D">
        <w:rPr>
          <w:bCs/>
        </w:rPr>
        <w:t xml:space="preserve">§ </w:t>
      </w:r>
      <w:r w:rsidR="00F44C0D">
        <w:rPr>
          <w:bCs/>
        </w:rPr>
        <w:t>3</w:t>
      </w:r>
      <w:r w:rsidRPr="00DE5B1D">
        <w:rPr>
          <w:bCs/>
        </w:rPr>
        <w:t xml:space="preserve">º É vedado o pagamento do auxílio representação na pendência de apresentação do relatório descrito no </w:t>
      </w:r>
      <w:r w:rsidR="00C24237" w:rsidRPr="00C24237">
        <w:rPr>
          <w:bCs/>
          <w:i/>
          <w:iCs/>
        </w:rPr>
        <w:t>caput</w:t>
      </w:r>
      <w:r w:rsidRPr="00DE5B1D">
        <w:rPr>
          <w:bCs/>
        </w:rPr>
        <w:t>.</w:t>
      </w:r>
    </w:p>
    <w:p w14:paraId="2E45B649" w14:textId="1BD52AFE" w:rsidR="00DE5B1D" w:rsidRPr="00DE5B1D" w:rsidRDefault="00DE5B1D" w:rsidP="00545891">
      <w:pPr>
        <w:pStyle w:val="NormalWeb"/>
        <w:spacing w:before="0" w:beforeAutospacing="0" w:after="0" w:afterAutospacing="0"/>
        <w:ind w:left="709" w:firstLine="709"/>
        <w:jc w:val="both"/>
        <w:textAlignment w:val="baseline"/>
        <w:rPr>
          <w:bCs/>
        </w:rPr>
      </w:pPr>
      <w:r w:rsidRPr="00DE5B1D">
        <w:rPr>
          <w:bCs/>
        </w:rPr>
        <w:t xml:space="preserve">§ </w:t>
      </w:r>
      <w:r w:rsidR="00F44C0D">
        <w:rPr>
          <w:bCs/>
        </w:rPr>
        <w:t>4</w:t>
      </w:r>
      <w:r w:rsidRPr="00DE5B1D">
        <w:rPr>
          <w:bCs/>
        </w:rPr>
        <w:t>º O pedido de auxílio representação cabe exclusivamente ao requerente/beneficiário designado pela autoridade competente à apresentação dos documentos necessários à sua concessão, vedada à transferência de tais obrigações a terceiros.</w:t>
      </w:r>
    </w:p>
    <w:p w14:paraId="200F69ED" w14:textId="19D4BB6B" w:rsidR="008E740E" w:rsidRDefault="00DE5B1D" w:rsidP="00545891">
      <w:pPr>
        <w:pStyle w:val="NormalWeb"/>
        <w:spacing w:before="0" w:beforeAutospacing="0" w:after="300" w:afterAutospacing="0"/>
        <w:ind w:left="709" w:firstLine="709"/>
        <w:jc w:val="both"/>
        <w:textAlignment w:val="baseline"/>
        <w:rPr>
          <w:bCs/>
        </w:rPr>
      </w:pPr>
      <w:r w:rsidRPr="00DE5B1D">
        <w:rPr>
          <w:bCs/>
        </w:rPr>
        <w:lastRenderedPageBreak/>
        <w:t xml:space="preserve">§ </w:t>
      </w:r>
      <w:r w:rsidR="00F44C0D">
        <w:rPr>
          <w:bCs/>
        </w:rPr>
        <w:t>5</w:t>
      </w:r>
      <w:r w:rsidRPr="00DE5B1D">
        <w:rPr>
          <w:bCs/>
        </w:rPr>
        <w:t xml:space="preserve">º Ocorrendo inconformidades no pedido, o empregado público competente do respectivo Conselho comunicará imediatamente ao interessado, mantendo a solicitação sobrestada até que o beneficiário cumpra o que lhe é por dever, </w:t>
      </w:r>
      <w:r w:rsidRPr="004E7FED">
        <w:rPr>
          <w:bCs/>
        </w:rPr>
        <w:t xml:space="preserve">dentro do prazo preclusivo </w:t>
      </w:r>
      <w:r w:rsidR="004743E8" w:rsidRPr="004E7FED">
        <w:rPr>
          <w:bCs/>
        </w:rPr>
        <w:t>de 30 dias.</w:t>
      </w:r>
    </w:p>
    <w:p w14:paraId="2091FFEF" w14:textId="77777777" w:rsidR="004743E8" w:rsidRPr="004743E8" w:rsidRDefault="004743E8" w:rsidP="004743E8">
      <w:pPr>
        <w:spacing w:line="360" w:lineRule="auto"/>
        <w:jc w:val="both"/>
        <w:rPr>
          <w:color w:val="FF0000"/>
          <w:lang w:eastAsia="pt-BR"/>
        </w:rPr>
      </w:pPr>
    </w:p>
    <w:p w14:paraId="0A7BBE06" w14:textId="79F49428" w:rsidR="004743E8" w:rsidRPr="004E7FED" w:rsidRDefault="004743E8" w:rsidP="00545891">
      <w:pPr>
        <w:spacing w:line="360" w:lineRule="auto"/>
        <w:ind w:firstLine="709"/>
        <w:jc w:val="both"/>
        <w:rPr>
          <w:rFonts w:eastAsia="Arial"/>
        </w:rPr>
      </w:pPr>
      <w:r w:rsidRPr="00545891">
        <w:rPr>
          <w:rFonts w:eastAsia="Arial"/>
          <w:b/>
          <w:bCs/>
        </w:rPr>
        <w:t xml:space="preserve">Art. </w:t>
      </w:r>
      <w:r w:rsidR="0004394B" w:rsidRPr="00545891">
        <w:rPr>
          <w:rFonts w:eastAsia="Arial"/>
          <w:b/>
          <w:bCs/>
        </w:rPr>
        <w:t>6</w:t>
      </w:r>
      <w:r w:rsidRPr="00545891">
        <w:rPr>
          <w:rFonts w:eastAsia="Arial"/>
          <w:b/>
          <w:bCs/>
        </w:rPr>
        <w:t>º.</w:t>
      </w:r>
      <w:r w:rsidRPr="004E7FED">
        <w:rPr>
          <w:rFonts w:eastAsia="Arial"/>
        </w:rPr>
        <w:t xml:space="preserve"> A Controladoria-Geral irá emitir parecer a respeito da regularidade das atividades cumpridas e o encaminhará juntamente com os pedidos de auxílio-representação ao Gabinete da Presidência no prazo de 0</w:t>
      </w:r>
      <w:r w:rsidR="004E7FED" w:rsidRPr="004E7FED">
        <w:rPr>
          <w:rFonts w:eastAsia="Arial"/>
        </w:rPr>
        <w:t xml:space="preserve">3 </w:t>
      </w:r>
      <w:r w:rsidRPr="004E7FED">
        <w:rPr>
          <w:rFonts w:eastAsia="Arial"/>
        </w:rPr>
        <w:t>(</w:t>
      </w:r>
      <w:r w:rsidR="004E7FED" w:rsidRPr="004E7FED">
        <w:rPr>
          <w:rFonts w:eastAsia="Arial"/>
        </w:rPr>
        <w:t>três</w:t>
      </w:r>
      <w:r w:rsidRPr="004E7FED">
        <w:rPr>
          <w:rFonts w:eastAsia="Arial"/>
        </w:rPr>
        <w:t>) dias</w:t>
      </w:r>
      <w:r w:rsidR="004E7FED" w:rsidRPr="004E7FED">
        <w:rPr>
          <w:rFonts w:eastAsia="Arial"/>
        </w:rPr>
        <w:t xml:space="preserve"> úteis a contar da data do recebimento</w:t>
      </w:r>
      <w:r w:rsidRPr="004E7FED">
        <w:rPr>
          <w:rFonts w:eastAsia="Arial"/>
        </w:rPr>
        <w:t>;</w:t>
      </w:r>
    </w:p>
    <w:p w14:paraId="4835B190" w14:textId="77777777" w:rsidR="004743E8" w:rsidRPr="004E7FED" w:rsidRDefault="004743E8" w:rsidP="004743E8">
      <w:pPr>
        <w:spacing w:line="360" w:lineRule="auto"/>
        <w:ind w:firstLine="851"/>
        <w:jc w:val="both"/>
        <w:rPr>
          <w:rFonts w:eastAsia="Arial"/>
        </w:rPr>
      </w:pPr>
    </w:p>
    <w:p w14:paraId="78E2CBA5" w14:textId="075A72B2" w:rsidR="004743E8" w:rsidRPr="004E7FED" w:rsidRDefault="004743E8" w:rsidP="00545891">
      <w:pPr>
        <w:spacing w:line="360" w:lineRule="auto"/>
        <w:ind w:firstLine="709"/>
        <w:jc w:val="both"/>
        <w:rPr>
          <w:rFonts w:eastAsia="Arial"/>
        </w:rPr>
      </w:pPr>
      <w:r w:rsidRPr="00545891">
        <w:rPr>
          <w:rFonts w:eastAsia="Arial"/>
          <w:b/>
          <w:bCs/>
        </w:rPr>
        <w:t xml:space="preserve">Art. </w:t>
      </w:r>
      <w:r w:rsidR="0004394B" w:rsidRPr="00545891">
        <w:rPr>
          <w:rFonts w:eastAsia="Arial"/>
          <w:b/>
          <w:bCs/>
        </w:rPr>
        <w:t>7</w:t>
      </w:r>
      <w:r w:rsidRPr="00545891">
        <w:rPr>
          <w:rFonts w:eastAsia="Arial"/>
          <w:b/>
          <w:bCs/>
        </w:rPr>
        <w:t>º.</w:t>
      </w:r>
      <w:r w:rsidRPr="004E7FED">
        <w:rPr>
          <w:rFonts w:eastAsia="Arial"/>
        </w:rPr>
        <w:t xml:space="preserve"> Após o protocolo do parecer da Controladoria-Geral no Gabinete da Presidência, estes deverão ser incluídos na reunião Ordinária de Diretoria subsequente, para análise e aprovação</w:t>
      </w:r>
      <w:r w:rsidR="00C24237" w:rsidRPr="004E7FED">
        <w:rPr>
          <w:rFonts w:eastAsia="Arial"/>
        </w:rPr>
        <w:t>.</w:t>
      </w:r>
    </w:p>
    <w:p w14:paraId="6081501E" w14:textId="77777777" w:rsidR="004743E8" w:rsidRPr="004E7FED" w:rsidRDefault="004743E8" w:rsidP="004743E8">
      <w:pPr>
        <w:spacing w:line="360" w:lineRule="auto"/>
        <w:ind w:firstLine="851"/>
        <w:jc w:val="both"/>
        <w:rPr>
          <w:rFonts w:eastAsia="Arial"/>
        </w:rPr>
      </w:pPr>
    </w:p>
    <w:p w14:paraId="5BEB7A0B" w14:textId="6CFE1F87" w:rsidR="004743E8" w:rsidRPr="004E7FED" w:rsidRDefault="004743E8" w:rsidP="00545891">
      <w:pPr>
        <w:spacing w:line="360" w:lineRule="auto"/>
        <w:ind w:firstLine="709"/>
        <w:jc w:val="both"/>
        <w:rPr>
          <w:rFonts w:eastAsia="Arial"/>
        </w:rPr>
      </w:pPr>
      <w:r w:rsidRPr="00545891">
        <w:rPr>
          <w:rFonts w:eastAsia="Arial"/>
          <w:b/>
          <w:bCs/>
        </w:rPr>
        <w:t xml:space="preserve">Art. </w:t>
      </w:r>
      <w:r w:rsidR="0004394B" w:rsidRPr="00545891">
        <w:rPr>
          <w:rFonts w:eastAsia="Arial"/>
          <w:b/>
          <w:bCs/>
        </w:rPr>
        <w:t>8</w:t>
      </w:r>
      <w:r w:rsidRPr="00545891">
        <w:rPr>
          <w:rFonts w:eastAsia="Arial"/>
          <w:b/>
          <w:bCs/>
        </w:rPr>
        <w:t>º.</w:t>
      </w:r>
      <w:r w:rsidRPr="004E7FED">
        <w:rPr>
          <w:rFonts w:eastAsia="Arial"/>
        </w:rPr>
        <w:t xml:space="preserve"> Aprovados em reunião</w:t>
      </w:r>
      <w:r w:rsidR="00C24237" w:rsidRPr="004E7FED">
        <w:rPr>
          <w:rFonts w:eastAsia="Arial"/>
        </w:rPr>
        <w:t>,</w:t>
      </w:r>
      <w:r w:rsidRPr="004E7FED">
        <w:rPr>
          <w:rFonts w:eastAsia="Arial"/>
        </w:rPr>
        <w:t xml:space="preserve"> os pedidos de auxílio representação</w:t>
      </w:r>
      <w:r w:rsidR="00C24237" w:rsidRPr="004E7FED">
        <w:rPr>
          <w:rFonts w:eastAsia="Arial"/>
        </w:rPr>
        <w:t xml:space="preserve"> e o extrato de ata </w:t>
      </w:r>
      <w:r w:rsidRPr="004E7FED">
        <w:rPr>
          <w:rFonts w:eastAsia="Arial"/>
        </w:rPr>
        <w:t>serão encaminhados</w:t>
      </w:r>
      <w:r w:rsidR="00C24237" w:rsidRPr="004E7FED">
        <w:rPr>
          <w:rFonts w:eastAsia="Arial"/>
        </w:rPr>
        <w:t xml:space="preserve"> pelo Gabinete da Presidência</w:t>
      </w:r>
      <w:r w:rsidRPr="004E7FED">
        <w:rPr>
          <w:rFonts w:eastAsia="Arial"/>
        </w:rPr>
        <w:t xml:space="preserve"> ao Setor de Contabilidade para a emissão de empenho e ao setor de Gestão Financeira</w:t>
      </w:r>
      <w:r w:rsidR="00C24237" w:rsidRPr="004E7FED">
        <w:rPr>
          <w:rFonts w:eastAsia="Arial"/>
        </w:rPr>
        <w:t xml:space="preserve"> para pagamento.</w:t>
      </w:r>
    </w:p>
    <w:p w14:paraId="01E6D53A" w14:textId="7C3F5EF5" w:rsidR="009F3B70" w:rsidRPr="009F3B70" w:rsidRDefault="009F3B70" w:rsidP="00545891">
      <w:pPr>
        <w:pStyle w:val="NormalWeb"/>
        <w:spacing w:after="300" w:line="360" w:lineRule="auto"/>
        <w:ind w:firstLine="709"/>
        <w:jc w:val="both"/>
        <w:textAlignment w:val="baseline"/>
        <w:rPr>
          <w:bCs/>
        </w:rPr>
      </w:pPr>
      <w:r w:rsidRPr="009F3B70">
        <w:rPr>
          <w:b/>
        </w:rPr>
        <w:t>Art.</w:t>
      </w:r>
      <w:r w:rsidR="00555212">
        <w:rPr>
          <w:b/>
        </w:rPr>
        <w:t xml:space="preserve"> </w:t>
      </w:r>
      <w:r w:rsidR="0004394B">
        <w:rPr>
          <w:b/>
        </w:rPr>
        <w:t>9º</w:t>
      </w:r>
      <w:r w:rsidRPr="009F3B70">
        <w:rPr>
          <w:bCs/>
        </w:rPr>
        <w:t xml:space="preserve"> O valor unitário de referência do auxílio representação no âmbito do Co</w:t>
      </w:r>
      <w:r>
        <w:rPr>
          <w:bCs/>
        </w:rPr>
        <w:t>ren/MS</w:t>
      </w:r>
      <w:r w:rsidRPr="009F3B70">
        <w:rPr>
          <w:bCs/>
        </w:rPr>
        <w:t xml:space="preserve"> é de R$ </w:t>
      </w:r>
      <w:r>
        <w:rPr>
          <w:bCs/>
        </w:rPr>
        <w:t>300,00</w:t>
      </w:r>
      <w:r w:rsidRPr="009F3B70">
        <w:rPr>
          <w:bCs/>
        </w:rPr>
        <w:t xml:space="preserve"> (</w:t>
      </w:r>
      <w:r>
        <w:rPr>
          <w:bCs/>
        </w:rPr>
        <w:t>trezentos reais</w:t>
      </w:r>
      <w:r w:rsidRPr="009F3B70">
        <w:rPr>
          <w:bCs/>
        </w:rPr>
        <w:t>) por dia de atividade político-representativa de gerenciamento superior, ou atividades correlatas.</w:t>
      </w:r>
    </w:p>
    <w:p w14:paraId="70941C2E" w14:textId="77777777" w:rsidR="009F3B70" w:rsidRPr="009F3B70" w:rsidRDefault="009F3B70" w:rsidP="00545891">
      <w:pPr>
        <w:pStyle w:val="NormalWeb"/>
        <w:spacing w:after="300"/>
        <w:ind w:left="709" w:firstLine="709"/>
        <w:jc w:val="both"/>
        <w:textAlignment w:val="baseline"/>
        <w:rPr>
          <w:bCs/>
        </w:rPr>
      </w:pPr>
      <w:r w:rsidRPr="009F3B70">
        <w:rPr>
          <w:bCs/>
        </w:rPr>
        <w:t>§ 1º O pagamento do auxílio representação de que trata o caput deste artigo será efetuado na seguinte proporção, observando-se as características peculiares do beneficiário na estrutura do respectivo Conselho de Enfermagem:</w:t>
      </w:r>
    </w:p>
    <w:p w14:paraId="067CAFA8" w14:textId="77777777" w:rsidR="009F3B70" w:rsidRPr="009F3B70" w:rsidRDefault="009F3B70" w:rsidP="00545891">
      <w:pPr>
        <w:pStyle w:val="NormalWeb"/>
        <w:spacing w:before="0" w:beforeAutospacing="0" w:after="0" w:afterAutospacing="0"/>
        <w:ind w:left="709" w:firstLine="709"/>
        <w:jc w:val="both"/>
        <w:textAlignment w:val="baseline"/>
        <w:rPr>
          <w:bCs/>
        </w:rPr>
      </w:pPr>
      <w:r w:rsidRPr="009F3B70">
        <w:rPr>
          <w:bCs/>
        </w:rPr>
        <w:t>I – Conselheiros, 100% (cem por cento) do valor unitário de referência;</w:t>
      </w:r>
    </w:p>
    <w:p w14:paraId="4AE52ECC" w14:textId="6ADE9E72" w:rsidR="009F3B70" w:rsidRPr="009F3B70" w:rsidRDefault="009F3B70" w:rsidP="00545891">
      <w:pPr>
        <w:pStyle w:val="NormalWeb"/>
        <w:widowControl w:val="0"/>
        <w:spacing w:before="0" w:beforeAutospacing="0" w:after="0" w:afterAutospacing="0"/>
        <w:ind w:left="709" w:firstLine="709"/>
        <w:jc w:val="both"/>
        <w:textAlignment w:val="baseline"/>
        <w:rPr>
          <w:bCs/>
        </w:rPr>
      </w:pPr>
      <w:r w:rsidRPr="009F3B70">
        <w:rPr>
          <w:bCs/>
        </w:rPr>
        <w:t>II – Presidente, 100% (cem por cento) do valor unitário de referência, acrescido de 30% (trinta por cento) sobre aquele;</w:t>
      </w:r>
    </w:p>
    <w:p w14:paraId="40AEA2B5" w14:textId="77777777" w:rsidR="009F3B70" w:rsidRPr="009F3B70" w:rsidRDefault="009F3B70" w:rsidP="00545891">
      <w:pPr>
        <w:pStyle w:val="NormalWeb"/>
        <w:spacing w:before="0" w:beforeAutospacing="0" w:after="0" w:afterAutospacing="0"/>
        <w:ind w:left="709" w:firstLine="709"/>
        <w:jc w:val="both"/>
        <w:textAlignment w:val="baseline"/>
        <w:rPr>
          <w:bCs/>
        </w:rPr>
      </w:pPr>
      <w:r w:rsidRPr="009F3B70">
        <w:rPr>
          <w:bCs/>
        </w:rPr>
        <w:t>III – Demais Membros da diretoria, 100% (cem por cento) do valor unitário de referência acrescido de 20% (vinte por cento), sobre aquele;</w:t>
      </w:r>
    </w:p>
    <w:p w14:paraId="7987A038" w14:textId="77777777" w:rsidR="009F3B70" w:rsidRPr="009F3B70" w:rsidRDefault="009F3B70" w:rsidP="00545891">
      <w:pPr>
        <w:pStyle w:val="NormalWeb"/>
        <w:spacing w:before="0" w:beforeAutospacing="0" w:after="0" w:afterAutospacing="0"/>
        <w:ind w:left="709" w:firstLine="709"/>
        <w:jc w:val="both"/>
        <w:textAlignment w:val="baseline"/>
        <w:rPr>
          <w:bCs/>
        </w:rPr>
      </w:pPr>
      <w:r w:rsidRPr="009F3B70">
        <w:rPr>
          <w:bCs/>
        </w:rPr>
        <w:t>IV – Colaboradores de nível superior, 80% (oitenta por cento) do valor unitário de referência.</w:t>
      </w:r>
    </w:p>
    <w:p w14:paraId="27E4F59F" w14:textId="0A75CAF5" w:rsidR="009F3B70" w:rsidRPr="009F3B70" w:rsidRDefault="009F3B70" w:rsidP="00545891">
      <w:pPr>
        <w:pStyle w:val="NormalWeb"/>
        <w:spacing w:before="0" w:beforeAutospacing="0" w:after="0" w:afterAutospacing="0"/>
        <w:ind w:left="709" w:firstLine="709"/>
        <w:jc w:val="both"/>
        <w:textAlignment w:val="baseline"/>
        <w:rPr>
          <w:bCs/>
        </w:rPr>
      </w:pPr>
      <w:r w:rsidRPr="009F3B70">
        <w:rPr>
          <w:bCs/>
        </w:rPr>
        <w:t>V – Colaboradores nível médio, 70% (setenta por cento) do valor unitário de referência.</w:t>
      </w:r>
    </w:p>
    <w:p w14:paraId="211520DA" w14:textId="77777777" w:rsidR="00911F87" w:rsidRDefault="00911F87" w:rsidP="00911F87">
      <w:pPr>
        <w:pStyle w:val="NormalWeb"/>
        <w:spacing w:before="0" w:beforeAutospacing="0" w:after="0" w:afterAutospacing="0" w:line="360" w:lineRule="auto"/>
        <w:jc w:val="both"/>
        <w:textAlignment w:val="baseline"/>
        <w:rPr>
          <w:b/>
        </w:rPr>
      </w:pPr>
    </w:p>
    <w:p w14:paraId="0BC4010B" w14:textId="5324E6A4" w:rsidR="00DE5B1D" w:rsidRPr="001731B6" w:rsidRDefault="00DE5B1D" w:rsidP="00545891">
      <w:pPr>
        <w:pStyle w:val="NormalWeb"/>
        <w:spacing w:before="0" w:beforeAutospacing="0" w:after="300" w:afterAutospacing="0" w:line="360" w:lineRule="auto"/>
        <w:ind w:firstLine="709"/>
        <w:jc w:val="both"/>
        <w:textAlignment w:val="baseline"/>
      </w:pPr>
      <w:r w:rsidRPr="001731B6">
        <w:rPr>
          <w:b/>
        </w:rPr>
        <w:t xml:space="preserve">Art. </w:t>
      </w:r>
      <w:r w:rsidR="00555212">
        <w:rPr>
          <w:b/>
        </w:rPr>
        <w:t>1</w:t>
      </w:r>
      <w:r w:rsidR="0004394B">
        <w:rPr>
          <w:b/>
        </w:rPr>
        <w:t>0</w:t>
      </w:r>
      <w:r w:rsidR="00555212">
        <w:rPr>
          <w:b/>
        </w:rPr>
        <w:t xml:space="preserve"> </w:t>
      </w:r>
      <w:r w:rsidRPr="001731B6">
        <w:t>– O pagamento do auxílio representação no âmbito do COREN/</w:t>
      </w:r>
      <w:r>
        <w:t>MS</w:t>
      </w:r>
      <w:r w:rsidR="00911F87">
        <w:t xml:space="preserve"> é </w:t>
      </w:r>
      <w:r w:rsidRPr="001731B6">
        <w:t>limitado ao número máximo mensal de 15 (quinze) auxílios representação.</w:t>
      </w:r>
    </w:p>
    <w:p w14:paraId="3E4249AB" w14:textId="173AA323" w:rsidR="00911F87" w:rsidRDefault="00DE5B1D" w:rsidP="00545891">
      <w:pPr>
        <w:pStyle w:val="NormalWeb"/>
        <w:spacing w:before="0" w:beforeAutospacing="0" w:after="300" w:afterAutospacing="0"/>
        <w:ind w:left="709" w:firstLine="709"/>
        <w:jc w:val="both"/>
        <w:textAlignment w:val="baseline"/>
      </w:pPr>
      <w:r w:rsidRPr="001731B6">
        <w:lastRenderedPageBreak/>
        <w:t xml:space="preserve">§1º - em caráter excepcional, poderá ser pago um número maior de auxílio de representação, desde que devidamente justificado e autorizado pela diretoria do </w:t>
      </w:r>
      <w:r w:rsidR="00911F87">
        <w:t>Coren/MS.</w:t>
      </w:r>
    </w:p>
    <w:p w14:paraId="18E627B0" w14:textId="1A03595B" w:rsidR="0032776E" w:rsidRPr="00D718ED" w:rsidRDefault="00911F87" w:rsidP="00545891">
      <w:pPr>
        <w:pStyle w:val="NormalWeb"/>
        <w:spacing w:before="0" w:beforeAutospacing="0" w:after="300" w:afterAutospacing="0"/>
        <w:ind w:left="709" w:firstLine="709"/>
        <w:jc w:val="both"/>
        <w:textAlignment w:val="baseline"/>
        <w:rPr>
          <w:b/>
        </w:rPr>
      </w:pPr>
      <w:r w:rsidRPr="00911F87">
        <w:t>§ 2º A concessão do auxílio representação para atividades que ocorram em dias de sábados, domingos e feriados ficará condicionada à apresentação de justificativa consubstanciada pelo requerente e seu deferimento motivado pela autoridade competente.</w:t>
      </w:r>
      <w:r w:rsidR="00DE5B1D" w:rsidRPr="001731B6">
        <w:t xml:space="preserve"> </w:t>
      </w:r>
    </w:p>
    <w:p w14:paraId="6A344D5D" w14:textId="77777777" w:rsidR="005803FF" w:rsidRDefault="005803FF" w:rsidP="00D718ED">
      <w:pPr>
        <w:tabs>
          <w:tab w:val="left" w:pos="2115"/>
        </w:tabs>
        <w:spacing w:line="360" w:lineRule="auto"/>
        <w:jc w:val="center"/>
        <w:rPr>
          <w:rStyle w:val="nfase"/>
          <w:b/>
          <w:bCs/>
          <w:i w:val="0"/>
        </w:rPr>
      </w:pPr>
    </w:p>
    <w:p w14:paraId="57696044" w14:textId="0A9DFE60" w:rsidR="00D718ED" w:rsidRDefault="00D718ED" w:rsidP="00D718ED">
      <w:pPr>
        <w:tabs>
          <w:tab w:val="left" w:pos="2115"/>
        </w:tabs>
        <w:spacing w:line="360" w:lineRule="auto"/>
        <w:jc w:val="center"/>
        <w:rPr>
          <w:rStyle w:val="nfase"/>
          <w:b/>
          <w:bCs/>
          <w:i w:val="0"/>
        </w:rPr>
      </w:pPr>
      <w:r>
        <w:rPr>
          <w:rStyle w:val="nfase"/>
          <w:b/>
          <w:bCs/>
          <w:i w:val="0"/>
        </w:rPr>
        <w:t>CAPÍTULO III</w:t>
      </w:r>
    </w:p>
    <w:p w14:paraId="6E110BB7" w14:textId="662413D8" w:rsidR="00D718ED" w:rsidRPr="001731B6" w:rsidRDefault="00D718ED" w:rsidP="00D718ED">
      <w:pPr>
        <w:pStyle w:val="NormalWeb"/>
        <w:spacing w:before="0" w:beforeAutospacing="0" w:after="300" w:afterAutospacing="0"/>
        <w:jc w:val="center"/>
        <w:textAlignment w:val="baseline"/>
        <w:rPr>
          <w:b/>
        </w:rPr>
      </w:pPr>
      <w:r>
        <w:rPr>
          <w:b/>
        </w:rPr>
        <w:t>CONSIDERAÇÕES FINAIS</w:t>
      </w:r>
    </w:p>
    <w:p w14:paraId="61F26313" w14:textId="2ACFBDC0" w:rsidR="008E740E" w:rsidRDefault="008E740E" w:rsidP="00AC5ACA">
      <w:pPr>
        <w:pStyle w:val="NormalWeb"/>
        <w:spacing w:before="0" w:beforeAutospacing="0" w:after="300" w:afterAutospacing="0" w:line="360" w:lineRule="auto"/>
        <w:jc w:val="both"/>
        <w:textAlignment w:val="baseline"/>
      </w:pPr>
    </w:p>
    <w:p w14:paraId="7856621A" w14:textId="7BEC31B8" w:rsidR="00AC5ACA" w:rsidRPr="001731B6" w:rsidRDefault="00D718ED" w:rsidP="00545891">
      <w:pPr>
        <w:pStyle w:val="NormalWeb"/>
        <w:spacing w:before="0" w:beforeAutospacing="0" w:after="300" w:afterAutospacing="0" w:line="360" w:lineRule="auto"/>
        <w:ind w:firstLine="709"/>
        <w:jc w:val="both"/>
        <w:textAlignment w:val="baseline"/>
      </w:pPr>
      <w:r w:rsidRPr="001731B6">
        <w:rPr>
          <w:b/>
        </w:rPr>
        <w:t xml:space="preserve">Art. </w:t>
      </w:r>
      <w:r w:rsidR="00555212">
        <w:rPr>
          <w:b/>
        </w:rPr>
        <w:t>1</w:t>
      </w:r>
      <w:r w:rsidR="0004394B">
        <w:rPr>
          <w:b/>
        </w:rPr>
        <w:t>1</w:t>
      </w:r>
      <w:r w:rsidR="00555212">
        <w:rPr>
          <w:b/>
        </w:rPr>
        <w:t xml:space="preserve"> -</w:t>
      </w:r>
      <w:r w:rsidR="00AC5ACA" w:rsidRPr="001731B6">
        <w:t xml:space="preserve"> </w:t>
      </w:r>
      <w:r w:rsidRPr="00D718ED">
        <w:t>É vedado o pagamento do auxílio representação cumulativamente com a diária.</w:t>
      </w:r>
    </w:p>
    <w:p w14:paraId="24FE7D8D" w14:textId="40DAABB7" w:rsidR="00AC5ACA" w:rsidRPr="001731B6" w:rsidRDefault="00AC5ACA" w:rsidP="00545891">
      <w:pPr>
        <w:pStyle w:val="NormalWeb"/>
        <w:spacing w:before="0" w:beforeAutospacing="0" w:after="300" w:afterAutospacing="0" w:line="360" w:lineRule="auto"/>
        <w:ind w:firstLine="709"/>
        <w:jc w:val="both"/>
        <w:textAlignment w:val="baseline"/>
      </w:pPr>
      <w:r w:rsidRPr="001731B6">
        <w:rPr>
          <w:b/>
        </w:rPr>
        <w:t xml:space="preserve">Art. </w:t>
      </w:r>
      <w:r w:rsidR="00D718ED">
        <w:rPr>
          <w:b/>
        </w:rPr>
        <w:t>1</w:t>
      </w:r>
      <w:r w:rsidR="0004394B">
        <w:rPr>
          <w:b/>
        </w:rPr>
        <w:t>2</w:t>
      </w:r>
      <w:r w:rsidR="00555212">
        <w:rPr>
          <w:b/>
        </w:rPr>
        <w:t xml:space="preserve"> -</w:t>
      </w:r>
      <w:r w:rsidRPr="001731B6">
        <w:t xml:space="preserve"> Os valores fixados nessa Resolução </w:t>
      </w:r>
      <w:r w:rsidR="003E1AEA">
        <w:t>poderão</w:t>
      </w:r>
      <w:r w:rsidRPr="001731B6">
        <w:t xml:space="preserve"> ser atualizados anualmente, </w:t>
      </w:r>
      <w:r w:rsidR="003E1AEA" w:rsidRPr="003E1AEA">
        <w:t>preferencialmente a partir do mês de fevereiro de cada exercício, aplicando- se o índice do INPC/IBGE, por decisão</w:t>
      </w:r>
      <w:r w:rsidR="00D718ED">
        <w:t xml:space="preserve"> do Coren/MS</w:t>
      </w:r>
      <w:r w:rsidR="003E1AEA" w:rsidRPr="003E1AEA">
        <w:t xml:space="preserve"> e homologação do Cofen</w:t>
      </w:r>
      <w:r w:rsidR="00EB03EC">
        <w:t>.</w:t>
      </w:r>
    </w:p>
    <w:p w14:paraId="522358AC" w14:textId="61B2279E" w:rsidR="00AC5ACA" w:rsidRPr="001731B6" w:rsidRDefault="00AC5ACA" w:rsidP="00545891">
      <w:pPr>
        <w:pStyle w:val="NormalWeb"/>
        <w:spacing w:before="0" w:beforeAutospacing="0" w:after="300" w:afterAutospacing="0" w:line="360" w:lineRule="auto"/>
        <w:ind w:firstLine="709"/>
        <w:jc w:val="both"/>
        <w:textAlignment w:val="baseline"/>
      </w:pPr>
      <w:r w:rsidRPr="001731B6">
        <w:rPr>
          <w:b/>
        </w:rPr>
        <w:t xml:space="preserve">Art. </w:t>
      </w:r>
      <w:r w:rsidR="00D718ED">
        <w:rPr>
          <w:b/>
        </w:rPr>
        <w:t>1</w:t>
      </w:r>
      <w:r w:rsidR="0004394B">
        <w:rPr>
          <w:b/>
        </w:rPr>
        <w:t>3</w:t>
      </w:r>
      <w:r w:rsidRPr="001731B6">
        <w:t xml:space="preserve"> – Os procedimentos e os formulários necessários ao requerimento, concessão e prestação de contas das verbas indenizatórias encontram-se positivados no Manual de Procedimentos para Formalização do Processo de Concessão de Auxilio de Representação e Jeton, contido no </w:t>
      </w:r>
      <w:r w:rsidRPr="001731B6">
        <w:rPr>
          <w:b/>
        </w:rPr>
        <w:t xml:space="preserve">Anexo I </w:t>
      </w:r>
      <w:r w:rsidRPr="001731B6">
        <w:t>da presente Decisão</w:t>
      </w:r>
      <w:r w:rsidR="005B17D0">
        <w:t>.</w:t>
      </w:r>
    </w:p>
    <w:p w14:paraId="310D9F25" w14:textId="3B357B9F" w:rsidR="00BA2B40" w:rsidRPr="001731B6" w:rsidRDefault="00C63492" w:rsidP="00545891">
      <w:pPr>
        <w:suppressAutoHyphens w:val="0"/>
        <w:spacing w:line="360" w:lineRule="auto"/>
        <w:ind w:firstLine="709"/>
        <w:jc w:val="both"/>
        <w:rPr>
          <w:rStyle w:val="nfase"/>
          <w:i w:val="0"/>
          <w:iCs w:val="0"/>
        </w:rPr>
      </w:pPr>
      <w:r w:rsidRPr="001731B6">
        <w:rPr>
          <w:b/>
          <w:bCs/>
          <w:lang w:eastAsia="pt-BR"/>
        </w:rPr>
        <w:t xml:space="preserve">Art. </w:t>
      </w:r>
      <w:r w:rsidR="00D718ED">
        <w:rPr>
          <w:b/>
          <w:bCs/>
          <w:lang w:eastAsia="pt-BR"/>
        </w:rPr>
        <w:t>1</w:t>
      </w:r>
      <w:r w:rsidR="0004394B">
        <w:rPr>
          <w:b/>
          <w:bCs/>
          <w:lang w:eastAsia="pt-BR"/>
        </w:rPr>
        <w:t>4</w:t>
      </w:r>
      <w:r w:rsidR="00D3001B" w:rsidRPr="001731B6">
        <w:rPr>
          <w:b/>
          <w:bCs/>
          <w:lang w:eastAsia="pt-BR"/>
        </w:rPr>
        <w:t> </w:t>
      </w:r>
      <w:r w:rsidRPr="001731B6">
        <w:rPr>
          <w:b/>
          <w:bCs/>
          <w:lang w:eastAsia="pt-BR"/>
        </w:rPr>
        <w:t xml:space="preserve">- </w:t>
      </w:r>
      <w:r w:rsidR="00D718ED" w:rsidRPr="001731B6">
        <w:rPr>
          <w:bCs/>
          <w:lang w:eastAsia="pt-BR"/>
        </w:rPr>
        <w:t xml:space="preserve">Esta </w:t>
      </w:r>
      <w:r w:rsidR="00D718ED" w:rsidRPr="001731B6">
        <w:rPr>
          <w:lang w:eastAsia="pt-BR"/>
        </w:rPr>
        <w:t>Decisão entrará em vigor após a homologação do COFEN e, posterior publicação na Impressa Oficial, revogando</w:t>
      </w:r>
      <w:r w:rsidR="00D718ED">
        <w:rPr>
          <w:lang w:eastAsia="pt-BR"/>
        </w:rPr>
        <w:t xml:space="preserve"> </w:t>
      </w:r>
      <w:r w:rsidR="00D718ED" w:rsidRPr="001731B6">
        <w:rPr>
          <w:lang w:eastAsia="pt-BR"/>
        </w:rPr>
        <w:t>a</w:t>
      </w:r>
      <w:r w:rsidR="00555212">
        <w:rPr>
          <w:lang w:eastAsia="pt-BR"/>
        </w:rPr>
        <w:t>s</w:t>
      </w:r>
      <w:r w:rsidR="00D718ED" w:rsidRPr="001731B6">
        <w:rPr>
          <w:lang w:eastAsia="pt-BR"/>
        </w:rPr>
        <w:t xml:space="preserve"> Decis</w:t>
      </w:r>
      <w:r w:rsidR="00555212">
        <w:rPr>
          <w:lang w:eastAsia="pt-BR"/>
        </w:rPr>
        <w:t>ões</w:t>
      </w:r>
      <w:r w:rsidR="00D718ED" w:rsidRPr="001731B6">
        <w:rPr>
          <w:lang w:eastAsia="pt-BR"/>
        </w:rPr>
        <w:t xml:space="preserve"> COREN-</w:t>
      </w:r>
      <w:r w:rsidR="00D718ED">
        <w:rPr>
          <w:lang w:eastAsia="pt-BR"/>
        </w:rPr>
        <w:t>MS</w:t>
      </w:r>
      <w:r w:rsidR="00D718ED" w:rsidRPr="001731B6">
        <w:rPr>
          <w:lang w:eastAsia="pt-BR"/>
        </w:rPr>
        <w:t xml:space="preserve"> nº. </w:t>
      </w:r>
      <w:r w:rsidR="00D718ED" w:rsidRPr="0030368E">
        <w:rPr>
          <w:rStyle w:val="nfase"/>
          <w:bCs/>
          <w:i w:val="0"/>
          <w:iCs w:val="0"/>
        </w:rPr>
        <w:t>0</w:t>
      </w:r>
      <w:r w:rsidR="00D718ED">
        <w:rPr>
          <w:rStyle w:val="nfase"/>
          <w:bCs/>
          <w:i w:val="0"/>
          <w:iCs w:val="0"/>
        </w:rPr>
        <w:t>8</w:t>
      </w:r>
      <w:r w:rsidR="00555212">
        <w:rPr>
          <w:rStyle w:val="nfase"/>
          <w:bCs/>
          <w:i w:val="0"/>
          <w:iCs w:val="0"/>
        </w:rPr>
        <w:t>8</w:t>
      </w:r>
      <w:r w:rsidR="00D718ED" w:rsidRPr="0030368E">
        <w:rPr>
          <w:rStyle w:val="nfase"/>
          <w:bCs/>
          <w:i w:val="0"/>
          <w:iCs w:val="0"/>
        </w:rPr>
        <w:t>/202</w:t>
      </w:r>
      <w:r w:rsidR="00555212">
        <w:rPr>
          <w:rStyle w:val="nfase"/>
          <w:bCs/>
          <w:i w:val="0"/>
          <w:iCs w:val="0"/>
        </w:rPr>
        <w:t>2 e 019/2024</w:t>
      </w:r>
      <w:r w:rsidR="00D718ED">
        <w:rPr>
          <w:lang w:eastAsia="pt-BR"/>
        </w:rPr>
        <w:t>, sendo que os casos omissos serão decididos pela Plenária do Coren/MS.</w:t>
      </w:r>
    </w:p>
    <w:p w14:paraId="3CBBD602" w14:textId="77777777" w:rsidR="00D718ED" w:rsidRDefault="00D718ED" w:rsidP="000A5817">
      <w:pPr>
        <w:jc w:val="right"/>
        <w:rPr>
          <w:rStyle w:val="nfase"/>
          <w:i w:val="0"/>
          <w:iCs w:val="0"/>
        </w:rPr>
      </w:pPr>
    </w:p>
    <w:p w14:paraId="729F0E0E" w14:textId="73847B52" w:rsidR="000A5817" w:rsidRPr="001731B6" w:rsidRDefault="00B348BE" w:rsidP="000A5817">
      <w:pPr>
        <w:jc w:val="right"/>
        <w:rPr>
          <w:rStyle w:val="nfase"/>
          <w:i w:val="0"/>
          <w:iCs w:val="0"/>
        </w:rPr>
      </w:pPr>
      <w:r>
        <w:rPr>
          <w:rStyle w:val="nfase"/>
          <w:i w:val="0"/>
          <w:iCs w:val="0"/>
        </w:rPr>
        <w:t>Campo Grande</w:t>
      </w:r>
      <w:r w:rsidR="005070D6" w:rsidRPr="001731B6">
        <w:rPr>
          <w:rStyle w:val="nfase"/>
          <w:i w:val="0"/>
          <w:iCs w:val="0"/>
        </w:rPr>
        <w:t xml:space="preserve">, </w:t>
      </w:r>
      <w:r w:rsidR="005803FF">
        <w:rPr>
          <w:rStyle w:val="nfase"/>
          <w:i w:val="0"/>
          <w:iCs w:val="0"/>
        </w:rPr>
        <w:t>3</w:t>
      </w:r>
      <w:r w:rsidR="00555212">
        <w:rPr>
          <w:rStyle w:val="nfase"/>
          <w:i w:val="0"/>
          <w:iCs w:val="0"/>
        </w:rPr>
        <w:t>0</w:t>
      </w:r>
      <w:r w:rsidR="000A5817" w:rsidRPr="001731B6">
        <w:rPr>
          <w:rStyle w:val="nfase"/>
          <w:i w:val="0"/>
          <w:iCs w:val="0"/>
        </w:rPr>
        <w:t xml:space="preserve"> de </w:t>
      </w:r>
      <w:r w:rsidR="00555212">
        <w:rPr>
          <w:rStyle w:val="nfase"/>
          <w:i w:val="0"/>
          <w:iCs w:val="0"/>
        </w:rPr>
        <w:t>abril</w:t>
      </w:r>
      <w:r w:rsidR="00C71C12" w:rsidRPr="001731B6">
        <w:rPr>
          <w:rStyle w:val="nfase"/>
          <w:i w:val="0"/>
          <w:iCs w:val="0"/>
        </w:rPr>
        <w:t xml:space="preserve"> de 20</w:t>
      </w:r>
      <w:r w:rsidR="00EC02D9">
        <w:rPr>
          <w:rStyle w:val="nfase"/>
          <w:i w:val="0"/>
          <w:iCs w:val="0"/>
        </w:rPr>
        <w:t>2</w:t>
      </w:r>
      <w:r w:rsidR="00D81112">
        <w:rPr>
          <w:rStyle w:val="nfase"/>
          <w:i w:val="0"/>
          <w:iCs w:val="0"/>
        </w:rPr>
        <w:t>5</w:t>
      </w:r>
      <w:r w:rsidR="000A5817" w:rsidRPr="001731B6">
        <w:rPr>
          <w:rStyle w:val="nfase"/>
          <w:i w:val="0"/>
          <w:iCs w:val="0"/>
        </w:rPr>
        <w:t>.</w:t>
      </w:r>
    </w:p>
    <w:p w14:paraId="5AEB1117" w14:textId="77777777" w:rsidR="000A5817" w:rsidRPr="001731B6" w:rsidRDefault="000A5817" w:rsidP="000A5817">
      <w:pPr>
        <w:jc w:val="right"/>
        <w:rPr>
          <w:rStyle w:val="nfase"/>
          <w:i w:val="0"/>
          <w:iCs w:val="0"/>
        </w:rPr>
      </w:pPr>
    </w:p>
    <w:p w14:paraId="06FB8FAD" w14:textId="2D76338C" w:rsidR="000A5817" w:rsidRDefault="000A5817" w:rsidP="00D32B7F">
      <w:pPr>
        <w:rPr>
          <w:b/>
        </w:rPr>
      </w:pPr>
    </w:p>
    <w:p w14:paraId="2AA4569B" w14:textId="77777777" w:rsidR="00E202E7" w:rsidRPr="001731B6" w:rsidRDefault="00E202E7" w:rsidP="00D32B7F">
      <w:pPr>
        <w:rPr>
          <w:b/>
        </w:rPr>
      </w:pPr>
    </w:p>
    <w:p w14:paraId="33902BCD" w14:textId="77777777" w:rsidR="006E5DE8" w:rsidRPr="006E5DE8" w:rsidRDefault="00E202E7" w:rsidP="006E5DE8">
      <w:pPr>
        <w:tabs>
          <w:tab w:val="left" w:pos="3765"/>
        </w:tabs>
        <w:jc w:val="both"/>
      </w:pPr>
      <w:r>
        <w:t xml:space="preserve">     </w:t>
      </w:r>
      <w:r w:rsidR="006E5DE8" w:rsidRPr="006E5DE8">
        <w:t>Dr. Leandro Afonso Rabelo Dias                            Dra. Virna Liza Pereira Chaves Hildebrand</w:t>
      </w:r>
    </w:p>
    <w:p w14:paraId="3CED1EBB" w14:textId="266E13F3" w:rsidR="006E5DE8" w:rsidRPr="006E5DE8" w:rsidRDefault="006E5DE8" w:rsidP="006E5DE8">
      <w:pPr>
        <w:tabs>
          <w:tab w:val="left" w:pos="3765"/>
        </w:tabs>
        <w:jc w:val="both"/>
      </w:pPr>
      <w:r w:rsidRPr="006E5DE8">
        <w:t xml:space="preserve">              </w:t>
      </w:r>
      <w:r>
        <w:t xml:space="preserve"> </w:t>
      </w:r>
      <w:r w:rsidRPr="006E5DE8">
        <w:t xml:space="preserve"> Presidente                                                                          Secretária</w:t>
      </w:r>
    </w:p>
    <w:p w14:paraId="6FC0BBCE" w14:textId="77777777" w:rsidR="006E5DE8" w:rsidRPr="0004394B" w:rsidRDefault="006E5DE8" w:rsidP="006E5DE8">
      <w:pPr>
        <w:tabs>
          <w:tab w:val="left" w:pos="3765"/>
        </w:tabs>
        <w:jc w:val="both"/>
      </w:pPr>
      <w:r w:rsidRPr="006E5DE8">
        <w:t xml:space="preserve">     Coren-MS n. 175263-ENF                                                 Coren-MS n. 96606-ENF         </w:t>
      </w:r>
    </w:p>
    <w:p w14:paraId="4FF1BFCD" w14:textId="77777777" w:rsidR="006E5DE8" w:rsidRPr="006E5DE8" w:rsidRDefault="006E5DE8" w:rsidP="006E5DE8">
      <w:pPr>
        <w:tabs>
          <w:tab w:val="left" w:pos="3765"/>
        </w:tabs>
        <w:jc w:val="both"/>
      </w:pPr>
    </w:p>
    <w:p w14:paraId="0857FFF5" w14:textId="77777777" w:rsidR="006E5DE8" w:rsidRPr="006E5DE8" w:rsidRDefault="006E5DE8" w:rsidP="006E5DE8">
      <w:pPr>
        <w:tabs>
          <w:tab w:val="left" w:pos="3765"/>
        </w:tabs>
        <w:jc w:val="both"/>
      </w:pPr>
    </w:p>
    <w:p w14:paraId="5944B21E" w14:textId="3302FD5F" w:rsidR="00CA5A5C" w:rsidRPr="001731B6" w:rsidRDefault="00CA5A5C" w:rsidP="006E5DE8">
      <w:pPr>
        <w:tabs>
          <w:tab w:val="left" w:pos="3765"/>
        </w:tabs>
        <w:jc w:val="both"/>
        <w:rPr>
          <w:b/>
        </w:rPr>
      </w:pPr>
    </w:p>
    <w:tbl>
      <w:tblPr>
        <w:tblpPr w:leftFromText="141" w:rightFromText="141" w:vertAnchor="text" w:horzAnchor="margin" w:tblpXSpec="center" w:tblpY="-401"/>
        <w:tblW w:w="10740" w:type="dxa"/>
        <w:tblLayout w:type="fixed"/>
        <w:tblLook w:val="04A0" w:firstRow="1" w:lastRow="0" w:firstColumn="1" w:lastColumn="0" w:noHBand="0" w:noVBand="1"/>
      </w:tblPr>
      <w:tblGrid>
        <w:gridCol w:w="289"/>
        <w:gridCol w:w="238"/>
        <w:gridCol w:w="486"/>
        <w:gridCol w:w="731"/>
        <w:gridCol w:w="238"/>
        <w:gridCol w:w="1521"/>
        <w:gridCol w:w="61"/>
        <w:gridCol w:w="238"/>
        <w:gridCol w:w="630"/>
        <w:gridCol w:w="238"/>
        <w:gridCol w:w="597"/>
        <w:gridCol w:w="91"/>
        <w:gridCol w:w="569"/>
        <w:gridCol w:w="170"/>
        <w:gridCol w:w="68"/>
        <w:gridCol w:w="194"/>
        <w:gridCol w:w="233"/>
        <w:gridCol w:w="1538"/>
        <w:gridCol w:w="238"/>
        <w:gridCol w:w="104"/>
        <w:gridCol w:w="238"/>
        <w:gridCol w:w="554"/>
        <w:gridCol w:w="1464"/>
        <w:gridCol w:w="12"/>
      </w:tblGrid>
      <w:tr w:rsidR="00090CBA" w14:paraId="4D8D772C" w14:textId="77777777" w:rsidTr="00FE289B">
        <w:trPr>
          <w:gridAfter w:val="1"/>
          <w:wAfter w:w="12" w:type="dxa"/>
          <w:trHeight w:val="300"/>
        </w:trPr>
        <w:tc>
          <w:tcPr>
            <w:tcW w:w="10728" w:type="dxa"/>
            <w:gridSpan w:val="23"/>
            <w:tcBorders>
              <w:top w:val="nil"/>
              <w:left w:val="nil"/>
              <w:bottom w:val="nil"/>
              <w:right w:val="nil"/>
            </w:tcBorders>
          </w:tcPr>
          <w:p w14:paraId="61E07459" w14:textId="77777777" w:rsidR="00090CBA" w:rsidRDefault="00090CBA" w:rsidP="00FE289B">
            <w:pPr>
              <w:snapToGrid w:val="0"/>
              <w:rPr>
                <w:rFonts w:ascii="Tahoma" w:hAnsi="Tahoma" w:cs="Tahoma"/>
                <w:sz w:val="16"/>
                <w:szCs w:val="16"/>
              </w:rPr>
            </w:pPr>
          </w:p>
          <w:p w14:paraId="7ADC6E51" w14:textId="77777777" w:rsidR="00982C79" w:rsidRDefault="00982C79" w:rsidP="00FE289B">
            <w:pPr>
              <w:snapToGrid w:val="0"/>
              <w:rPr>
                <w:rFonts w:ascii="Tahoma" w:hAnsi="Tahoma" w:cs="Tahoma"/>
                <w:sz w:val="16"/>
                <w:szCs w:val="16"/>
              </w:rPr>
            </w:pPr>
          </w:p>
          <w:p w14:paraId="75812085" w14:textId="77777777" w:rsidR="00982C79" w:rsidRDefault="00982C79" w:rsidP="00FE289B">
            <w:pPr>
              <w:snapToGrid w:val="0"/>
              <w:rPr>
                <w:rFonts w:ascii="Tahoma" w:hAnsi="Tahoma" w:cs="Tahoma"/>
                <w:sz w:val="16"/>
                <w:szCs w:val="16"/>
              </w:rPr>
            </w:pPr>
          </w:p>
          <w:p w14:paraId="75C97B56" w14:textId="77777777" w:rsidR="00982C79" w:rsidRPr="00982C79" w:rsidRDefault="00982C79" w:rsidP="00982C79">
            <w:pPr>
              <w:snapToGrid w:val="0"/>
              <w:jc w:val="center"/>
              <w:rPr>
                <w:b/>
              </w:rPr>
            </w:pPr>
            <w:r w:rsidRPr="00982C79">
              <w:rPr>
                <w:b/>
              </w:rPr>
              <w:t>ANEXOS</w:t>
            </w:r>
          </w:p>
        </w:tc>
      </w:tr>
      <w:tr w:rsidR="004372F6" w14:paraId="3E1487E9" w14:textId="77777777" w:rsidTr="004372F6">
        <w:trPr>
          <w:gridAfter w:val="1"/>
          <w:wAfter w:w="12" w:type="dxa"/>
          <w:trHeight w:val="100"/>
        </w:trPr>
        <w:tc>
          <w:tcPr>
            <w:tcW w:w="10728" w:type="dxa"/>
            <w:gridSpan w:val="23"/>
            <w:tcBorders>
              <w:top w:val="nil"/>
              <w:left w:val="nil"/>
              <w:bottom w:val="nil"/>
              <w:right w:val="nil"/>
            </w:tcBorders>
          </w:tcPr>
          <w:p w14:paraId="4721A03C" w14:textId="77777777" w:rsidR="004372F6" w:rsidRDefault="004372F6">
            <w:pPr>
              <w:snapToGrid w:val="0"/>
              <w:jc w:val="center"/>
              <w:rPr>
                <w:rFonts w:ascii="Tahoma" w:hAnsi="Tahoma" w:cs="Tahoma"/>
                <w:sz w:val="8"/>
                <w:szCs w:val="8"/>
              </w:rPr>
            </w:pPr>
          </w:p>
          <w:p w14:paraId="700D020C" w14:textId="77777777" w:rsidR="004372F6" w:rsidRDefault="004372F6">
            <w:pPr>
              <w:snapToGrid w:val="0"/>
              <w:jc w:val="center"/>
              <w:rPr>
                <w:rFonts w:ascii="Tahoma" w:hAnsi="Tahoma" w:cs="Tahoma"/>
                <w:sz w:val="8"/>
                <w:szCs w:val="8"/>
              </w:rPr>
            </w:pPr>
          </w:p>
        </w:tc>
      </w:tr>
      <w:tr w:rsidR="004372F6" w14:paraId="31B0D5D7" w14:textId="77777777" w:rsidTr="004372F6">
        <w:trPr>
          <w:gridAfter w:val="1"/>
          <w:wAfter w:w="12" w:type="dxa"/>
          <w:trHeight w:val="279"/>
        </w:trPr>
        <w:tc>
          <w:tcPr>
            <w:tcW w:w="10728" w:type="dxa"/>
            <w:gridSpan w:val="23"/>
            <w:tcBorders>
              <w:top w:val="nil"/>
              <w:left w:val="nil"/>
              <w:bottom w:val="nil"/>
              <w:right w:val="nil"/>
            </w:tcBorders>
            <w:shd w:val="clear" w:color="auto" w:fill="E6E6E6"/>
            <w:vAlign w:val="center"/>
            <w:hideMark/>
          </w:tcPr>
          <w:p w14:paraId="34AED1BB" w14:textId="77777777" w:rsidR="004372F6" w:rsidRDefault="004372F6">
            <w:pPr>
              <w:snapToGrid w:val="0"/>
              <w:jc w:val="center"/>
              <w:rPr>
                <w:rFonts w:ascii="Tahoma" w:hAnsi="Tahoma" w:cs="Tahoma"/>
                <w:b/>
                <w:sz w:val="16"/>
                <w:szCs w:val="16"/>
              </w:rPr>
            </w:pPr>
            <w:r>
              <w:rPr>
                <w:rFonts w:ascii="Tahoma" w:hAnsi="Tahoma" w:cs="Tahoma"/>
                <w:b/>
                <w:sz w:val="16"/>
                <w:szCs w:val="16"/>
              </w:rPr>
              <w:t>UTILIZE LETRA DE FORMA EM TODOS OS CAMPOS.</w:t>
            </w:r>
          </w:p>
        </w:tc>
      </w:tr>
      <w:tr w:rsidR="004372F6" w14:paraId="25D58F1B" w14:textId="77777777" w:rsidTr="004372F6">
        <w:trPr>
          <w:gridAfter w:val="1"/>
          <w:wAfter w:w="12" w:type="dxa"/>
          <w:trHeight w:val="300"/>
        </w:trPr>
        <w:tc>
          <w:tcPr>
            <w:tcW w:w="10728" w:type="dxa"/>
            <w:gridSpan w:val="23"/>
            <w:tcBorders>
              <w:top w:val="nil"/>
              <w:left w:val="nil"/>
              <w:bottom w:val="nil"/>
              <w:right w:val="nil"/>
            </w:tcBorders>
          </w:tcPr>
          <w:p w14:paraId="680869F3" w14:textId="77777777" w:rsidR="004372F6" w:rsidRDefault="004372F6" w:rsidP="00982C79">
            <w:pPr>
              <w:snapToGrid w:val="0"/>
              <w:jc w:val="center"/>
              <w:rPr>
                <w:rFonts w:ascii="Tahoma" w:hAnsi="Tahoma" w:cs="Tahoma"/>
                <w:sz w:val="16"/>
                <w:szCs w:val="16"/>
              </w:rPr>
            </w:pPr>
          </w:p>
        </w:tc>
      </w:tr>
      <w:tr w:rsidR="004372F6" w14:paraId="0424BA47" w14:textId="77777777" w:rsidTr="004372F6">
        <w:trPr>
          <w:gridAfter w:val="1"/>
          <w:wAfter w:w="12" w:type="dxa"/>
          <w:trHeight w:val="300"/>
        </w:trPr>
        <w:tc>
          <w:tcPr>
            <w:tcW w:w="10728" w:type="dxa"/>
            <w:gridSpan w:val="23"/>
            <w:tcBorders>
              <w:top w:val="nil"/>
              <w:left w:val="nil"/>
              <w:bottom w:val="nil"/>
              <w:right w:val="nil"/>
            </w:tcBorders>
          </w:tcPr>
          <w:p w14:paraId="0CDFD401" w14:textId="77777777" w:rsidR="004372F6" w:rsidRDefault="004372F6">
            <w:pPr>
              <w:autoSpaceDE w:val="0"/>
              <w:snapToGrid w:val="0"/>
              <w:rPr>
                <w:rFonts w:ascii="Tahoma" w:hAnsi="Tahoma" w:cs="Tahoma"/>
                <w:color w:val="000000"/>
                <w:sz w:val="16"/>
                <w:szCs w:val="16"/>
              </w:rPr>
            </w:pPr>
          </w:p>
          <w:p w14:paraId="01D4F200" w14:textId="77777777" w:rsidR="004372F6" w:rsidRDefault="004372F6">
            <w:pPr>
              <w:jc w:val="center"/>
              <w:rPr>
                <w:rFonts w:ascii="Tahoma" w:hAnsi="Tahoma" w:cs="Tahoma"/>
                <w:b/>
              </w:rPr>
            </w:pPr>
            <w:r>
              <w:rPr>
                <w:rFonts w:ascii="Tahoma" w:hAnsi="Tahoma" w:cs="Tahoma"/>
                <w:b/>
              </w:rPr>
              <w:t>REQUISIÇÃO DE AUXÍLIO DE REPRESENTAÇÃO</w:t>
            </w:r>
          </w:p>
          <w:p w14:paraId="61548FFD" w14:textId="77777777" w:rsidR="004372F6" w:rsidRDefault="004372F6">
            <w:pPr>
              <w:rPr>
                <w:rFonts w:ascii="Tahoma" w:hAnsi="Tahoma" w:cs="Tahoma"/>
              </w:rPr>
            </w:pPr>
          </w:p>
        </w:tc>
      </w:tr>
      <w:tr w:rsidR="004372F6" w14:paraId="2BE07A0B" w14:textId="77777777" w:rsidTr="004372F6">
        <w:trPr>
          <w:trHeight w:val="410"/>
        </w:trPr>
        <w:tc>
          <w:tcPr>
            <w:tcW w:w="3503" w:type="dxa"/>
            <w:gridSpan w:val="6"/>
            <w:tcBorders>
              <w:top w:val="nil"/>
              <w:left w:val="nil"/>
              <w:bottom w:val="nil"/>
              <w:right w:val="nil"/>
            </w:tcBorders>
            <w:vAlign w:val="center"/>
          </w:tcPr>
          <w:p w14:paraId="100AE65A" w14:textId="77777777" w:rsidR="004372F6" w:rsidRDefault="004372F6">
            <w:pPr>
              <w:snapToGrid w:val="0"/>
              <w:rPr>
                <w:rFonts w:ascii="Tahoma" w:hAnsi="Tahoma" w:cs="Tahoma"/>
                <w:b/>
                <w:sz w:val="18"/>
                <w:szCs w:val="18"/>
              </w:rPr>
            </w:pPr>
          </w:p>
        </w:tc>
        <w:tc>
          <w:tcPr>
            <w:tcW w:w="5761" w:type="dxa"/>
            <w:gridSpan w:val="16"/>
            <w:tcBorders>
              <w:top w:val="nil"/>
              <w:left w:val="nil"/>
              <w:bottom w:val="nil"/>
              <w:right w:val="nil"/>
            </w:tcBorders>
            <w:vAlign w:val="center"/>
            <w:hideMark/>
          </w:tcPr>
          <w:p w14:paraId="0D33B2C9" w14:textId="77777777" w:rsidR="004372F6" w:rsidRDefault="004372F6">
            <w:pPr>
              <w:snapToGrid w:val="0"/>
              <w:jc w:val="right"/>
              <w:rPr>
                <w:rFonts w:ascii="Tahoma" w:hAnsi="Tahoma" w:cs="Tahoma"/>
                <w:sz w:val="14"/>
                <w:szCs w:val="14"/>
              </w:rPr>
            </w:pPr>
            <w:r>
              <w:rPr>
                <w:rFonts w:ascii="Tahoma" w:hAnsi="Tahoma" w:cs="Tahoma"/>
                <w:sz w:val="14"/>
                <w:szCs w:val="14"/>
              </w:rPr>
              <w:t>1-Data:</w:t>
            </w:r>
          </w:p>
        </w:tc>
        <w:tc>
          <w:tcPr>
            <w:tcW w:w="1476" w:type="dxa"/>
            <w:gridSpan w:val="2"/>
            <w:tcBorders>
              <w:top w:val="single" w:sz="4" w:space="0" w:color="000000"/>
              <w:left w:val="single" w:sz="4" w:space="0" w:color="000000"/>
              <w:bottom w:val="nil"/>
              <w:right w:val="single" w:sz="4" w:space="0" w:color="000000"/>
            </w:tcBorders>
            <w:vAlign w:val="center"/>
          </w:tcPr>
          <w:p w14:paraId="135E8351" w14:textId="77777777" w:rsidR="004372F6" w:rsidRDefault="004372F6">
            <w:pPr>
              <w:snapToGrid w:val="0"/>
              <w:rPr>
                <w:rFonts w:ascii="Tahoma" w:hAnsi="Tahoma" w:cs="Tahoma"/>
                <w:sz w:val="22"/>
                <w:szCs w:val="22"/>
              </w:rPr>
            </w:pPr>
          </w:p>
        </w:tc>
      </w:tr>
      <w:tr w:rsidR="004372F6" w14:paraId="071B99F7" w14:textId="77777777" w:rsidTr="004372F6">
        <w:trPr>
          <w:gridAfter w:val="1"/>
          <w:wAfter w:w="12" w:type="dxa"/>
          <w:trHeight w:val="50"/>
        </w:trPr>
        <w:tc>
          <w:tcPr>
            <w:tcW w:w="1013" w:type="dxa"/>
            <w:gridSpan w:val="3"/>
            <w:tcBorders>
              <w:top w:val="nil"/>
              <w:left w:val="nil"/>
              <w:bottom w:val="nil"/>
              <w:right w:val="nil"/>
            </w:tcBorders>
          </w:tcPr>
          <w:p w14:paraId="5DB6B3A3" w14:textId="77777777" w:rsidR="004372F6" w:rsidRDefault="004372F6">
            <w:pPr>
              <w:snapToGrid w:val="0"/>
              <w:rPr>
                <w:rFonts w:ascii="Tahoma" w:hAnsi="Tahoma" w:cs="Tahoma"/>
                <w:sz w:val="4"/>
                <w:szCs w:val="4"/>
              </w:rPr>
            </w:pPr>
          </w:p>
        </w:tc>
        <w:tc>
          <w:tcPr>
            <w:tcW w:w="9715" w:type="dxa"/>
            <w:gridSpan w:val="20"/>
            <w:tcBorders>
              <w:top w:val="nil"/>
              <w:left w:val="nil"/>
              <w:bottom w:val="nil"/>
              <w:right w:val="nil"/>
            </w:tcBorders>
          </w:tcPr>
          <w:p w14:paraId="45166488" w14:textId="77777777" w:rsidR="004372F6" w:rsidRDefault="004372F6">
            <w:pPr>
              <w:snapToGrid w:val="0"/>
              <w:rPr>
                <w:rFonts w:ascii="Tahoma" w:hAnsi="Tahoma" w:cs="Tahoma"/>
                <w:sz w:val="4"/>
                <w:szCs w:val="4"/>
              </w:rPr>
            </w:pPr>
          </w:p>
        </w:tc>
      </w:tr>
      <w:tr w:rsidR="004372F6" w14:paraId="5E2E0CD3" w14:textId="77777777" w:rsidTr="004372F6">
        <w:trPr>
          <w:trHeight w:val="410"/>
        </w:trPr>
        <w:tc>
          <w:tcPr>
            <w:tcW w:w="1013" w:type="dxa"/>
            <w:gridSpan w:val="3"/>
            <w:tcBorders>
              <w:top w:val="nil"/>
              <w:left w:val="nil"/>
              <w:bottom w:val="nil"/>
              <w:right w:val="nil"/>
            </w:tcBorders>
            <w:vAlign w:val="center"/>
            <w:hideMark/>
          </w:tcPr>
          <w:p w14:paraId="48EE4311" w14:textId="77777777" w:rsidR="004372F6" w:rsidRDefault="004372F6">
            <w:pPr>
              <w:snapToGrid w:val="0"/>
              <w:rPr>
                <w:rFonts w:ascii="Tahoma" w:hAnsi="Tahoma" w:cs="Tahoma"/>
                <w:sz w:val="14"/>
                <w:szCs w:val="14"/>
              </w:rPr>
            </w:pPr>
            <w:r>
              <w:rPr>
                <w:rFonts w:ascii="Tahoma" w:hAnsi="Tahoma" w:cs="Tahoma"/>
                <w:sz w:val="14"/>
                <w:szCs w:val="14"/>
              </w:rPr>
              <w:t>2 - DE</w:t>
            </w:r>
          </w:p>
        </w:tc>
        <w:tc>
          <w:tcPr>
            <w:tcW w:w="9727" w:type="dxa"/>
            <w:gridSpan w:val="21"/>
            <w:tcBorders>
              <w:top w:val="single" w:sz="4" w:space="0" w:color="000000"/>
              <w:left w:val="single" w:sz="4" w:space="0" w:color="000000"/>
              <w:bottom w:val="nil"/>
              <w:right w:val="single" w:sz="4" w:space="0" w:color="000000"/>
            </w:tcBorders>
            <w:vAlign w:val="center"/>
          </w:tcPr>
          <w:p w14:paraId="778FAEB3" w14:textId="77777777" w:rsidR="004372F6" w:rsidRDefault="004372F6">
            <w:pPr>
              <w:snapToGrid w:val="0"/>
              <w:rPr>
                <w:rFonts w:ascii="Tahoma" w:hAnsi="Tahoma" w:cs="Tahoma"/>
                <w:sz w:val="22"/>
                <w:szCs w:val="22"/>
              </w:rPr>
            </w:pPr>
          </w:p>
        </w:tc>
      </w:tr>
      <w:tr w:rsidR="004372F6" w14:paraId="7C0615D1" w14:textId="77777777" w:rsidTr="004372F6">
        <w:trPr>
          <w:gridAfter w:val="1"/>
          <w:wAfter w:w="12" w:type="dxa"/>
          <w:trHeight w:val="50"/>
        </w:trPr>
        <w:tc>
          <w:tcPr>
            <w:tcW w:w="10728" w:type="dxa"/>
            <w:gridSpan w:val="23"/>
            <w:tcBorders>
              <w:top w:val="nil"/>
              <w:left w:val="nil"/>
              <w:bottom w:val="nil"/>
              <w:right w:val="nil"/>
            </w:tcBorders>
            <w:vAlign w:val="center"/>
          </w:tcPr>
          <w:p w14:paraId="27AEE7F9" w14:textId="77777777" w:rsidR="004372F6" w:rsidRDefault="004372F6">
            <w:pPr>
              <w:snapToGrid w:val="0"/>
              <w:rPr>
                <w:rFonts w:ascii="Tahoma" w:hAnsi="Tahoma" w:cs="Tahoma"/>
                <w:sz w:val="4"/>
                <w:szCs w:val="4"/>
              </w:rPr>
            </w:pPr>
          </w:p>
        </w:tc>
      </w:tr>
      <w:tr w:rsidR="004372F6" w14:paraId="37AC1760" w14:textId="77777777" w:rsidTr="004372F6">
        <w:trPr>
          <w:trHeight w:val="410"/>
        </w:trPr>
        <w:tc>
          <w:tcPr>
            <w:tcW w:w="1013" w:type="dxa"/>
            <w:gridSpan w:val="3"/>
            <w:tcBorders>
              <w:top w:val="nil"/>
              <w:left w:val="nil"/>
              <w:bottom w:val="nil"/>
              <w:right w:val="nil"/>
            </w:tcBorders>
            <w:vAlign w:val="center"/>
            <w:hideMark/>
          </w:tcPr>
          <w:p w14:paraId="107FF561" w14:textId="77777777" w:rsidR="004372F6" w:rsidRDefault="004372F6">
            <w:pPr>
              <w:snapToGrid w:val="0"/>
              <w:rPr>
                <w:rFonts w:ascii="Tahoma" w:hAnsi="Tahoma" w:cs="Tahoma"/>
                <w:sz w:val="14"/>
                <w:szCs w:val="14"/>
              </w:rPr>
            </w:pPr>
            <w:r>
              <w:rPr>
                <w:rFonts w:ascii="Tahoma" w:hAnsi="Tahoma" w:cs="Tahoma"/>
                <w:sz w:val="14"/>
                <w:szCs w:val="14"/>
              </w:rPr>
              <w:t>3 - PARA</w:t>
            </w:r>
          </w:p>
        </w:tc>
        <w:tc>
          <w:tcPr>
            <w:tcW w:w="9727" w:type="dxa"/>
            <w:gridSpan w:val="21"/>
            <w:tcBorders>
              <w:top w:val="single" w:sz="4" w:space="0" w:color="000000"/>
              <w:left w:val="single" w:sz="4" w:space="0" w:color="000000"/>
              <w:bottom w:val="nil"/>
              <w:right w:val="single" w:sz="4" w:space="0" w:color="000000"/>
            </w:tcBorders>
            <w:vAlign w:val="center"/>
          </w:tcPr>
          <w:p w14:paraId="17F546DC" w14:textId="77777777" w:rsidR="004372F6" w:rsidRDefault="004372F6">
            <w:pPr>
              <w:snapToGrid w:val="0"/>
              <w:rPr>
                <w:rFonts w:ascii="Tahoma" w:hAnsi="Tahoma" w:cs="Tahoma"/>
                <w:sz w:val="22"/>
                <w:szCs w:val="22"/>
              </w:rPr>
            </w:pPr>
          </w:p>
        </w:tc>
      </w:tr>
      <w:tr w:rsidR="004372F6" w14:paraId="6A61A0E9" w14:textId="77777777" w:rsidTr="004372F6">
        <w:trPr>
          <w:gridAfter w:val="1"/>
          <w:wAfter w:w="12" w:type="dxa"/>
          <w:trHeight w:val="50"/>
        </w:trPr>
        <w:tc>
          <w:tcPr>
            <w:tcW w:w="10728" w:type="dxa"/>
            <w:gridSpan w:val="23"/>
            <w:tcBorders>
              <w:top w:val="nil"/>
              <w:left w:val="nil"/>
              <w:bottom w:val="nil"/>
              <w:right w:val="nil"/>
            </w:tcBorders>
            <w:vAlign w:val="center"/>
          </w:tcPr>
          <w:p w14:paraId="60099337" w14:textId="77777777" w:rsidR="004372F6" w:rsidRDefault="004372F6">
            <w:pPr>
              <w:snapToGrid w:val="0"/>
              <w:rPr>
                <w:rFonts w:ascii="Tahoma" w:hAnsi="Tahoma" w:cs="Tahoma"/>
                <w:sz w:val="4"/>
                <w:szCs w:val="4"/>
              </w:rPr>
            </w:pPr>
          </w:p>
        </w:tc>
      </w:tr>
      <w:tr w:rsidR="004372F6" w14:paraId="0ED65E03" w14:textId="77777777" w:rsidTr="004372F6">
        <w:trPr>
          <w:gridAfter w:val="1"/>
          <w:wAfter w:w="12" w:type="dxa"/>
          <w:trHeight w:val="410"/>
        </w:trPr>
        <w:tc>
          <w:tcPr>
            <w:tcW w:w="10728" w:type="dxa"/>
            <w:gridSpan w:val="23"/>
            <w:tcBorders>
              <w:top w:val="nil"/>
              <w:left w:val="nil"/>
              <w:bottom w:val="nil"/>
              <w:right w:val="nil"/>
            </w:tcBorders>
            <w:vAlign w:val="center"/>
            <w:hideMark/>
          </w:tcPr>
          <w:p w14:paraId="3E66F51E" w14:textId="77777777" w:rsidR="004372F6" w:rsidRDefault="004372F6">
            <w:pPr>
              <w:snapToGrid w:val="0"/>
              <w:rPr>
                <w:rFonts w:ascii="Tahoma" w:hAnsi="Tahoma" w:cs="Tahoma"/>
                <w:b/>
                <w:sz w:val="14"/>
                <w:szCs w:val="14"/>
              </w:rPr>
            </w:pPr>
            <w:r>
              <w:rPr>
                <w:rFonts w:ascii="Tahoma" w:hAnsi="Tahoma" w:cs="Tahoma"/>
                <w:b/>
                <w:sz w:val="14"/>
                <w:szCs w:val="14"/>
              </w:rPr>
              <w:t>FAVORECIDO</w:t>
            </w:r>
          </w:p>
        </w:tc>
      </w:tr>
      <w:tr w:rsidR="004372F6" w14:paraId="6F121F09" w14:textId="77777777" w:rsidTr="004372F6">
        <w:trPr>
          <w:gridAfter w:val="1"/>
          <w:wAfter w:w="12" w:type="dxa"/>
          <w:trHeight w:val="50"/>
        </w:trPr>
        <w:tc>
          <w:tcPr>
            <w:tcW w:w="10728" w:type="dxa"/>
            <w:gridSpan w:val="23"/>
            <w:tcBorders>
              <w:top w:val="nil"/>
              <w:left w:val="nil"/>
              <w:bottom w:val="nil"/>
              <w:right w:val="nil"/>
            </w:tcBorders>
            <w:vAlign w:val="center"/>
          </w:tcPr>
          <w:p w14:paraId="50E151F6" w14:textId="77777777" w:rsidR="004372F6" w:rsidRDefault="004372F6">
            <w:pPr>
              <w:snapToGrid w:val="0"/>
              <w:rPr>
                <w:rFonts w:ascii="Tahoma" w:hAnsi="Tahoma" w:cs="Tahoma"/>
                <w:sz w:val="4"/>
                <w:szCs w:val="4"/>
              </w:rPr>
            </w:pPr>
          </w:p>
        </w:tc>
      </w:tr>
      <w:tr w:rsidR="004372F6" w14:paraId="1DF19A84" w14:textId="77777777" w:rsidTr="004372F6">
        <w:trPr>
          <w:trHeight w:val="410"/>
        </w:trPr>
        <w:tc>
          <w:tcPr>
            <w:tcW w:w="1013" w:type="dxa"/>
            <w:gridSpan w:val="3"/>
            <w:tcBorders>
              <w:top w:val="nil"/>
              <w:left w:val="nil"/>
              <w:bottom w:val="nil"/>
              <w:right w:val="nil"/>
            </w:tcBorders>
            <w:vAlign w:val="center"/>
            <w:hideMark/>
          </w:tcPr>
          <w:p w14:paraId="253D7FDA" w14:textId="77777777" w:rsidR="004372F6" w:rsidRDefault="004372F6">
            <w:pPr>
              <w:snapToGrid w:val="0"/>
              <w:rPr>
                <w:rFonts w:ascii="Tahoma" w:hAnsi="Tahoma" w:cs="Tahoma"/>
                <w:sz w:val="14"/>
                <w:szCs w:val="14"/>
              </w:rPr>
            </w:pPr>
            <w:r>
              <w:rPr>
                <w:rFonts w:ascii="Tahoma" w:hAnsi="Tahoma" w:cs="Tahoma"/>
                <w:sz w:val="14"/>
                <w:szCs w:val="14"/>
              </w:rPr>
              <w:t>4 – NOME</w:t>
            </w:r>
          </w:p>
        </w:tc>
        <w:tc>
          <w:tcPr>
            <w:tcW w:w="9727" w:type="dxa"/>
            <w:gridSpan w:val="21"/>
            <w:tcBorders>
              <w:top w:val="single" w:sz="4" w:space="0" w:color="000000"/>
              <w:left w:val="single" w:sz="4" w:space="0" w:color="000000"/>
              <w:bottom w:val="nil"/>
              <w:right w:val="single" w:sz="4" w:space="0" w:color="000000"/>
            </w:tcBorders>
            <w:vAlign w:val="center"/>
          </w:tcPr>
          <w:p w14:paraId="435E911B" w14:textId="77777777" w:rsidR="004372F6" w:rsidRDefault="004372F6">
            <w:pPr>
              <w:snapToGrid w:val="0"/>
              <w:rPr>
                <w:rFonts w:ascii="Tahoma" w:hAnsi="Tahoma" w:cs="Tahoma"/>
                <w:sz w:val="22"/>
                <w:szCs w:val="22"/>
              </w:rPr>
            </w:pPr>
          </w:p>
        </w:tc>
      </w:tr>
      <w:tr w:rsidR="004372F6" w14:paraId="1480ADBB" w14:textId="77777777" w:rsidTr="004372F6">
        <w:trPr>
          <w:gridAfter w:val="1"/>
          <w:wAfter w:w="12" w:type="dxa"/>
          <w:trHeight w:val="50"/>
        </w:trPr>
        <w:tc>
          <w:tcPr>
            <w:tcW w:w="10728" w:type="dxa"/>
            <w:gridSpan w:val="23"/>
            <w:tcBorders>
              <w:top w:val="nil"/>
              <w:left w:val="nil"/>
              <w:bottom w:val="nil"/>
              <w:right w:val="nil"/>
            </w:tcBorders>
            <w:vAlign w:val="center"/>
          </w:tcPr>
          <w:p w14:paraId="58C18E65" w14:textId="77777777" w:rsidR="004372F6" w:rsidRDefault="004372F6">
            <w:pPr>
              <w:snapToGrid w:val="0"/>
              <w:rPr>
                <w:rFonts w:ascii="Tahoma" w:hAnsi="Tahoma" w:cs="Tahoma"/>
                <w:sz w:val="4"/>
                <w:szCs w:val="4"/>
              </w:rPr>
            </w:pPr>
          </w:p>
        </w:tc>
      </w:tr>
      <w:tr w:rsidR="004372F6" w14:paraId="0D705BF4" w14:textId="77777777" w:rsidTr="004372F6">
        <w:trPr>
          <w:trHeight w:val="410"/>
        </w:trPr>
        <w:tc>
          <w:tcPr>
            <w:tcW w:w="1013" w:type="dxa"/>
            <w:gridSpan w:val="3"/>
            <w:tcBorders>
              <w:top w:val="nil"/>
              <w:left w:val="nil"/>
              <w:bottom w:val="nil"/>
              <w:right w:val="nil"/>
            </w:tcBorders>
            <w:vAlign w:val="center"/>
            <w:hideMark/>
          </w:tcPr>
          <w:p w14:paraId="2795AE22" w14:textId="77777777" w:rsidR="004372F6" w:rsidRDefault="004372F6">
            <w:pPr>
              <w:snapToGrid w:val="0"/>
              <w:rPr>
                <w:rFonts w:ascii="Tahoma" w:hAnsi="Tahoma" w:cs="Tahoma"/>
                <w:sz w:val="14"/>
                <w:szCs w:val="14"/>
              </w:rPr>
            </w:pPr>
            <w:r>
              <w:rPr>
                <w:rFonts w:ascii="Tahoma" w:hAnsi="Tahoma" w:cs="Tahoma"/>
                <w:sz w:val="14"/>
                <w:szCs w:val="14"/>
              </w:rPr>
              <w:t>5 – CPF:</w:t>
            </w:r>
          </w:p>
        </w:tc>
        <w:tc>
          <w:tcPr>
            <w:tcW w:w="4254" w:type="dxa"/>
            <w:gridSpan w:val="8"/>
            <w:tcBorders>
              <w:top w:val="single" w:sz="4" w:space="0" w:color="000000"/>
              <w:left w:val="single" w:sz="4" w:space="0" w:color="000000"/>
              <w:bottom w:val="nil"/>
              <w:right w:val="nil"/>
            </w:tcBorders>
            <w:vAlign w:val="center"/>
          </w:tcPr>
          <w:p w14:paraId="344627F8" w14:textId="77777777" w:rsidR="004372F6" w:rsidRDefault="004372F6">
            <w:pPr>
              <w:snapToGrid w:val="0"/>
              <w:rPr>
                <w:rFonts w:ascii="Tahoma" w:hAnsi="Tahoma" w:cs="Tahoma"/>
                <w:sz w:val="22"/>
                <w:szCs w:val="22"/>
              </w:rPr>
            </w:pPr>
          </w:p>
        </w:tc>
        <w:tc>
          <w:tcPr>
            <w:tcW w:w="1092" w:type="dxa"/>
            <w:gridSpan w:val="5"/>
            <w:tcBorders>
              <w:top w:val="nil"/>
              <w:left w:val="single" w:sz="4" w:space="0" w:color="000000"/>
              <w:bottom w:val="nil"/>
              <w:right w:val="nil"/>
            </w:tcBorders>
            <w:vAlign w:val="center"/>
            <w:hideMark/>
          </w:tcPr>
          <w:p w14:paraId="027811DD" w14:textId="77777777" w:rsidR="004372F6" w:rsidRDefault="004372F6">
            <w:pPr>
              <w:snapToGrid w:val="0"/>
              <w:rPr>
                <w:rFonts w:ascii="Tahoma" w:hAnsi="Tahoma" w:cs="Tahoma"/>
                <w:sz w:val="14"/>
                <w:szCs w:val="14"/>
              </w:rPr>
            </w:pPr>
            <w:r>
              <w:rPr>
                <w:rFonts w:ascii="Tahoma" w:hAnsi="Tahoma" w:cs="Tahoma"/>
                <w:sz w:val="14"/>
                <w:szCs w:val="14"/>
              </w:rPr>
              <w:t>6 – CARGO:</w:t>
            </w:r>
          </w:p>
        </w:tc>
        <w:tc>
          <w:tcPr>
            <w:tcW w:w="4381" w:type="dxa"/>
            <w:gridSpan w:val="8"/>
            <w:tcBorders>
              <w:top w:val="single" w:sz="4" w:space="0" w:color="000000"/>
              <w:left w:val="single" w:sz="4" w:space="0" w:color="000000"/>
              <w:bottom w:val="nil"/>
              <w:right w:val="single" w:sz="4" w:space="0" w:color="000000"/>
            </w:tcBorders>
            <w:vAlign w:val="center"/>
          </w:tcPr>
          <w:p w14:paraId="53520AAC" w14:textId="77777777" w:rsidR="004372F6" w:rsidRDefault="004372F6">
            <w:pPr>
              <w:snapToGrid w:val="0"/>
              <w:rPr>
                <w:rFonts w:ascii="Tahoma" w:hAnsi="Tahoma" w:cs="Tahoma"/>
                <w:sz w:val="22"/>
                <w:szCs w:val="22"/>
              </w:rPr>
            </w:pPr>
          </w:p>
        </w:tc>
      </w:tr>
      <w:tr w:rsidR="004372F6" w14:paraId="16B2B07F" w14:textId="77777777" w:rsidTr="004372F6">
        <w:trPr>
          <w:gridAfter w:val="1"/>
          <w:wAfter w:w="12" w:type="dxa"/>
          <w:trHeight w:val="125"/>
        </w:trPr>
        <w:tc>
          <w:tcPr>
            <w:tcW w:w="10728" w:type="dxa"/>
            <w:gridSpan w:val="23"/>
            <w:tcBorders>
              <w:top w:val="nil"/>
              <w:left w:val="nil"/>
              <w:bottom w:val="nil"/>
              <w:right w:val="nil"/>
            </w:tcBorders>
          </w:tcPr>
          <w:p w14:paraId="2A846699" w14:textId="77777777" w:rsidR="004372F6" w:rsidRDefault="004372F6">
            <w:pPr>
              <w:snapToGrid w:val="0"/>
              <w:rPr>
                <w:sz w:val="16"/>
                <w:szCs w:val="16"/>
              </w:rPr>
            </w:pPr>
          </w:p>
          <w:tbl>
            <w:tblPr>
              <w:tblW w:w="0" w:type="auto"/>
              <w:tblLayout w:type="fixed"/>
              <w:tblLook w:val="04A0" w:firstRow="1" w:lastRow="0" w:firstColumn="1" w:lastColumn="0" w:noHBand="0" w:noVBand="1"/>
            </w:tblPr>
            <w:tblGrid>
              <w:gridCol w:w="851"/>
              <w:gridCol w:w="709"/>
              <w:gridCol w:w="2612"/>
              <w:gridCol w:w="790"/>
              <w:gridCol w:w="1038"/>
              <w:gridCol w:w="804"/>
              <w:gridCol w:w="1623"/>
              <w:gridCol w:w="929"/>
              <w:gridCol w:w="1567"/>
            </w:tblGrid>
            <w:tr w:rsidR="004372F6" w14:paraId="5EA686DF" w14:textId="77777777">
              <w:trPr>
                <w:trHeight w:val="340"/>
              </w:trPr>
              <w:tc>
                <w:tcPr>
                  <w:tcW w:w="851" w:type="dxa"/>
                  <w:vAlign w:val="center"/>
                  <w:hideMark/>
                </w:tcPr>
                <w:p w14:paraId="3460D5F2" w14:textId="77777777" w:rsidR="004372F6" w:rsidRDefault="004372F6" w:rsidP="00292C33">
                  <w:pPr>
                    <w:framePr w:hSpace="141" w:wrap="around" w:vAnchor="text" w:hAnchor="margin" w:xAlign="center" w:y="-401"/>
                    <w:snapToGrid w:val="0"/>
                    <w:rPr>
                      <w:rFonts w:ascii="Tahoma" w:hAnsi="Tahoma" w:cs="Tahoma"/>
                      <w:sz w:val="16"/>
                      <w:szCs w:val="16"/>
                    </w:rPr>
                  </w:pPr>
                  <w:r>
                    <w:rPr>
                      <w:rFonts w:ascii="Tahoma" w:hAnsi="Tahoma" w:cs="Tahoma"/>
                      <w:sz w:val="16"/>
                      <w:szCs w:val="16"/>
                    </w:rPr>
                    <w:t>7 – Dados Bancários</w:t>
                  </w:r>
                </w:p>
              </w:tc>
              <w:tc>
                <w:tcPr>
                  <w:tcW w:w="709" w:type="dxa"/>
                  <w:tcBorders>
                    <w:top w:val="nil"/>
                    <w:left w:val="single" w:sz="4" w:space="0" w:color="000000"/>
                    <w:bottom w:val="nil"/>
                    <w:right w:val="nil"/>
                  </w:tcBorders>
                  <w:vAlign w:val="center"/>
                  <w:hideMark/>
                </w:tcPr>
                <w:p w14:paraId="01FC8101" w14:textId="77777777" w:rsidR="004372F6" w:rsidRDefault="004372F6" w:rsidP="00292C33">
                  <w:pPr>
                    <w:framePr w:hSpace="141" w:wrap="around" w:vAnchor="text" w:hAnchor="margin" w:xAlign="center" w:y="-401"/>
                    <w:snapToGrid w:val="0"/>
                    <w:rPr>
                      <w:rFonts w:ascii="Tahoma" w:hAnsi="Tahoma" w:cs="Tahoma"/>
                      <w:sz w:val="16"/>
                      <w:szCs w:val="16"/>
                    </w:rPr>
                  </w:pPr>
                  <w:r>
                    <w:rPr>
                      <w:rFonts w:ascii="Tahoma" w:hAnsi="Tahoma" w:cs="Tahoma"/>
                      <w:sz w:val="16"/>
                      <w:szCs w:val="16"/>
                    </w:rPr>
                    <w:t>Banco</w:t>
                  </w:r>
                </w:p>
              </w:tc>
              <w:tc>
                <w:tcPr>
                  <w:tcW w:w="2612" w:type="dxa"/>
                  <w:tcBorders>
                    <w:top w:val="single" w:sz="4" w:space="0" w:color="000000"/>
                    <w:left w:val="single" w:sz="4" w:space="0" w:color="000000"/>
                    <w:bottom w:val="single" w:sz="4" w:space="0" w:color="000000"/>
                    <w:right w:val="nil"/>
                  </w:tcBorders>
                  <w:vAlign w:val="center"/>
                </w:tcPr>
                <w:p w14:paraId="4EEDBFE8" w14:textId="77777777" w:rsidR="004372F6" w:rsidRDefault="004372F6" w:rsidP="00292C33">
                  <w:pPr>
                    <w:framePr w:hSpace="141" w:wrap="around" w:vAnchor="text" w:hAnchor="margin" w:xAlign="center" w:y="-401"/>
                    <w:snapToGrid w:val="0"/>
                    <w:rPr>
                      <w:rFonts w:ascii="Tahoma" w:hAnsi="Tahoma" w:cs="Tahoma"/>
                      <w:sz w:val="16"/>
                      <w:szCs w:val="16"/>
                    </w:rPr>
                  </w:pPr>
                </w:p>
              </w:tc>
              <w:tc>
                <w:tcPr>
                  <w:tcW w:w="790" w:type="dxa"/>
                  <w:tcBorders>
                    <w:top w:val="nil"/>
                    <w:left w:val="single" w:sz="4" w:space="0" w:color="000000"/>
                    <w:bottom w:val="nil"/>
                    <w:right w:val="nil"/>
                  </w:tcBorders>
                  <w:vAlign w:val="center"/>
                  <w:hideMark/>
                </w:tcPr>
                <w:p w14:paraId="11E7F822" w14:textId="77777777" w:rsidR="004372F6" w:rsidRDefault="004372F6" w:rsidP="00292C33">
                  <w:pPr>
                    <w:framePr w:hSpace="141" w:wrap="around" w:vAnchor="text" w:hAnchor="margin" w:xAlign="center" w:y="-401"/>
                    <w:snapToGrid w:val="0"/>
                    <w:rPr>
                      <w:rFonts w:ascii="Tahoma" w:hAnsi="Tahoma" w:cs="Tahoma"/>
                      <w:sz w:val="16"/>
                      <w:szCs w:val="16"/>
                    </w:rPr>
                  </w:pPr>
                  <w:r>
                    <w:rPr>
                      <w:rFonts w:ascii="Tahoma" w:hAnsi="Tahoma" w:cs="Tahoma"/>
                      <w:sz w:val="16"/>
                      <w:szCs w:val="16"/>
                    </w:rPr>
                    <w:t>Agência</w:t>
                  </w:r>
                </w:p>
              </w:tc>
              <w:tc>
                <w:tcPr>
                  <w:tcW w:w="1038" w:type="dxa"/>
                  <w:tcBorders>
                    <w:top w:val="single" w:sz="4" w:space="0" w:color="000000"/>
                    <w:left w:val="single" w:sz="4" w:space="0" w:color="000000"/>
                    <w:bottom w:val="single" w:sz="4" w:space="0" w:color="000000"/>
                    <w:right w:val="nil"/>
                  </w:tcBorders>
                  <w:vAlign w:val="center"/>
                </w:tcPr>
                <w:p w14:paraId="0B26FA76" w14:textId="77777777" w:rsidR="004372F6" w:rsidRDefault="004372F6" w:rsidP="00292C33">
                  <w:pPr>
                    <w:framePr w:hSpace="141" w:wrap="around" w:vAnchor="text" w:hAnchor="margin" w:xAlign="center" w:y="-401"/>
                    <w:snapToGrid w:val="0"/>
                    <w:rPr>
                      <w:rFonts w:ascii="Tahoma" w:hAnsi="Tahoma" w:cs="Tahoma"/>
                      <w:sz w:val="16"/>
                      <w:szCs w:val="16"/>
                    </w:rPr>
                  </w:pPr>
                </w:p>
              </w:tc>
              <w:tc>
                <w:tcPr>
                  <w:tcW w:w="804" w:type="dxa"/>
                  <w:tcBorders>
                    <w:top w:val="nil"/>
                    <w:left w:val="single" w:sz="4" w:space="0" w:color="000000"/>
                    <w:bottom w:val="nil"/>
                    <w:right w:val="nil"/>
                  </w:tcBorders>
                  <w:vAlign w:val="center"/>
                  <w:hideMark/>
                </w:tcPr>
                <w:p w14:paraId="716326A1" w14:textId="77777777" w:rsidR="004372F6" w:rsidRDefault="004372F6" w:rsidP="00292C33">
                  <w:pPr>
                    <w:framePr w:hSpace="141" w:wrap="around" w:vAnchor="text" w:hAnchor="margin" w:xAlign="center" w:y="-401"/>
                    <w:snapToGrid w:val="0"/>
                    <w:rPr>
                      <w:rFonts w:ascii="Tahoma" w:hAnsi="Tahoma" w:cs="Tahoma"/>
                      <w:sz w:val="16"/>
                      <w:szCs w:val="16"/>
                    </w:rPr>
                  </w:pPr>
                  <w:r>
                    <w:rPr>
                      <w:rFonts w:ascii="Tahoma" w:hAnsi="Tahoma" w:cs="Tahoma"/>
                      <w:sz w:val="16"/>
                      <w:szCs w:val="16"/>
                    </w:rPr>
                    <w:t>Conta Corrente</w:t>
                  </w:r>
                </w:p>
              </w:tc>
              <w:tc>
                <w:tcPr>
                  <w:tcW w:w="1623" w:type="dxa"/>
                  <w:tcBorders>
                    <w:top w:val="single" w:sz="4" w:space="0" w:color="000000"/>
                    <w:left w:val="single" w:sz="4" w:space="0" w:color="000000"/>
                    <w:bottom w:val="single" w:sz="4" w:space="0" w:color="000000"/>
                    <w:right w:val="nil"/>
                  </w:tcBorders>
                  <w:vAlign w:val="center"/>
                </w:tcPr>
                <w:p w14:paraId="03CDDD50" w14:textId="77777777" w:rsidR="004372F6" w:rsidRDefault="004372F6" w:rsidP="00292C33">
                  <w:pPr>
                    <w:framePr w:hSpace="141" w:wrap="around" w:vAnchor="text" w:hAnchor="margin" w:xAlign="center" w:y="-401"/>
                    <w:snapToGrid w:val="0"/>
                    <w:rPr>
                      <w:rFonts w:ascii="Tahoma" w:hAnsi="Tahoma" w:cs="Tahoma"/>
                      <w:sz w:val="16"/>
                      <w:szCs w:val="16"/>
                    </w:rPr>
                  </w:pPr>
                </w:p>
              </w:tc>
              <w:tc>
                <w:tcPr>
                  <w:tcW w:w="929" w:type="dxa"/>
                  <w:tcBorders>
                    <w:top w:val="nil"/>
                    <w:left w:val="single" w:sz="4" w:space="0" w:color="000000"/>
                    <w:bottom w:val="nil"/>
                    <w:right w:val="nil"/>
                  </w:tcBorders>
                  <w:vAlign w:val="center"/>
                  <w:hideMark/>
                </w:tcPr>
                <w:p w14:paraId="0BAFEC0E" w14:textId="77777777" w:rsidR="004372F6" w:rsidRDefault="004372F6" w:rsidP="00292C33">
                  <w:pPr>
                    <w:framePr w:hSpace="141" w:wrap="around" w:vAnchor="text" w:hAnchor="margin" w:xAlign="center" w:y="-401"/>
                    <w:snapToGrid w:val="0"/>
                    <w:rPr>
                      <w:rFonts w:ascii="Tahoma" w:hAnsi="Tahoma" w:cs="Tahoma"/>
                      <w:sz w:val="16"/>
                      <w:szCs w:val="16"/>
                    </w:rPr>
                  </w:pPr>
                  <w:r>
                    <w:rPr>
                      <w:rFonts w:ascii="Tahoma" w:hAnsi="Tahoma" w:cs="Tahoma"/>
                      <w:sz w:val="16"/>
                      <w:szCs w:val="16"/>
                    </w:rPr>
                    <w:t>Conta</w:t>
                  </w:r>
                </w:p>
                <w:p w14:paraId="76FF8C15" w14:textId="77777777" w:rsidR="004372F6" w:rsidRDefault="004372F6" w:rsidP="00292C33">
                  <w:pPr>
                    <w:framePr w:hSpace="141" w:wrap="around" w:vAnchor="text" w:hAnchor="margin" w:xAlign="center" w:y="-401"/>
                    <w:snapToGrid w:val="0"/>
                    <w:rPr>
                      <w:rFonts w:ascii="Tahoma" w:hAnsi="Tahoma" w:cs="Tahoma"/>
                      <w:sz w:val="16"/>
                      <w:szCs w:val="16"/>
                    </w:rPr>
                  </w:pPr>
                  <w:r>
                    <w:rPr>
                      <w:rFonts w:ascii="Tahoma" w:hAnsi="Tahoma" w:cs="Tahoma"/>
                      <w:sz w:val="16"/>
                      <w:szCs w:val="16"/>
                    </w:rPr>
                    <w:t>Poupança</w:t>
                  </w:r>
                </w:p>
              </w:tc>
              <w:tc>
                <w:tcPr>
                  <w:tcW w:w="1567" w:type="dxa"/>
                  <w:tcBorders>
                    <w:top w:val="single" w:sz="4" w:space="0" w:color="000000"/>
                    <w:left w:val="single" w:sz="4" w:space="0" w:color="000000"/>
                    <w:bottom w:val="single" w:sz="4" w:space="0" w:color="000000"/>
                    <w:right w:val="single" w:sz="4" w:space="0" w:color="000000"/>
                  </w:tcBorders>
                  <w:vAlign w:val="center"/>
                </w:tcPr>
                <w:p w14:paraId="44ADE7E8" w14:textId="77777777" w:rsidR="004372F6" w:rsidRDefault="004372F6" w:rsidP="00292C33">
                  <w:pPr>
                    <w:framePr w:hSpace="141" w:wrap="around" w:vAnchor="text" w:hAnchor="margin" w:xAlign="center" w:y="-401"/>
                    <w:snapToGrid w:val="0"/>
                    <w:rPr>
                      <w:rFonts w:ascii="Tahoma" w:hAnsi="Tahoma" w:cs="Tahoma"/>
                      <w:sz w:val="16"/>
                      <w:szCs w:val="16"/>
                    </w:rPr>
                  </w:pPr>
                </w:p>
              </w:tc>
            </w:tr>
          </w:tbl>
          <w:p w14:paraId="3590FFD0" w14:textId="77777777" w:rsidR="004372F6" w:rsidRDefault="004372F6">
            <w:pPr>
              <w:rPr>
                <w:rFonts w:ascii="Tahoma" w:hAnsi="Tahoma" w:cs="Tahoma"/>
                <w:sz w:val="10"/>
                <w:szCs w:val="10"/>
              </w:rPr>
            </w:pPr>
          </w:p>
        </w:tc>
      </w:tr>
      <w:tr w:rsidR="004372F6" w14:paraId="6051D382" w14:textId="77777777" w:rsidTr="004372F6">
        <w:trPr>
          <w:gridAfter w:val="1"/>
          <w:wAfter w:w="12" w:type="dxa"/>
          <w:trHeight w:val="125"/>
        </w:trPr>
        <w:tc>
          <w:tcPr>
            <w:tcW w:w="10728" w:type="dxa"/>
            <w:gridSpan w:val="23"/>
          </w:tcPr>
          <w:p w14:paraId="6029BB1F" w14:textId="77777777" w:rsidR="004372F6" w:rsidRDefault="004372F6">
            <w:pPr>
              <w:snapToGrid w:val="0"/>
              <w:rPr>
                <w:rFonts w:ascii="Tahoma" w:hAnsi="Tahoma" w:cs="Tahoma"/>
                <w:sz w:val="14"/>
                <w:szCs w:val="14"/>
              </w:rPr>
            </w:pPr>
          </w:p>
          <w:p w14:paraId="3BFC7CF0" w14:textId="77777777" w:rsidR="004372F6" w:rsidRDefault="004372F6">
            <w:pPr>
              <w:snapToGrid w:val="0"/>
              <w:rPr>
                <w:rFonts w:ascii="Tahoma" w:hAnsi="Tahoma" w:cs="Tahoma"/>
                <w:sz w:val="14"/>
                <w:szCs w:val="14"/>
              </w:rPr>
            </w:pPr>
            <w:r>
              <w:rPr>
                <w:rFonts w:ascii="Tahoma" w:hAnsi="Tahoma" w:cs="Tahoma"/>
                <w:sz w:val="14"/>
                <w:szCs w:val="14"/>
              </w:rPr>
              <w:t>7 – DECISÃO/PORTARIA:</w:t>
            </w:r>
          </w:p>
        </w:tc>
      </w:tr>
      <w:tr w:rsidR="004372F6" w14:paraId="3C93BA42" w14:textId="77777777" w:rsidTr="004372F6">
        <w:trPr>
          <w:gridAfter w:val="1"/>
          <w:wAfter w:w="12" w:type="dxa"/>
          <w:trHeight w:val="224"/>
        </w:trPr>
        <w:tc>
          <w:tcPr>
            <w:tcW w:w="10728" w:type="dxa"/>
            <w:gridSpan w:val="23"/>
            <w:tcBorders>
              <w:top w:val="nil"/>
              <w:left w:val="nil"/>
              <w:bottom w:val="nil"/>
              <w:right w:val="nil"/>
            </w:tcBorders>
            <w:vAlign w:val="center"/>
          </w:tcPr>
          <w:p w14:paraId="3E2C17A4" w14:textId="77777777" w:rsidR="004372F6" w:rsidRDefault="004372F6">
            <w:pPr>
              <w:snapToGrid w:val="0"/>
              <w:rPr>
                <w:rFonts w:ascii="Tahoma" w:hAnsi="Tahoma" w:cs="Tahoma"/>
                <w:b/>
                <w:sz w:val="18"/>
                <w:szCs w:val="18"/>
              </w:rPr>
            </w:pPr>
          </w:p>
        </w:tc>
      </w:tr>
      <w:tr w:rsidR="004372F6" w14:paraId="35ACBA8D" w14:textId="77777777" w:rsidTr="004372F6">
        <w:trPr>
          <w:gridAfter w:val="1"/>
          <w:wAfter w:w="12" w:type="dxa"/>
          <w:trHeight w:val="175"/>
        </w:trPr>
        <w:tc>
          <w:tcPr>
            <w:tcW w:w="10728" w:type="dxa"/>
            <w:gridSpan w:val="23"/>
            <w:tcBorders>
              <w:top w:val="nil"/>
              <w:left w:val="nil"/>
              <w:bottom w:val="nil"/>
              <w:right w:val="nil"/>
            </w:tcBorders>
            <w:vAlign w:val="center"/>
            <w:hideMark/>
          </w:tcPr>
          <w:p w14:paraId="0A5D3AFD" w14:textId="77777777" w:rsidR="004372F6" w:rsidRDefault="004372F6">
            <w:pPr>
              <w:snapToGrid w:val="0"/>
              <w:rPr>
                <w:rFonts w:ascii="Tahoma" w:hAnsi="Tahoma" w:cs="Tahoma"/>
                <w:sz w:val="14"/>
                <w:szCs w:val="14"/>
              </w:rPr>
            </w:pPr>
            <w:r>
              <w:rPr>
                <w:rFonts w:ascii="Tahoma" w:hAnsi="Tahoma" w:cs="Tahoma"/>
                <w:sz w:val="14"/>
                <w:szCs w:val="14"/>
              </w:rPr>
              <w:t>8 –</w:t>
            </w:r>
            <w:r>
              <w:rPr>
                <w:rFonts w:ascii="Tahoma" w:hAnsi="Tahoma" w:cs="Tahoma"/>
                <w:b/>
                <w:sz w:val="18"/>
                <w:szCs w:val="18"/>
              </w:rPr>
              <w:t xml:space="preserve"> </w:t>
            </w:r>
            <w:r>
              <w:rPr>
                <w:rFonts w:ascii="Tahoma" w:hAnsi="Tahoma" w:cs="Tahoma"/>
                <w:sz w:val="14"/>
                <w:szCs w:val="14"/>
              </w:rPr>
              <w:t>OBJETIVO</w:t>
            </w:r>
          </w:p>
        </w:tc>
      </w:tr>
      <w:tr w:rsidR="004372F6" w14:paraId="70BEFA4F" w14:textId="77777777" w:rsidTr="004372F6">
        <w:trPr>
          <w:gridAfter w:val="1"/>
          <w:wAfter w:w="12" w:type="dxa"/>
          <w:trHeight w:val="100"/>
        </w:trPr>
        <w:tc>
          <w:tcPr>
            <w:tcW w:w="10728" w:type="dxa"/>
            <w:gridSpan w:val="23"/>
            <w:tcBorders>
              <w:top w:val="nil"/>
              <w:left w:val="nil"/>
              <w:bottom w:val="nil"/>
              <w:right w:val="nil"/>
            </w:tcBorders>
            <w:vAlign w:val="center"/>
          </w:tcPr>
          <w:p w14:paraId="3E7D875E" w14:textId="77777777" w:rsidR="004372F6" w:rsidRDefault="004372F6">
            <w:pPr>
              <w:snapToGrid w:val="0"/>
              <w:rPr>
                <w:rFonts w:ascii="Tahoma" w:hAnsi="Tahoma" w:cs="Tahoma"/>
                <w:b/>
                <w:sz w:val="8"/>
                <w:szCs w:val="8"/>
              </w:rPr>
            </w:pPr>
          </w:p>
        </w:tc>
      </w:tr>
      <w:tr w:rsidR="004372F6" w14:paraId="4CF7656C" w14:textId="77777777" w:rsidTr="004372F6">
        <w:trPr>
          <w:gridAfter w:val="1"/>
          <w:wAfter w:w="12" w:type="dxa"/>
          <w:trHeight w:val="175"/>
        </w:trPr>
        <w:tc>
          <w:tcPr>
            <w:tcW w:w="289" w:type="dxa"/>
            <w:tcBorders>
              <w:top w:val="nil"/>
              <w:left w:val="nil"/>
              <w:bottom w:val="nil"/>
              <w:right w:val="nil"/>
            </w:tcBorders>
            <w:vAlign w:val="center"/>
            <w:hideMark/>
          </w:tcPr>
          <w:p w14:paraId="6995AEBE" w14:textId="77777777" w:rsidR="004372F6" w:rsidRDefault="004372F6">
            <w:pPr>
              <w:snapToGrid w:val="0"/>
              <w:rPr>
                <w:rFonts w:ascii="Tahoma" w:hAnsi="Tahoma" w:cs="Tahoma"/>
                <w:sz w:val="14"/>
                <w:szCs w:val="14"/>
              </w:rPr>
            </w:pPr>
            <w:r>
              <w:rPr>
                <w:rFonts w:ascii="Tahoma" w:hAnsi="Tahoma" w:cs="Tahoma"/>
                <w:sz w:val="14"/>
                <w:szCs w:val="14"/>
              </w:rPr>
              <w:tab/>
            </w:r>
          </w:p>
        </w:tc>
        <w:tc>
          <w:tcPr>
            <w:tcW w:w="238" w:type="dxa"/>
            <w:tcBorders>
              <w:top w:val="single" w:sz="4" w:space="0" w:color="000000"/>
              <w:left w:val="single" w:sz="4" w:space="0" w:color="000000"/>
              <w:bottom w:val="nil"/>
              <w:right w:val="nil"/>
            </w:tcBorders>
            <w:vAlign w:val="center"/>
          </w:tcPr>
          <w:p w14:paraId="2E5DAD94" w14:textId="77777777" w:rsidR="004372F6" w:rsidRDefault="004372F6">
            <w:pPr>
              <w:snapToGrid w:val="0"/>
              <w:rPr>
                <w:rFonts w:ascii="Tahoma" w:hAnsi="Tahoma" w:cs="Tahoma"/>
                <w:sz w:val="18"/>
                <w:szCs w:val="18"/>
              </w:rPr>
            </w:pPr>
          </w:p>
        </w:tc>
        <w:tc>
          <w:tcPr>
            <w:tcW w:w="1217" w:type="dxa"/>
            <w:gridSpan w:val="2"/>
            <w:tcBorders>
              <w:top w:val="nil"/>
              <w:left w:val="single" w:sz="4" w:space="0" w:color="000000"/>
              <w:bottom w:val="nil"/>
              <w:right w:val="nil"/>
            </w:tcBorders>
            <w:vAlign w:val="center"/>
            <w:hideMark/>
          </w:tcPr>
          <w:p w14:paraId="5AD8D896" w14:textId="77777777" w:rsidR="004372F6" w:rsidRDefault="004372F6">
            <w:pPr>
              <w:snapToGrid w:val="0"/>
              <w:rPr>
                <w:rFonts w:ascii="Tahoma" w:hAnsi="Tahoma" w:cs="Tahoma"/>
                <w:sz w:val="14"/>
                <w:szCs w:val="14"/>
              </w:rPr>
            </w:pPr>
            <w:r>
              <w:rPr>
                <w:rFonts w:ascii="Tahoma" w:hAnsi="Tahoma" w:cs="Tahoma"/>
                <w:sz w:val="14"/>
                <w:szCs w:val="14"/>
              </w:rPr>
              <w:t>- PLENÁRIA</w:t>
            </w:r>
          </w:p>
        </w:tc>
        <w:tc>
          <w:tcPr>
            <w:tcW w:w="238" w:type="dxa"/>
            <w:tcBorders>
              <w:top w:val="single" w:sz="4" w:space="0" w:color="000000"/>
              <w:left w:val="single" w:sz="4" w:space="0" w:color="000000"/>
              <w:bottom w:val="nil"/>
              <w:right w:val="nil"/>
            </w:tcBorders>
            <w:vAlign w:val="center"/>
          </w:tcPr>
          <w:p w14:paraId="4BF9D9D1" w14:textId="77777777" w:rsidR="004372F6" w:rsidRDefault="004372F6">
            <w:pPr>
              <w:snapToGrid w:val="0"/>
              <w:rPr>
                <w:rFonts w:ascii="Tahoma" w:hAnsi="Tahoma" w:cs="Tahoma"/>
                <w:sz w:val="18"/>
                <w:szCs w:val="18"/>
              </w:rPr>
            </w:pPr>
          </w:p>
        </w:tc>
        <w:tc>
          <w:tcPr>
            <w:tcW w:w="1582" w:type="dxa"/>
            <w:gridSpan w:val="2"/>
            <w:tcBorders>
              <w:top w:val="nil"/>
              <w:left w:val="single" w:sz="4" w:space="0" w:color="000000"/>
              <w:bottom w:val="nil"/>
              <w:right w:val="nil"/>
            </w:tcBorders>
            <w:vAlign w:val="center"/>
            <w:hideMark/>
          </w:tcPr>
          <w:p w14:paraId="4B261346" w14:textId="77777777" w:rsidR="004372F6" w:rsidRDefault="004372F6">
            <w:pPr>
              <w:snapToGrid w:val="0"/>
              <w:rPr>
                <w:rFonts w:ascii="Tahoma" w:hAnsi="Tahoma" w:cs="Tahoma"/>
                <w:sz w:val="14"/>
                <w:szCs w:val="14"/>
              </w:rPr>
            </w:pPr>
            <w:r>
              <w:rPr>
                <w:rFonts w:ascii="Tahoma" w:hAnsi="Tahoma" w:cs="Tahoma"/>
                <w:sz w:val="14"/>
                <w:szCs w:val="14"/>
              </w:rPr>
              <w:t>- SINDICÂNCIA</w:t>
            </w:r>
          </w:p>
        </w:tc>
        <w:tc>
          <w:tcPr>
            <w:tcW w:w="238" w:type="dxa"/>
            <w:tcBorders>
              <w:top w:val="single" w:sz="4" w:space="0" w:color="000000"/>
              <w:left w:val="single" w:sz="4" w:space="0" w:color="000000"/>
              <w:bottom w:val="nil"/>
              <w:right w:val="nil"/>
            </w:tcBorders>
            <w:vAlign w:val="center"/>
          </w:tcPr>
          <w:p w14:paraId="0EBE30EF" w14:textId="77777777" w:rsidR="004372F6" w:rsidRDefault="004372F6">
            <w:pPr>
              <w:snapToGrid w:val="0"/>
              <w:rPr>
                <w:rFonts w:ascii="Tahoma" w:hAnsi="Tahoma" w:cs="Tahoma"/>
                <w:sz w:val="18"/>
                <w:szCs w:val="18"/>
              </w:rPr>
            </w:pPr>
          </w:p>
        </w:tc>
        <w:tc>
          <w:tcPr>
            <w:tcW w:w="2125" w:type="dxa"/>
            <w:gridSpan w:val="5"/>
            <w:tcBorders>
              <w:top w:val="nil"/>
              <w:left w:val="single" w:sz="4" w:space="0" w:color="000000"/>
              <w:bottom w:val="nil"/>
              <w:right w:val="nil"/>
            </w:tcBorders>
            <w:vAlign w:val="center"/>
            <w:hideMark/>
          </w:tcPr>
          <w:p w14:paraId="316805C2" w14:textId="77777777" w:rsidR="004372F6" w:rsidRDefault="004372F6">
            <w:pPr>
              <w:snapToGrid w:val="0"/>
              <w:rPr>
                <w:rFonts w:ascii="Tahoma" w:hAnsi="Tahoma" w:cs="Tahoma"/>
                <w:sz w:val="14"/>
                <w:szCs w:val="14"/>
              </w:rPr>
            </w:pPr>
            <w:r>
              <w:rPr>
                <w:rFonts w:ascii="Tahoma" w:hAnsi="Tahoma" w:cs="Tahoma"/>
                <w:sz w:val="14"/>
                <w:szCs w:val="14"/>
              </w:rPr>
              <w:t>- REPRESENTAÇÃO</w:t>
            </w:r>
          </w:p>
        </w:tc>
        <w:tc>
          <w:tcPr>
            <w:tcW w:w="238" w:type="dxa"/>
            <w:gridSpan w:val="2"/>
            <w:tcBorders>
              <w:top w:val="single" w:sz="4" w:space="0" w:color="000000"/>
              <w:left w:val="single" w:sz="4" w:space="0" w:color="000000"/>
              <w:bottom w:val="nil"/>
              <w:right w:val="nil"/>
            </w:tcBorders>
            <w:vAlign w:val="center"/>
          </w:tcPr>
          <w:p w14:paraId="7EB1C182" w14:textId="77777777" w:rsidR="004372F6" w:rsidRDefault="004372F6">
            <w:pPr>
              <w:snapToGrid w:val="0"/>
              <w:rPr>
                <w:rFonts w:ascii="Tahoma" w:hAnsi="Tahoma" w:cs="Tahoma"/>
                <w:sz w:val="18"/>
                <w:szCs w:val="18"/>
              </w:rPr>
            </w:pPr>
          </w:p>
        </w:tc>
        <w:tc>
          <w:tcPr>
            <w:tcW w:w="2307" w:type="dxa"/>
            <w:gridSpan w:val="5"/>
            <w:tcBorders>
              <w:top w:val="nil"/>
              <w:left w:val="single" w:sz="4" w:space="0" w:color="000000"/>
              <w:bottom w:val="nil"/>
              <w:right w:val="nil"/>
            </w:tcBorders>
            <w:vAlign w:val="center"/>
            <w:hideMark/>
          </w:tcPr>
          <w:p w14:paraId="045996DC" w14:textId="77777777" w:rsidR="004372F6" w:rsidRDefault="004372F6">
            <w:pPr>
              <w:snapToGrid w:val="0"/>
              <w:rPr>
                <w:rFonts w:ascii="Tahoma" w:hAnsi="Tahoma" w:cs="Tahoma"/>
                <w:sz w:val="14"/>
                <w:szCs w:val="14"/>
              </w:rPr>
            </w:pPr>
            <w:r>
              <w:rPr>
                <w:rFonts w:ascii="Tahoma" w:hAnsi="Tahoma" w:cs="Tahoma"/>
                <w:sz w:val="14"/>
                <w:szCs w:val="14"/>
              </w:rPr>
              <w:t>- SIMPÓSIO / CONGRESSO</w:t>
            </w:r>
          </w:p>
        </w:tc>
        <w:tc>
          <w:tcPr>
            <w:tcW w:w="238" w:type="dxa"/>
            <w:tcBorders>
              <w:top w:val="single" w:sz="4" w:space="0" w:color="000000"/>
              <w:left w:val="single" w:sz="4" w:space="0" w:color="000000"/>
              <w:bottom w:val="nil"/>
              <w:right w:val="nil"/>
            </w:tcBorders>
            <w:vAlign w:val="center"/>
          </w:tcPr>
          <w:p w14:paraId="7BFD287F" w14:textId="77777777" w:rsidR="004372F6" w:rsidRDefault="004372F6">
            <w:pPr>
              <w:snapToGrid w:val="0"/>
              <w:rPr>
                <w:rFonts w:ascii="Tahoma" w:hAnsi="Tahoma" w:cs="Tahoma"/>
                <w:sz w:val="18"/>
                <w:szCs w:val="18"/>
              </w:rPr>
            </w:pPr>
          </w:p>
        </w:tc>
        <w:tc>
          <w:tcPr>
            <w:tcW w:w="2018" w:type="dxa"/>
            <w:gridSpan w:val="2"/>
            <w:tcBorders>
              <w:top w:val="nil"/>
              <w:left w:val="single" w:sz="4" w:space="0" w:color="000000"/>
              <w:bottom w:val="nil"/>
              <w:right w:val="nil"/>
            </w:tcBorders>
            <w:vAlign w:val="center"/>
            <w:hideMark/>
          </w:tcPr>
          <w:p w14:paraId="3A078147" w14:textId="77777777" w:rsidR="004372F6" w:rsidRDefault="004372F6">
            <w:pPr>
              <w:snapToGrid w:val="0"/>
              <w:rPr>
                <w:rFonts w:ascii="Tahoma" w:hAnsi="Tahoma" w:cs="Tahoma"/>
                <w:sz w:val="14"/>
                <w:szCs w:val="14"/>
              </w:rPr>
            </w:pPr>
            <w:r>
              <w:rPr>
                <w:rFonts w:ascii="Tahoma" w:hAnsi="Tahoma" w:cs="Tahoma"/>
                <w:sz w:val="14"/>
                <w:szCs w:val="14"/>
              </w:rPr>
              <w:t>- OUTROS</w:t>
            </w:r>
          </w:p>
        </w:tc>
      </w:tr>
      <w:tr w:rsidR="004372F6" w14:paraId="326DE053" w14:textId="77777777" w:rsidTr="004372F6">
        <w:trPr>
          <w:gridAfter w:val="1"/>
          <w:wAfter w:w="12" w:type="dxa"/>
          <w:trHeight w:val="224"/>
        </w:trPr>
        <w:tc>
          <w:tcPr>
            <w:tcW w:w="10728" w:type="dxa"/>
            <w:gridSpan w:val="23"/>
            <w:tcBorders>
              <w:top w:val="nil"/>
              <w:left w:val="nil"/>
              <w:bottom w:val="nil"/>
              <w:right w:val="nil"/>
            </w:tcBorders>
            <w:vAlign w:val="center"/>
          </w:tcPr>
          <w:p w14:paraId="49FAB7E6" w14:textId="77777777" w:rsidR="004372F6" w:rsidRDefault="004372F6">
            <w:pPr>
              <w:snapToGrid w:val="0"/>
              <w:rPr>
                <w:rFonts w:ascii="Tahoma" w:hAnsi="Tahoma" w:cs="Tahoma"/>
                <w:b/>
                <w:sz w:val="18"/>
                <w:szCs w:val="18"/>
              </w:rPr>
            </w:pPr>
          </w:p>
        </w:tc>
      </w:tr>
      <w:tr w:rsidR="004372F6" w14:paraId="3A8B7782" w14:textId="77777777" w:rsidTr="004372F6">
        <w:trPr>
          <w:trHeight w:val="512"/>
        </w:trPr>
        <w:tc>
          <w:tcPr>
            <w:tcW w:w="5358" w:type="dxa"/>
            <w:gridSpan w:val="12"/>
            <w:tcBorders>
              <w:top w:val="single" w:sz="4" w:space="0" w:color="000000"/>
              <w:left w:val="single" w:sz="4" w:space="0" w:color="000000"/>
              <w:bottom w:val="nil"/>
              <w:right w:val="nil"/>
            </w:tcBorders>
            <w:shd w:val="clear" w:color="auto" w:fill="C0C0C0"/>
            <w:vAlign w:val="center"/>
            <w:hideMark/>
          </w:tcPr>
          <w:p w14:paraId="3C43ADF7" w14:textId="77777777" w:rsidR="004372F6" w:rsidRDefault="004372F6">
            <w:pPr>
              <w:snapToGrid w:val="0"/>
              <w:rPr>
                <w:rFonts w:ascii="Tahoma" w:hAnsi="Tahoma" w:cs="Tahoma"/>
                <w:sz w:val="14"/>
                <w:szCs w:val="14"/>
              </w:rPr>
            </w:pPr>
            <w:r>
              <w:rPr>
                <w:rFonts w:ascii="Tahoma" w:hAnsi="Tahoma" w:cs="Tahoma"/>
                <w:sz w:val="14"/>
                <w:szCs w:val="14"/>
              </w:rPr>
              <w:t>9 – ESPECIFICAR</w:t>
            </w:r>
          </w:p>
        </w:tc>
        <w:tc>
          <w:tcPr>
            <w:tcW w:w="5382" w:type="dxa"/>
            <w:gridSpan w:val="12"/>
            <w:tcBorders>
              <w:top w:val="single" w:sz="4" w:space="0" w:color="000000"/>
              <w:left w:val="nil"/>
              <w:bottom w:val="nil"/>
              <w:right w:val="single" w:sz="4" w:space="0" w:color="000000"/>
            </w:tcBorders>
            <w:shd w:val="clear" w:color="auto" w:fill="C0C0C0"/>
            <w:vAlign w:val="center"/>
          </w:tcPr>
          <w:p w14:paraId="0B75A018" w14:textId="77777777" w:rsidR="004372F6" w:rsidRDefault="004372F6">
            <w:pPr>
              <w:snapToGrid w:val="0"/>
              <w:rPr>
                <w:rFonts w:ascii="Tahoma" w:hAnsi="Tahoma" w:cs="Tahoma"/>
              </w:rPr>
            </w:pPr>
          </w:p>
        </w:tc>
      </w:tr>
      <w:tr w:rsidR="004372F6" w14:paraId="7B03DF9E" w14:textId="77777777" w:rsidTr="004372F6">
        <w:trPr>
          <w:trHeight w:val="410"/>
        </w:trPr>
        <w:tc>
          <w:tcPr>
            <w:tcW w:w="10740" w:type="dxa"/>
            <w:gridSpan w:val="24"/>
            <w:tcBorders>
              <w:top w:val="single" w:sz="4" w:space="0" w:color="000000"/>
              <w:left w:val="single" w:sz="4" w:space="0" w:color="000000"/>
              <w:bottom w:val="nil"/>
              <w:right w:val="single" w:sz="4" w:space="0" w:color="000000"/>
            </w:tcBorders>
            <w:vAlign w:val="center"/>
          </w:tcPr>
          <w:p w14:paraId="13749850" w14:textId="77777777" w:rsidR="004372F6" w:rsidRDefault="004372F6">
            <w:pPr>
              <w:snapToGrid w:val="0"/>
              <w:rPr>
                <w:rFonts w:ascii="Tahoma" w:hAnsi="Tahoma" w:cs="Tahoma"/>
                <w:sz w:val="22"/>
                <w:szCs w:val="22"/>
              </w:rPr>
            </w:pPr>
          </w:p>
        </w:tc>
      </w:tr>
      <w:tr w:rsidR="004372F6" w14:paraId="3CCECA50" w14:textId="77777777" w:rsidTr="004372F6">
        <w:trPr>
          <w:trHeight w:val="410"/>
        </w:trPr>
        <w:tc>
          <w:tcPr>
            <w:tcW w:w="10740" w:type="dxa"/>
            <w:gridSpan w:val="24"/>
            <w:tcBorders>
              <w:top w:val="single" w:sz="4" w:space="0" w:color="000000"/>
              <w:left w:val="single" w:sz="4" w:space="0" w:color="000000"/>
              <w:bottom w:val="nil"/>
              <w:right w:val="single" w:sz="4" w:space="0" w:color="000000"/>
            </w:tcBorders>
            <w:vAlign w:val="center"/>
          </w:tcPr>
          <w:p w14:paraId="5EA6B731" w14:textId="77777777" w:rsidR="004372F6" w:rsidRDefault="004372F6">
            <w:pPr>
              <w:snapToGrid w:val="0"/>
              <w:rPr>
                <w:rFonts w:ascii="Tahoma" w:hAnsi="Tahoma" w:cs="Tahoma"/>
                <w:sz w:val="22"/>
                <w:szCs w:val="22"/>
              </w:rPr>
            </w:pPr>
          </w:p>
        </w:tc>
      </w:tr>
      <w:tr w:rsidR="004372F6" w14:paraId="40D6FA58" w14:textId="77777777" w:rsidTr="004372F6">
        <w:trPr>
          <w:trHeight w:val="410"/>
        </w:trPr>
        <w:tc>
          <w:tcPr>
            <w:tcW w:w="10740" w:type="dxa"/>
            <w:gridSpan w:val="24"/>
            <w:tcBorders>
              <w:top w:val="single" w:sz="4" w:space="0" w:color="000000"/>
              <w:left w:val="single" w:sz="4" w:space="0" w:color="000000"/>
              <w:bottom w:val="single" w:sz="4" w:space="0" w:color="000000"/>
              <w:right w:val="single" w:sz="4" w:space="0" w:color="000000"/>
            </w:tcBorders>
            <w:vAlign w:val="center"/>
          </w:tcPr>
          <w:p w14:paraId="64342E09" w14:textId="77777777" w:rsidR="004372F6" w:rsidRDefault="004372F6">
            <w:pPr>
              <w:snapToGrid w:val="0"/>
              <w:rPr>
                <w:rFonts w:ascii="Tahoma" w:hAnsi="Tahoma" w:cs="Tahoma"/>
                <w:sz w:val="22"/>
                <w:szCs w:val="22"/>
              </w:rPr>
            </w:pPr>
          </w:p>
        </w:tc>
      </w:tr>
      <w:tr w:rsidR="004372F6" w14:paraId="73D262B5" w14:textId="77777777" w:rsidTr="004372F6">
        <w:trPr>
          <w:gridAfter w:val="1"/>
          <w:wAfter w:w="12" w:type="dxa"/>
          <w:trHeight w:val="50"/>
        </w:trPr>
        <w:tc>
          <w:tcPr>
            <w:tcW w:w="10728" w:type="dxa"/>
            <w:gridSpan w:val="23"/>
            <w:tcBorders>
              <w:top w:val="nil"/>
              <w:left w:val="nil"/>
              <w:bottom w:val="nil"/>
              <w:right w:val="nil"/>
            </w:tcBorders>
            <w:vAlign w:val="center"/>
          </w:tcPr>
          <w:p w14:paraId="124ECB1A" w14:textId="77777777" w:rsidR="004372F6" w:rsidRDefault="004372F6">
            <w:pPr>
              <w:snapToGrid w:val="0"/>
              <w:rPr>
                <w:rFonts w:ascii="Tahoma" w:hAnsi="Tahoma" w:cs="Tahoma"/>
                <w:sz w:val="4"/>
                <w:szCs w:val="4"/>
              </w:rPr>
            </w:pPr>
          </w:p>
        </w:tc>
      </w:tr>
      <w:tr w:rsidR="004372F6" w14:paraId="0EFCD2EB" w14:textId="77777777" w:rsidTr="004372F6">
        <w:trPr>
          <w:gridAfter w:val="1"/>
          <w:wAfter w:w="12" w:type="dxa"/>
          <w:trHeight w:val="217"/>
        </w:trPr>
        <w:tc>
          <w:tcPr>
            <w:tcW w:w="4432" w:type="dxa"/>
            <w:gridSpan w:val="9"/>
            <w:tcBorders>
              <w:top w:val="nil"/>
              <w:left w:val="nil"/>
              <w:bottom w:val="nil"/>
              <w:right w:val="nil"/>
            </w:tcBorders>
            <w:vAlign w:val="bottom"/>
            <w:hideMark/>
          </w:tcPr>
          <w:p w14:paraId="6921B7C8" w14:textId="77777777" w:rsidR="004372F6" w:rsidRDefault="004372F6">
            <w:pPr>
              <w:snapToGrid w:val="0"/>
              <w:rPr>
                <w:rFonts w:ascii="Tahoma" w:hAnsi="Tahoma" w:cs="Tahoma"/>
                <w:sz w:val="14"/>
                <w:szCs w:val="14"/>
              </w:rPr>
            </w:pPr>
            <w:r>
              <w:rPr>
                <w:rFonts w:ascii="Tahoma" w:hAnsi="Tahoma" w:cs="Tahoma"/>
                <w:sz w:val="14"/>
                <w:szCs w:val="14"/>
              </w:rPr>
              <w:t xml:space="preserve"> 10 – LOCAL</w:t>
            </w:r>
          </w:p>
        </w:tc>
        <w:tc>
          <w:tcPr>
            <w:tcW w:w="238" w:type="dxa"/>
            <w:tcBorders>
              <w:top w:val="nil"/>
              <w:left w:val="nil"/>
              <w:bottom w:val="nil"/>
              <w:right w:val="nil"/>
            </w:tcBorders>
            <w:vAlign w:val="bottom"/>
          </w:tcPr>
          <w:p w14:paraId="4D946193" w14:textId="77777777" w:rsidR="004372F6" w:rsidRDefault="004372F6">
            <w:pPr>
              <w:snapToGrid w:val="0"/>
              <w:rPr>
                <w:rFonts w:ascii="Tahoma" w:hAnsi="Tahoma" w:cs="Tahoma"/>
                <w:sz w:val="4"/>
                <w:szCs w:val="4"/>
              </w:rPr>
            </w:pPr>
          </w:p>
        </w:tc>
        <w:tc>
          <w:tcPr>
            <w:tcW w:w="1427" w:type="dxa"/>
            <w:gridSpan w:val="4"/>
            <w:tcBorders>
              <w:top w:val="nil"/>
              <w:left w:val="nil"/>
              <w:bottom w:val="nil"/>
              <w:right w:val="nil"/>
            </w:tcBorders>
            <w:vAlign w:val="bottom"/>
            <w:hideMark/>
          </w:tcPr>
          <w:p w14:paraId="50703026" w14:textId="77777777" w:rsidR="004372F6" w:rsidRDefault="004372F6">
            <w:pPr>
              <w:snapToGrid w:val="0"/>
              <w:rPr>
                <w:rFonts w:ascii="Tahoma" w:hAnsi="Tahoma" w:cs="Tahoma"/>
                <w:sz w:val="14"/>
                <w:szCs w:val="14"/>
              </w:rPr>
            </w:pPr>
            <w:r>
              <w:rPr>
                <w:rFonts w:ascii="Tahoma" w:hAnsi="Tahoma" w:cs="Tahoma"/>
                <w:sz w:val="14"/>
                <w:szCs w:val="14"/>
              </w:rPr>
              <w:t>11 - PERÍODO</w:t>
            </w:r>
          </w:p>
        </w:tc>
        <w:tc>
          <w:tcPr>
            <w:tcW w:w="495" w:type="dxa"/>
            <w:gridSpan w:val="3"/>
            <w:tcBorders>
              <w:top w:val="nil"/>
              <w:left w:val="nil"/>
              <w:bottom w:val="nil"/>
              <w:right w:val="nil"/>
            </w:tcBorders>
            <w:vAlign w:val="bottom"/>
          </w:tcPr>
          <w:p w14:paraId="7AF40348" w14:textId="77777777" w:rsidR="004372F6" w:rsidRDefault="004372F6">
            <w:pPr>
              <w:snapToGrid w:val="0"/>
              <w:rPr>
                <w:rFonts w:ascii="Tahoma" w:hAnsi="Tahoma" w:cs="Tahoma"/>
                <w:sz w:val="4"/>
                <w:szCs w:val="4"/>
              </w:rPr>
            </w:pPr>
          </w:p>
        </w:tc>
        <w:tc>
          <w:tcPr>
            <w:tcW w:w="1538" w:type="dxa"/>
            <w:tcBorders>
              <w:top w:val="nil"/>
              <w:left w:val="nil"/>
              <w:bottom w:val="nil"/>
              <w:right w:val="nil"/>
            </w:tcBorders>
            <w:vAlign w:val="bottom"/>
          </w:tcPr>
          <w:p w14:paraId="7E2EED6B" w14:textId="77777777" w:rsidR="004372F6" w:rsidRDefault="004372F6">
            <w:pPr>
              <w:snapToGrid w:val="0"/>
              <w:rPr>
                <w:rFonts w:ascii="Tahoma" w:hAnsi="Tahoma" w:cs="Tahoma"/>
                <w:sz w:val="14"/>
                <w:szCs w:val="14"/>
              </w:rPr>
            </w:pPr>
          </w:p>
        </w:tc>
        <w:tc>
          <w:tcPr>
            <w:tcW w:w="238" w:type="dxa"/>
            <w:tcBorders>
              <w:top w:val="nil"/>
              <w:left w:val="nil"/>
              <w:bottom w:val="nil"/>
              <w:right w:val="nil"/>
            </w:tcBorders>
            <w:vAlign w:val="bottom"/>
          </w:tcPr>
          <w:p w14:paraId="69572345" w14:textId="77777777" w:rsidR="004372F6" w:rsidRDefault="004372F6">
            <w:pPr>
              <w:snapToGrid w:val="0"/>
              <w:rPr>
                <w:rFonts w:ascii="Tahoma" w:hAnsi="Tahoma" w:cs="Tahoma"/>
                <w:sz w:val="14"/>
                <w:szCs w:val="14"/>
              </w:rPr>
            </w:pPr>
          </w:p>
        </w:tc>
        <w:tc>
          <w:tcPr>
            <w:tcW w:w="2360" w:type="dxa"/>
            <w:gridSpan w:val="4"/>
            <w:tcBorders>
              <w:top w:val="nil"/>
              <w:left w:val="nil"/>
              <w:bottom w:val="nil"/>
              <w:right w:val="nil"/>
            </w:tcBorders>
            <w:vAlign w:val="bottom"/>
            <w:hideMark/>
          </w:tcPr>
          <w:p w14:paraId="4EF10294" w14:textId="77777777" w:rsidR="004372F6" w:rsidRDefault="004372F6">
            <w:pPr>
              <w:snapToGrid w:val="0"/>
              <w:rPr>
                <w:rFonts w:ascii="Tahoma" w:hAnsi="Tahoma" w:cs="Tahoma"/>
                <w:sz w:val="14"/>
                <w:szCs w:val="14"/>
              </w:rPr>
            </w:pPr>
            <w:r>
              <w:rPr>
                <w:rFonts w:ascii="Tahoma" w:hAnsi="Tahoma" w:cs="Tahoma"/>
                <w:sz w:val="14"/>
                <w:szCs w:val="14"/>
              </w:rPr>
              <w:t>12 – QUANTIDADE DE AUXÍLIO</w:t>
            </w:r>
          </w:p>
        </w:tc>
      </w:tr>
      <w:tr w:rsidR="004372F6" w14:paraId="2E11AA34" w14:textId="77777777" w:rsidTr="004372F6">
        <w:trPr>
          <w:trHeight w:val="410"/>
        </w:trPr>
        <w:tc>
          <w:tcPr>
            <w:tcW w:w="4432" w:type="dxa"/>
            <w:gridSpan w:val="9"/>
            <w:tcBorders>
              <w:top w:val="single" w:sz="4" w:space="0" w:color="000000"/>
              <w:left w:val="single" w:sz="4" w:space="0" w:color="000000"/>
              <w:bottom w:val="nil"/>
              <w:right w:val="nil"/>
            </w:tcBorders>
            <w:vAlign w:val="center"/>
          </w:tcPr>
          <w:p w14:paraId="14342B1C" w14:textId="77777777" w:rsidR="004372F6" w:rsidRDefault="004372F6">
            <w:pPr>
              <w:snapToGrid w:val="0"/>
              <w:rPr>
                <w:rFonts w:ascii="Tahoma" w:hAnsi="Tahoma" w:cs="Tahoma"/>
                <w:sz w:val="22"/>
                <w:szCs w:val="22"/>
              </w:rPr>
            </w:pPr>
          </w:p>
        </w:tc>
        <w:tc>
          <w:tcPr>
            <w:tcW w:w="238" w:type="dxa"/>
            <w:tcBorders>
              <w:top w:val="nil"/>
              <w:left w:val="single" w:sz="4" w:space="0" w:color="000000"/>
              <w:bottom w:val="nil"/>
              <w:right w:val="nil"/>
            </w:tcBorders>
            <w:vAlign w:val="center"/>
          </w:tcPr>
          <w:p w14:paraId="30668B51" w14:textId="77777777" w:rsidR="004372F6" w:rsidRDefault="004372F6">
            <w:pPr>
              <w:snapToGrid w:val="0"/>
              <w:rPr>
                <w:rFonts w:ascii="Tahoma" w:hAnsi="Tahoma" w:cs="Tahoma"/>
                <w:sz w:val="4"/>
                <w:szCs w:val="4"/>
              </w:rPr>
            </w:pPr>
          </w:p>
        </w:tc>
        <w:tc>
          <w:tcPr>
            <w:tcW w:w="1427" w:type="dxa"/>
            <w:gridSpan w:val="4"/>
            <w:tcBorders>
              <w:top w:val="single" w:sz="4" w:space="0" w:color="000000"/>
              <w:left w:val="single" w:sz="4" w:space="0" w:color="000000"/>
              <w:bottom w:val="nil"/>
              <w:right w:val="nil"/>
            </w:tcBorders>
            <w:vAlign w:val="center"/>
          </w:tcPr>
          <w:p w14:paraId="68FB7A77" w14:textId="77777777" w:rsidR="004372F6" w:rsidRDefault="004372F6">
            <w:pPr>
              <w:snapToGrid w:val="0"/>
              <w:rPr>
                <w:rFonts w:ascii="Tahoma" w:hAnsi="Tahoma" w:cs="Tahoma"/>
                <w:sz w:val="22"/>
                <w:szCs w:val="22"/>
              </w:rPr>
            </w:pPr>
          </w:p>
        </w:tc>
        <w:tc>
          <w:tcPr>
            <w:tcW w:w="495" w:type="dxa"/>
            <w:gridSpan w:val="3"/>
            <w:tcBorders>
              <w:top w:val="nil"/>
              <w:left w:val="single" w:sz="4" w:space="0" w:color="000000"/>
              <w:bottom w:val="nil"/>
              <w:right w:val="nil"/>
            </w:tcBorders>
            <w:vAlign w:val="center"/>
          </w:tcPr>
          <w:p w14:paraId="1296117B" w14:textId="77777777" w:rsidR="004372F6" w:rsidRDefault="004372F6">
            <w:pPr>
              <w:snapToGrid w:val="0"/>
              <w:jc w:val="center"/>
              <w:rPr>
                <w:rFonts w:ascii="Tahoma" w:hAnsi="Tahoma" w:cs="Tahoma"/>
                <w:sz w:val="14"/>
                <w:szCs w:val="14"/>
              </w:rPr>
            </w:pPr>
          </w:p>
        </w:tc>
        <w:tc>
          <w:tcPr>
            <w:tcW w:w="1538" w:type="dxa"/>
            <w:tcBorders>
              <w:top w:val="single" w:sz="4" w:space="0" w:color="000000"/>
              <w:left w:val="single" w:sz="4" w:space="0" w:color="000000"/>
              <w:bottom w:val="nil"/>
              <w:right w:val="nil"/>
            </w:tcBorders>
            <w:vAlign w:val="center"/>
          </w:tcPr>
          <w:p w14:paraId="222964E4" w14:textId="77777777" w:rsidR="004372F6" w:rsidRDefault="004372F6">
            <w:pPr>
              <w:snapToGrid w:val="0"/>
              <w:rPr>
                <w:rFonts w:ascii="Tahoma" w:hAnsi="Tahoma" w:cs="Tahoma"/>
                <w:sz w:val="22"/>
                <w:szCs w:val="22"/>
              </w:rPr>
            </w:pPr>
          </w:p>
        </w:tc>
        <w:tc>
          <w:tcPr>
            <w:tcW w:w="238" w:type="dxa"/>
            <w:tcBorders>
              <w:top w:val="nil"/>
              <w:left w:val="single" w:sz="4" w:space="0" w:color="000000"/>
              <w:bottom w:val="nil"/>
              <w:right w:val="nil"/>
            </w:tcBorders>
            <w:vAlign w:val="center"/>
          </w:tcPr>
          <w:p w14:paraId="29104410" w14:textId="77777777" w:rsidR="004372F6" w:rsidRDefault="004372F6">
            <w:pPr>
              <w:snapToGrid w:val="0"/>
              <w:rPr>
                <w:rFonts w:ascii="Tahoma" w:hAnsi="Tahoma" w:cs="Tahoma"/>
                <w:sz w:val="22"/>
                <w:szCs w:val="22"/>
              </w:rPr>
            </w:pPr>
          </w:p>
        </w:tc>
        <w:tc>
          <w:tcPr>
            <w:tcW w:w="2372" w:type="dxa"/>
            <w:gridSpan w:val="5"/>
            <w:tcBorders>
              <w:top w:val="single" w:sz="4" w:space="0" w:color="000000"/>
              <w:left w:val="single" w:sz="4" w:space="0" w:color="000000"/>
              <w:bottom w:val="nil"/>
              <w:right w:val="single" w:sz="4" w:space="0" w:color="000000"/>
            </w:tcBorders>
            <w:vAlign w:val="center"/>
          </w:tcPr>
          <w:p w14:paraId="700FED5B" w14:textId="77777777" w:rsidR="004372F6" w:rsidRDefault="004372F6">
            <w:pPr>
              <w:snapToGrid w:val="0"/>
              <w:jc w:val="center"/>
              <w:rPr>
                <w:rFonts w:ascii="Tahoma" w:hAnsi="Tahoma" w:cs="Tahoma"/>
                <w:sz w:val="22"/>
                <w:szCs w:val="22"/>
              </w:rPr>
            </w:pPr>
          </w:p>
        </w:tc>
      </w:tr>
      <w:tr w:rsidR="004372F6" w14:paraId="0E77E493" w14:textId="77777777" w:rsidTr="004372F6">
        <w:trPr>
          <w:gridAfter w:val="1"/>
          <w:wAfter w:w="12" w:type="dxa"/>
          <w:trHeight w:val="175"/>
        </w:trPr>
        <w:tc>
          <w:tcPr>
            <w:tcW w:w="10728" w:type="dxa"/>
            <w:gridSpan w:val="23"/>
            <w:vAlign w:val="center"/>
          </w:tcPr>
          <w:p w14:paraId="76BB6753" w14:textId="77777777" w:rsidR="004372F6" w:rsidRDefault="004372F6">
            <w:pPr>
              <w:snapToGrid w:val="0"/>
              <w:rPr>
                <w:rFonts w:ascii="Tahoma" w:hAnsi="Tahoma" w:cs="Tahoma"/>
                <w:sz w:val="14"/>
                <w:szCs w:val="14"/>
              </w:rPr>
            </w:pPr>
          </w:p>
        </w:tc>
      </w:tr>
      <w:tr w:rsidR="004372F6" w14:paraId="00301BC9" w14:textId="77777777" w:rsidTr="004372F6">
        <w:trPr>
          <w:gridAfter w:val="1"/>
          <w:wAfter w:w="12" w:type="dxa"/>
          <w:trHeight w:val="50"/>
        </w:trPr>
        <w:tc>
          <w:tcPr>
            <w:tcW w:w="10728" w:type="dxa"/>
            <w:gridSpan w:val="23"/>
            <w:tcBorders>
              <w:top w:val="nil"/>
              <w:left w:val="nil"/>
              <w:bottom w:val="nil"/>
              <w:right w:val="nil"/>
            </w:tcBorders>
            <w:vAlign w:val="center"/>
          </w:tcPr>
          <w:p w14:paraId="288893FA" w14:textId="77777777" w:rsidR="004372F6" w:rsidRDefault="004372F6">
            <w:pPr>
              <w:snapToGrid w:val="0"/>
              <w:rPr>
                <w:rFonts w:ascii="Tahoma" w:hAnsi="Tahoma" w:cs="Tahoma"/>
                <w:sz w:val="4"/>
                <w:szCs w:val="4"/>
              </w:rPr>
            </w:pPr>
          </w:p>
          <w:p w14:paraId="1AA1969E" w14:textId="77777777" w:rsidR="004372F6" w:rsidRDefault="004372F6">
            <w:pPr>
              <w:rPr>
                <w:rFonts w:ascii="Tahoma" w:hAnsi="Tahoma" w:cs="Tahoma"/>
                <w:sz w:val="4"/>
                <w:szCs w:val="4"/>
              </w:rPr>
            </w:pPr>
          </w:p>
          <w:p w14:paraId="441BF919" w14:textId="77777777" w:rsidR="004372F6" w:rsidRDefault="004372F6">
            <w:pPr>
              <w:rPr>
                <w:rFonts w:ascii="Tahoma" w:hAnsi="Tahoma" w:cs="Tahoma"/>
                <w:sz w:val="4"/>
                <w:szCs w:val="4"/>
              </w:rPr>
            </w:pPr>
          </w:p>
        </w:tc>
      </w:tr>
      <w:tr w:rsidR="004372F6" w14:paraId="4DA7E51B" w14:textId="77777777" w:rsidTr="004372F6">
        <w:trPr>
          <w:trHeight w:val="175"/>
        </w:trPr>
        <w:tc>
          <w:tcPr>
            <w:tcW w:w="5358" w:type="dxa"/>
            <w:gridSpan w:val="12"/>
            <w:tcBorders>
              <w:top w:val="single" w:sz="4" w:space="0" w:color="000000"/>
              <w:left w:val="single" w:sz="4" w:space="0" w:color="000000"/>
              <w:bottom w:val="nil"/>
              <w:right w:val="nil"/>
            </w:tcBorders>
            <w:shd w:val="clear" w:color="auto" w:fill="C0C0C0"/>
            <w:vAlign w:val="center"/>
            <w:hideMark/>
          </w:tcPr>
          <w:p w14:paraId="50A6B07B" w14:textId="77777777" w:rsidR="004372F6" w:rsidRDefault="004372F6">
            <w:pPr>
              <w:snapToGrid w:val="0"/>
              <w:rPr>
                <w:rFonts w:ascii="Tahoma" w:hAnsi="Tahoma" w:cs="Tahoma"/>
                <w:sz w:val="14"/>
                <w:szCs w:val="14"/>
              </w:rPr>
            </w:pPr>
            <w:r>
              <w:rPr>
                <w:rFonts w:ascii="Tahoma" w:hAnsi="Tahoma" w:cs="Tahoma"/>
                <w:sz w:val="14"/>
                <w:szCs w:val="14"/>
              </w:rPr>
              <w:t>13 – OBSERVAÇÕES</w:t>
            </w:r>
          </w:p>
        </w:tc>
        <w:tc>
          <w:tcPr>
            <w:tcW w:w="5382" w:type="dxa"/>
            <w:gridSpan w:val="12"/>
            <w:tcBorders>
              <w:top w:val="single" w:sz="4" w:space="0" w:color="000000"/>
              <w:left w:val="nil"/>
              <w:bottom w:val="nil"/>
              <w:right w:val="single" w:sz="4" w:space="0" w:color="000000"/>
            </w:tcBorders>
            <w:shd w:val="clear" w:color="auto" w:fill="C0C0C0"/>
            <w:vAlign w:val="center"/>
          </w:tcPr>
          <w:p w14:paraId="25CD3CF2" w14:textId="77777777" w:rsidR="004372F6" w:rsidRDefault="004372F6">
            <w:pPr>
              <w:snapToGrid w:val="0"/>
              <w:rPr>
                <w:rFonts w:ascii="Tahoma" w:hAnsi="Tahoma" w:cs="Tahoma"/>
              </w:rPr>
            </w:pPr>
          </w:p>
        </w:tc>
      </w:tr>
      <w:tr w:rsidR="004372F6" w14:paraId="3D2FED30" w14:textId="77777777" w:rsidTr="004372F6">
        <w:trPr>
          <w:trHeight w:val="410"/>
        </w:trPr>
        <w:tc>
          <w:tcPr>
            <w:tcW w:w="10740" w:type="dxa"/>
            <w:gridSpan w:val="24"/>
            <w:tcBorders>
              <w:top w:val="single" w:sz="4" w:space="0" w:color="000000"/>
              <w:left w:val="single" w:sz="4" w:space="0" w:color="000000"/>
              <w:bottom w:val="nil"/>
              <w:right w:val="single" w:sz="4" w:space="0" w:color="000000"/>
            </w:tcBorders>
            <w:vAlign w:val="center"/>
          </w:tcPr>
          <w:p w14:paraId="3D0D2ACE" w14:textId="77777777" w:rsidR="004372F6" w:rsidRDefault="004372F6">
            <w:pPr>
              <w:rPr>
                <w:rFonts w:ascii="Arial" w:hAnsi="Arial" w:cs="Arial"/>
                <w:b/>
              </w:rPr>
            </w:pPr>
          </w:p>
        </w:tc>
      </w:tr>
      <w:tr w:rsidR="004372F6" w14:paraId="2B22A363" w14:textId="77777777" w:rsidTr="004372F6">
        <w:trPr>
          <w:gridAfter w:val="1"/>
          <w:wAfter w:w="12" w:type="dxa"/>
          <w:trHeight w:val="50"/>
        </w:trPr>
        <w:tc>
          <w:tcPr>
            <w:tcW w:w="10728" w:type="dxa"/>
            <w:gridSpan w:val="23"/>
            <w:tcBorders>
              <w:top w:val="nil"/>
              <w:left w:val="nil"/>
              <w:bottom w:val="nil"/>
              <w:right w:val="nil"/>
            </w:tcBorders>
            <w:vAlign w:val="center"/>
          </w:tcPr>
          <w:p w14:paraId="72AB27CC" w14:textId="77777777" w:rsidR="004372F6" w:rsidRDefault="004372F6">
            <w:pPr>
              <w:snapToGrid w:val="0"/>
              <w:rPr>
                <w:rFonts w:ascii="Tahoma" w:hAnsi="Tahoma" w:cs="Tahoma"/>
                <w:sz w:val="4"/>
                <w:szCs w:val="4"/>
              </w:rPr>
            </w:pPr>
          </w:p>
        </w:tc>
      </w:tr>
      <w:tr w:rsidR="004372F6" w14:paraId="24F31286" w14:textId="77777777" w:rsidTr="004372F6">
        <w:trPr>
          <w:gridAfter w:val="1"/>
          <w:wAfter w:w="12" w:type="dxa"/>
          <w:trHeight w:val="50"/>
        </w:trPr>
        <w:tc>
          <w:tcPr>
            <w:tcW w:w="10728" w:type="dxa"/>
            <w:gridSpan w:val="23"/>
            <w:tcBorders>
              <w:top w:val="nil"/>
              <w:left w:val="nil"/>
              <w:bottom w:val="nil"/>
              <w:right w:val="nil"/>
            </w:tcBorders>
            <w:vAlign w:val="center"/>
          </w:tcPr>
          <w:p w14:paraId="6AE2E48E" w14:textId="77777777" w:rsidR="004372F6" w:rsidRDefault="004372F6">
            <w:pPr>
              <w:snapToGrid w:val="0"/>
              <w:rPr>
                <w:rFonts w:ascii="Tahoma" w:hAnsi="Tahoma" w:cs="Tahoma"/>
                <w:sz w:val="4"/>
                <w:szCs w:val="4"/>
              </w:rPr>
            </w:pPr>
          </w:p>
          <w:p w14:paraId="1D670264" w14:textId="77777777" w:rsidR="004372F6" w:rsidRDefault="004372F6">
            <w:pPr>
              <w:snapToGrid w:val="0"/>
              <w:rPr>
                <w:rFonts w:ascii="Tahoma" w:hAnsi="Tahoma" w:cs="Tahoma"/>
                <w:sz w:val="4"/>
                <w:szCs w:val="4"/>
              </w:rPr>
            </w:pPr>
          </w:p>
          <w:p w14:paraId="13D371E6" w14:textId="77777777" w:rsidR="004372F6" w:rsidRDefault="004372F6">
            <w:pPr>
              <w:snapToGrid w:val="0"/>
              <w:rPr>
                <w:rFonts w:ascii="Tahoma" w:hAnsi="Tahoma" w:cs="Tahoma"/>
                <w:sz w:val="4"/>
                <w:szCs w:val="4"/>
              </w:rPr>
            </w:pPr>
          </w:p>
          <w:p w14:paraId="31C5478B" w14:textId="77777777" w:rsidR="004372F6" w:rsidRDefault="004372F6">
            <w:pPr>
              <w:snapToGrid w:val="0"/>
              <w:rPr>
                <w:rFonts w:ascii="Tahoma" w:hAnsi="Tahoma" w:cs="Tahoma"/>
                <w:sz w:val="4"/>
                <w:szCs w:val="4"/>
              </w:rPr>
            </w:pPr>
          </w:p>
          <w:p w14:paraId="785661CE" w14:textId="77777777" w:rsidR="004372F6" w:rsidRDefault="004372F6">
            <w:pPr>
              <w:snapToGrid w:val="0"/>
              <w:rPr>
                <w:rFonts w:ascii="Tahoma" w:hAnsi="Tahoma" w:cs="Tahoma"/>
                <w:sz w:val="4"/>
                <w:szCs w:val="4"/>
              </w:rPr>
            </w:pPr>
          </w:p>
        </w:tc>
      </w:tr>
      <w:tr w:rsidR="004372F6" w14:paraId="33A05DE7" w14:textId="77777777" w:rsidTr="004372F6">
        <w:trPr>
          <w:gridAfter w:val="1"/>
          <w:wAfter w:w="12" w:type="dxa"/>
          <w:trHeight w:val="249"/>
        </w:trPr>
        <w:tc>
          <w:tcPr>
            <w:tcW w:w="10728" w:type="dxa"/>
            <w:gridSpan w:val="23"/>
            <w:vAlign w:val="center"/>
          </w:tcPr>
          <w:p w14:paraId="1C1A6DBB" w14:textId="77777777" w:rsidR="004372F6" w:rsidRDefault="004372F6">
            <w:pPr>
              <w:pStyle w:val="Rodap"/>
              <w:tabs>
                <w:tab w:val="right" w:pos="9540"/>
              </w:tabs>
              <w:ind w:right="-35"/>
              <w:rPr>
                <w:rFonts w:ascii="Arial" w:hAnsi="Arial" w:cs="Arial"/>
                <w:b/>
                <w:bCs/>
                <w:color w:val="000000"/>
                <w:sz w:val="18"/>
                <w:szCs w:val="18"/>
              </w:rPr>
            </w:pPr>
            <w:r>
              <w:rPr>
                <w:rFonts w:ascii="Arial" w:hAnsi="Arial" w:cs="Arial"/>
                <w:b/>
                <w:bCs/>
                <w:color w:val="000000"/>
                <w:sz w:val="18"/>
                <w:szCs w:val="18"/>
              </w:rPr>
              <w:t>Declaro e dou fé, para os fins de direito, que as informações prestadas neste formulário são verdadeiras, sob as penas da</w:t>
            </w:r>
          </w:p>
          <w:tbl>
            <w:tblPr>
              <w:tblpPr w:leftFromText="141" w:rightFromText="141" w:vertAnchor="text" w:horzAnchor="margin" w:tblpXSpec="center" w:tblpY="-401"/>
              <w:tblW w:w="10740" w:type="dxa"/>
              <w:tblLayout w:type="fixed"/>
              <w:tblLook w:val="04A0" w:firstRow="1" w:lastRow="0" w:firstColumn="1" w:lastColumn="0" w:noHBand="0" w:noVBand="1"/>
            </w:tblPr>
            <w:tblGrid>
              <w:gridCol w:w="5205"/>
              <w:gridCol w:w="364"/>
              <w:gridCol w:w="5171"/>
            </w:tblGrid>
            <w:tr w:rsidR="004372F6" w14:paraId="39366F9A" w14:textId="77777777" w:rsidTr="00982C79">
              <w:trPr>
                <w:trHeight w:val="199"/>
              </w:trPr>
              <w:tc>
                <w:tcPr>
                  <w:tcW w:w="5205" w:type="dxa"/>
                  <w:tcBorders>
                    <w:top w:val="nil"/>
                    <w:left w:val="nil"/>
                    <w:bottom w:val="single" w:sz="4" w:space="0" w:color="000000"/>
                    <w:right w:val="nil"/>
                  </w:tcBorders>
                </w:tcPr>
                <w:p w14:paraId="3CF06A9D" w14:textId="77777777" w:rsidR="004372F6" w:rsidRDefault="004372F6">
                  <w:pPr>
                    <w:rPr>
                      <w:rFonts w:ascii="Tahoma" w:hAnsi="Tahoma" w:cs="Tahoma"/>
                      <w:b/>
                      <w:color w:val="000000"/>
                      <w:sz w:val="16"/>
                      <w:szCs w:val="16"/>
                    </w:rPr>
                  </w:pPr>
                  <w:r>
                    <w:rPr>
                      <w:rFonts w:ascii="Tahoma" w:hAnsi="Tahoma" w:cs="Tahoma"/>
                      <w:b/>
                      <w:color w:val="000000"/>
                      <w:sz w:val="16"/>
                      <w:szCs w:val="16"/>
                    </w:rPr>
                    <w:t>Lei em vigor.</w:t>
                  </w:r>
                </w:p>
                <w:p w14:paraId="6E36CE0B" w14:textId="77777777" w:rsidR="004372F6" w:rsidRDefault="004372F6">
                  <w:pPr>
                    <w:rPr>
                      <w:rFonts w:ascii="Tahoma" w:hAnsi="Tahoma" w:cs="Tahoma"/>
                      <w:color w:val="000000"/>
                      <w:sz w:val="16"/>
                      <w:szCs w:val="16"/>
                    </w:rPr>
                  </w:pPr>
                </w:p>
                <w:p w14:paraId="478B6100" w14:textId="77777777" w:rsidR="00982C79" w:rsidRDefault="004372F6">
                  <w:pPr>
                    <w:rPr>
                      <w:rFonts w:ascii="Tahoma" w:hAnsi="Tahoma" w:cs="Tahoma"/>
                      <w:color w:val="000000"/>
                      <w:sz w:val="16"/>
                      <w:szCs w:val="16"/>
                    </w:rPr>
                  </w:pPr>
                  <w:r>
                    <w:rPr>
                      <w:rFonts w:ascii="Tahoma" w:hAnsi="Tahoma" w:cs="Tahoma"/>
                      <w:color w:val="000000"/>
                      <w:sz w:val="16"/>
                      <w:szCs w:val="16"/>
                    </w:rPr>
                    <w:t>14- Requisitante:</w:t>
                  </w:r>
                </w:p>
                <w:p w14:paraId="49151125" w14:textId="77777777" w:rsidR="00982C79" w:rsidRDefault="00982C79" w:rsidP="00982C79">
                  <w:pPr>
                    <w:rPr>
                      <w:rFonts w:ascii="Tahoma" w:hAnsi="Tahoma" w:cs="Tahoma"/>
                      <w:sz w:val="16"/>
                      <w:szCs w:val="16"/>
                    </w:rPr>
                  </w:pPr>
                </w:p>
                <w:p w14:paraId="483F919B" w14:textId="77777777" w:rsidR="004372F6" w:rsidRPr="00982C79" w:rsidRDefault="004372F6" w:rsidP="00982C79">
                  <w:pPr>
                    <w:rPr>
                      <w:rFonts w:ascii="Tahoma" w:hAnsi="Tahoma" w:cs="Tahoma"/>
                      <w:sz w:val="16"/>
                      <w:szCs w:val="16"/>
                    </w:rPr>
                  </w:pPr>
                </w:p>
              </w:tc>
              <w:tc>
                <w:tcPr>
                  <w:tcW w:w="364" w:type="dxa"/>
                  <w:vAlign w:val="center"/>
                </w:tcPr>
                <w:p w14:paraId="49C1C6FE" w14:textId="77777777" w:rsidR="004372F6" w:rsidRDefault="004372F6">
                  <w:pPr>
                    <w:snapToGrid w:val="0"/>
                    <w:rPr>
                      <w:rFonts w:ascii="Tahoma" w:hAnsi="Tahoma" w:cs="Tahoma"/>
                      <w:color w:val="000000"/>
                      <w:sz w:val="16"/>
                      <w:szCs w:val="16"/>
                    </w:rPr>
                  </w:pPr>
                </w:p>
                <w:p w14:paraId="29FBD664" w14:textId="77777777" w:rsidR="004372F6" w:rsidRDefault="004372F6">
                  <w:pPr>
                    <w:rPr>
                      <w:rFonts w:ascii="Tahoma" w:hAnsi="Tahoma" w:cs="Tahoma"/>
                      <w:sz w:val="16"/>
                      <w:szCs w:val="16"/>
                    </w:rPr>
                  </w:pPr>
                </w:p>
              </w:tc>
              <w:tc>
                <w:tcPr>
                  <w:tcW w:w="5171" w:type="dxa"/>
                  <w:tcBorders>
                    <w:top w:val="nil"/>
                    <w:left w:val="nil"/>
                    <w:bottom w:val="single" w:sz="4" w:space="0" w:color="000000"/>
                    <w:right w:val="nil"/>
                  </w:tcBorders>
                </w:tcPr>
                <w:p w14:paraId="3D5C852F" w14:textId="77777777" w:rsidR="004372F6" w:rsidRDefault="004372F6">
                  <w:pPr>
                    <w:rPr>
                      <w:rFonts w:ascii="Tahoma" w:hAnsi="Tahoma" w:cs="Tahoma"/>
                      <w:color w:val="000000"/>
                      <w:sz w:val="16"/>
                      <w:szCs w:val="16"/>
                    </w:rPr>
                  </w:pPr>
                </w:p>
                <w:p w14:paraId="216E2129" w14:textId="77777777" w:rsidR="004372F6" w:rsidRDefault="004372F6">
                  <w:pPr>
                    <w:rPr>
                      <w:rFonts w:ascii="Tahoma" w:hAnsi="Tahoma" w:cs="Tahoma"/>
                      <w:color w:val="000000"/>
                      <w:sz w:val="16"/>
                      <w:szCs w:val="16"/>
                    </w:rPr>
                  </w:pPr>
                </w:p>
                <w:p w14:paraId="18FAE781" w14:textId="77777777" w:rsidR="004372F6" w:rsidRDefault="004372F6">
                  <w:pPr>
                    <w:rPr>
                      <w:rFonts w:ascii="Tahoma" w:hAnsi="Tahoma" w:cs="Tahoma"/>
                      <w:color w:val="000000"/>
                      <w:sz w:val="16"/>
                      <w:szCs w:val="16"/>
                    </w:rPr>
                  </w:pPr>
                  <w:r>
                    <w:rPr>
                      <w:rFonts w:ascii="Tahoma" w:hAnsi="Tahoma" w:cs="Tahoma"/>
                      <w:color w:val="000000"/>
                      <w:sz w:val="16"/>
                      <w:szCs w:val="16"/>
                    </w:rPr>
                    <w:t>15 – Presidente  - Coren/MS</w:t>
                  </w:r>
                </w:p>
                <w:p w14:paraId="6C900FE2" w14:textId="77777777" w:rsidR="004372F6" w:rsidRDefault="004372F6">
                  <w:pPr>
                    <w:rPr>
                      <w:rFonts w:ascii="Tahoma" w:hAnsi="Tahoma" w:cs="Tahoma"/>
                      <w:color w:val="000000"/>
                      <w:sz w:val="16"/>
                      <w:szCs w:val="16"/>
                    </w:rPr>
                  </w:pPr>
                </w:p>
                <w:p w14:paraId="6DBE5100" w14:textId="77777777" w:rsidR="004372F6" w:rsidRDefault="004372F6">
                  <w:pPr>
                    <w:rPr>
                      <w:rFonts w:ascii="Tahoma" w:hAnsi="Tahoma" w:cs="Tahoma"/>
                      <w:color w:val="000000"/>
                      <w:sz w:val="16"/>
                      <w:szCs w:val="16"/>
                    </w:rPr>
                  </w:pPr>
                </w:p>
              </w:tc>
            </w:tr>
          </w:tbl>
          <w:p w14:paraId="7864317F" w14:textId="77777777" w:rsidR="004372F6" w:rsidRDefault="004372F6">
            <w:pPr>
              <w:pStyle w:val="Rodap"/>
              <w:tabs>
                <w:tab w:val="right" w:pos="9540"/>
              </w:tabs>
              <w:ind w:right="-35"/>
              <w:rPr>
                <w:rFonts w:ascii="Tahoma" w:hAnsi="Tahoma" w:cs="Tahoma"/>
              </w:rPr>
            </w:pPr>
            <w:bookmarkStart w:id="0" w:name="Texto23"/>
            <w:bookmarkEnd w:id="0"/>
            <w:r>
              <w:rPr>
                <w:rFonts w:ascii="Tahoma" w:hAnsi="Tahoma" w:cs="Tahoma"/>
              </w:rPr>
              <w:t>Autorizado o Pagamento de          Auxílios de Representação, aprovado na Reunião de         Ordinária de Diretoria (  ), Extraordinária de Diretoria (  ), Ordinária de Plenário (  ), Extraordinária de Plenária (  ).</w:t>
            </w:r>
          </w:p>
          <w:p w14:paraId="36CBCB13" w14:textId="77777777" w:rsidR="004372F6" w:rsidRDefault="004372F6">
            <w:pPr>
              <w:pStyle w:val="Rodap"/>
              <w:tabs>
                <w:tab w:val="right" w:pos="9540"/>
              </w:tabs>
              <w:ind w:right="-35"/>
              <w:rPr>
                <w:rFonts w:ascii="Tahoma" w:hAnsi="Tahoma" w:cs="Tahoma"/>
              </w:rPr>
            </w:pPr>
            <w:r>
              <w:rPr>
                <w:rFonts w:ascii="Tahoma" w:hAnsi="Tahoma" w:cs="Tahoma"/>
              </w:rPr>
              <w:t>Presidente – Coren/MS                                                            Tesoureir</w:t>
            </w:r>
            <w:r w:rsidR="00982C79">
              <w:rPr>
                <w:rFonts w:ascii="Tahoma" w:hAnsi="Tahoma" w:cs="Tahoma"/>
              </w:rPr>
              <w:t>o</w:t>
            </w:r>
            <w:r>
              <w:rPr>
                <w:rFonts w:ascii="Tahoma" w:hAnsi="Tahoma" w:cs="Tahoma"/>
              </w:rPr>
              <w:t xml:space="preserve"> do Coren-MS</w:t>
            </w:r>
          </w:p>
          <w:p w14:paraId="433A6E25" w14:textId="77777777" w:rsidR="004372F6" w:rsidRDefault="004372F6">
            <w:pPr>
              <w:pStyle w:val="Rodap"/>
              <w:tabs>
                <w:tab w:val="right" w:pos="9540"/>
              </w:tabs>
              <w:ind w:right="-35"/>
              <w:rPr>
                <w:rFonts w:ascii="Tahoma" w:hAnsi="Tahoma" w:cs="Tahoma"/>
              </w:rPr>
            </w:pPr>
            <w:r>
              <w:rPr>
                <w:rFonts w:ascii="Tahoma" w:hAnsi="Tahoma" w:cs="Tahoma"/>
              </w:rPr>
              <w:t>___________________________________________                ___________________________________________</w:t>
            </w:r>
          </w:p>
        </w:tc>
      </w:tr>
    </w:tbl>
    <w:p w14:paraId="5878DA94" w14:textId="77777777" w:rsidR="004372F6" w:rsidRDefault="004372F6" w:rsidP="00D66523">
      <w:pPr>
        <w:widowControl w:val="0"/>
        <w:autoSpaceDE w:val="0"/>
        <w:autoSpaceDN w:val="0"/>
        <w:adjustRightInd w:val="0"/>
        <w:spacing w:line="352" w:lineRule="auto"/>
        <w:ind w:right="3518"/>
        <w:rPr>
          <w:b/>
          <w:bCs/>
        </w:rPr>
      </w:pPr>
    </w:p>
    <w:p w14:paraId="2F663B1B" w14:textId="77777777" w:rsidR="004372F6" w:rsidRDefault="00373DE1" w:rsidP="00982C79">
      <w:pPr>
        <w:widowControl w:val="0"/>
        <w:autoSpaceDE w:val="0"/>
        <w:autoSpaceDN w:val="0"/>
        <w:adjustRightInd w:val="0"/>
        <w:spacing w:line="352" w:lineRule="auto"/>
        <w:ind w:left="3310" w:right="3518"/>
        <w:jc w:val="center"/>
        <w:rPr>
          <w:b/>
          <w:bCs/>
        </w:rPr>
      </w:pPr>
      <w:r>
        <w:rPr>
          <w:b/>
          <w:bCs/>
        </w:rPr>
        <w:t>ANEXO</w:t>
      </w:r>
      <w:r w:rsidR="00982C79">
        <w:rPr>
          <w:b/>
          <w:bCs/>
        </w:rPr>
        <w:t>S</w:t>
      </w:r>
    </w:p>
    <w:p w14:paraId="7FF63E64" w14:textId="77777777" w:rsidR="004372F6" w:rsidRDefault="004372F6" w:rsidP="00982C79">
      <w:pPr>
        <w:widowControl w:val="0"/>
        <w:autoSpaceDE w:val="0"/>
        <w:autoSpaceDN w:val="0"/>
        <w:adjustRightInd w:val="0"/>
        <w:spacing w:line="352" w:lineRule="auto"/>
        <w:ind w:left="3310" w:right="3518"/>
        <w:jc w:val="center"/>
        <w:rPr>
          <w:b/>
          <w:bCs/>
        </w:rPr>
      </w:pPr>
      <w:r>
        <w:rPr>
          <w:b/>
          <w:bCs/>
        </w:rPr>
        <w:t>RELAT</w:t>
      </w:r>
      <w:r>
        <w:rPr>
          <w:b/>
          <w:bCs/>
          <w:spacing w:val="1"/>
        </w:rPr>
        <w:t>Ó</w:t>
      </w:r>
      <w:r>
        <w:rPr>
          <w:b/>
          <w:bCs/>
        </w:rPr>
        <w:t>RIO DE AT</w:t>
      </w:r>
      <w:r>
        <w:rPr>
          <w:b/>
          <w:bCs/>
          <w:spacing w:val="-1"/>
        </w:rPr>
        <w:t>I</w:t>
      </w:r>
      <w:r>
        <w:rPr>
          <w:b/>
          <w:bCs/>
        </w:rPr>
        <w:t>VI</w:t>
      </w:r>
      <w:r>
        <w:rPr>
          <w:b/>
          <w:bCs/>
          <w:spacing w:val="-1"/>
        </w:rPr>
        <w:t>D</w:t>
      </w:r>
      <w:r>
        <w:rPr>
          <w:b/>
          <w:bCs/>
        </w:rPr>
        <w:t>A</w:t>
      </w:r>
      <w:r>
        <w:rPr>
          <w:b/>
          <w:bCs/>
          <w:spacing w:val="-1"/>
        </w:rPr>
        <w:t>D</w:t>
      </w:r>
      <w:r>
        <w:rPr>
          <w:b/>
          <w:bCs/>
        </w:rPr>
        <w:t>ES</w:t>
      </w:r>
    </w:p>
    <w:tbl>
      <w:tblPr>
        <w:tblW w:w="0" w:type="auto"/>
        <w:tblInd w:w="4" w:type="dxa"/>
        <w:tblLayout w:type="fixed"/>
        <w:tblCellMar>
          <w:left w:w="0" w:type="dxa"/>
          <w:right w:w="0" w:type="dxa"/>
        </w:tblCellMar>
        <w:tblLook w:val="04A0" w:firstRow="1" w:lastRow="0" w:firstColumn="1" w:lastColumn="0" w:noHBand="0" w:noVBand="1"/>
      </w:tblPr>
      <w:tblGrid>
        <w:gridCol w:w="4111"/>
        <w:gridCol w:w="1398"/>
        <w:gridCol w:w="4580"/>
      </w:tblGrid>
      <w:tr w:rsidR="004372F6" w14:paraId="69EAC185" w14:textId="77777777" w:rsidTr="004372F6">
        <w:trPr>
          <w:trHeight w:hRule="exact" w:val="589"/>
        </w:trPr>
        <w:tc>
          <w:tcPr>
            <w:tcW w:w="4111" w:type="dxa"/>
            <w:tcBorders>
              <w:top w:val="single" w:sz="4" w:space="0" w:color="auto"/>
              <w:left w:val="single" w:sz="4" w:space="0" w:color="auto"/>
              <w:bottom w:val="single" w:sz="4" w:space="0" w:color="auto"/>
              <w:right w:val="single" w:sz="4" w:space="0" w:color="auto"/>
            </w:tcBorders>
          </w:tcPr>
          <w:p w14:paraId="24C47C63" w14:textId="2270BCC4" w:rsidR="004372F6" w:rsidRDefault="004372F6">
            <w:pPr>
              <w:widowControl w:val="0"/>
              <w:autoSpaceDE w:val="0"/>
              <w:autoSpaceDN w:val="0"/>
              <w:adjustRightInd w:val="0"/>
              <w:spacing w:before="19"/>
              <w:ind w:left="108" w:right="-20"/>
              <w:rPr>
                <w:b/>
                <w:bCs/>
              </w:rPr>
            </w:pPr>
            <w:r>
              <w:rPr>
                <w:b/>
                <w:bCs/>
              </w:rPr>
              <w:t>NO</w:t>
            </w:r>
            <w:r>
              <w:rPr>
                <w:b/>
                <w:bCs/>
                <w:spacing w:val="1"/>
              </w:rPr>
              <w:t>ME</w:t>
            </w:r>
            <w:r>
              <w:rPr>
                <w:b/>
                <w:bCs/>
              </w:rPr>
              <w:t>:</w:t>
            </w:r>
            <w:r w:rsidR="00B820F1">
              <w:rPr>
                <w:b/>
                <w:bCs/>
              </w:rPr>
              <w:t xml:space="preserve"> </w:t>
            </w:r>
          </w:p>
          <w:p w14:paraId="20E4B7C3" w14:textId="77777777" w:rsidR="004372F6" w:rsidRDefault="004372F6">
            <w:pPr>
              <w:widowControl w:val="0"/>
              <w:autoSpaceDE w:val="0"/>
              <w:autoSpaceDN w:val="0"/>
              <w:adjustRightInd w:val="0"/>
              <w:spacing w:before="19"/>
              <w:ind w:left="108" w:right="-20"/>
            </w:pPr>
          </w:p>
        </w:tc>
        <w:tc>
          <w:tcPr>
            <w:tcW w:w="5978" w:type="dxa"/>
            <w:gridSpan w:val="2"/>
            <w:tcBorders>
              <w:top w:val="single" w:sz="4" w:space="0" w:color="auto"/>
              <w:left w:val="single" w:sz="4" w:space="0" w:color="auto"/>
              <w:bottom w:val="single" w:sz="4" w:space="0" w:color="auto"/>
              <w:right w:val="single" w:sz="4" w:space="0" w:color="auto"/>
            </w:tcBorders>
            <w:hideMark/>
          </w:tcPr>
          <w:p w14:paraId="016A667F" w14:textId="77777777" w:rsidR="004372F6" w:rsidRDefault="004372F6">
            <w:pPr>
              <w:widowControl w:val="0"/>
              <w:autoSpaceDE w:val="0"/>
              <w:autoSpaceDN w:val="0"/>
              <w:adjustRightInd w:val="0"/>
              <w:spacing w:before="19"/>
              <w:ind w:left="107" w:right="-20"/>
            </w:pPr>
            <w:r>
              <w:rPr>
                <w:b/>
                <w:bCs/>
              </w:rPr>
              <w:t>C</w:t>
            </w:r>
            <w:r>
              <w:rPr>
                <w:b/>
                <w:bCs/>
                <w:spacing w:val="-1"/>
              </w:rPr>
              <w:t>A</w:t>
            </w:r>
            <w:r>
              <w:rPr>
                <w:b/>
                <w:bCs/>
              </w:rPr>
              <w:t>R</w:t>
            </w:r>
            <w:r>
              <w:rPr>
                <w:b/>
                <w:bCs/>
                <w:spacing w:val="-1"/>
              </w:rPr>
              <w:t>G</w:t>
            </w:r>
            <w:r>
              <w:rPr>
                <w:b/>
                <w:bCs/>
                <w:spacing w:val="1"/>
              </w:rPr>
              <w:t>O/</w:t>
            </w:r>
            <w:r>
              <w:rPr>
                <w:b/>
                <w:bCs/>
                <w:spacing w:val="3"/>
              </w:rPr>
              <w:t>F</w:t>
            </w:r>
            <w:r>
              <w:rPr>
                <w:b/>
                <w:bCs/>
              </w:rPr>
              <w:t>U</w:t>
            </w:r>
            <w:r>
              <w:rPr>
                <w:b/>
                <w:bCs/>
                <w:spacing w:val="-1"/>
              </w:rPr>
              <w:t>N</w:t>
            </w:r>
            <w:r>
              <w:rPr>
                <w:b/>
                <w:bCs/>
              </w:rPr>
              <w:t>Ç</w:t>
            </w:r>
            <w:r>
              <w:rPr>
                <w:b/>
                <w:bCs/>
                <w:spacing w:val="-1"/>
              </w:rPr>
              <w:t>Ã</w:t>
            </w:r>
            <w:r>
              <w:rPr>
                <w:b/>
                <w:bCs/>
              </w:rPr>
              <w:t>O</w:t>
            </w:r>
            <w:r>
              <w:rPr>
                <w:b/>
                <w:bCs/>
                <w:spacing w:val="1"/>
              </w:rPr>
              <w:t>/QU</w:t>
            </w:r>
            <w:r>
              <w:rPr>
                <w:b/>
                <w:bCs/>
                <w:spacing w:val="-3"/>
              </w:rPr>
              <w:t>A</w:t>
            </w:r>
            <w:r>
              <w:rPr>
                <w:b/>
                <w:bCs/>
                <w:spacing w:val="-1"/>
              </w:rPr>
              <w:t>L</w:t>
            </w:r>
            <w:r>
              <w:rPr>
                <w:b/>
                <w:bCs/>
              </w:rPr>
              <w:t>IF</w:t>
            </w:r>
            <w:r>
              <w:rPr>
                <w:b/>
                <w:bCs/>
                <w:spacing w:val="1"/>
              </w:rPr>
              <w:t>I</w:t>
            </w:r>
            <w:r>
              <w:rPr>
                <w:b/>
                <w:bCs/>
              </w:rPr>
              <w:t>CAÇ</w:t>
            </w:r>
            <w:r>
              <w:rPr>
                <w:b/>
                <w:bCs/>
                <w:spacing w:val="-1"/>
              </w:rPr>
              <w:t>Ã</w:t>
            </w:r>
            <w:r>
              <w:rPr>
                <w:b/>
                <w:bCs/>
              </w:rPr>
              <w:t xml:space="preserve">O </w:t>
            </w:r>
            <w:r>
              <w:rPr>
                <w:b/>
                <w:bCs/>
                <w:spacing w:val="2"/>
              </w:rPr>
              <w:t>P</w:t>
            </w:r>
            <w:r>
              <w:rPr>
                <w:b/>
                <w:bCs/>
                <w:spacing w:val="-2"/>
              </w:rPr>
              <w:t>R</w:t>
            </w:r>
            <w:r>
              <w:rPr>
                <w:b/>
                <w:bCs/>
              </w:rPr>
              <w:t>O</w:t>
            </w:r>
            <w:r>
              <w:rPr>
                <w:b/>
                <w:bCs/>
                <w:spacing w:val="1"/>
              </w:rPr>
              <w:t>F</w:t>
            </w:r>
            <w:r>
              <w:rPr>
                <w:b/>
                <w:bCs/>
              </w:rPr>
              <w:t>I</w:t>
            </w:r>
            <w:r>
              <w:rPr>
                <w:b/>
                <w:bCs/>
                <w:spacing w:val="1"/>
              </w:rPr>
              <w:t>S</w:t>
            </w:r>
            <w:r>
              <w:rPr>
                <w:b/>
                <w:bCs/>
                <w:spacing w:val="-2"/>
              </w:rPr>
              <w:t>S</w:t>
            </w:r>
            <w:r>
              <w:rPr>
                <w:b/>
                <w:bCs/>
                <w:spacing w:val="-1"/>
              </w:rPr>
              <w:t>I</w:t>
            </w:r>
            <w:r>
              <w:rPr>
                <w:b/>
                <w:bCs/>
              </w:rPr>
              <w:t>O</w:t>
            </w:r>
            <w:r>
              <w:rPr>
                <w:b/>
                <w:bCs/>
                <w:spacing w:val="1"/>
              </w:rPr>
              <w:t>N</w:t>
            </w:r>
            <w:r>
              <w:rPr>
                <w:b/>
                <w:bCs/>
                <w:spacing w:val="-1"/>
              </w:rPr>
              <w:t>A</w:t>
            </w:r>
            <w:r>
              <w:rPr>
                <w:b/>
                <w:bCs/>
              </w:rPr>
              <w:t>L: Colaborador</w:t>
            </w:r>
          </w:p>
        </w:tc>
      </w:tr>
      <w:tr w:rsidR="004372F6" w14:paraId="7639B5CB" w14:textId="77777777" w:rsidTr="004372F6">
        <w:trPr>
          <w:trHeight w:hRule="exact" w:val="767"/>
        </w:trPr>
        <w:tc>
          <w:tcPr>
            <w:tcW w:w="5509" w:type="dxa"/>
            <w:gridSpan w:val="2"/>
            <w:tcBorders>
              <w:top w:val="single" w:sz="4" w:space="0" w:color="auto"/>
              <w:left w:val="single" w:sz="4" w:space="0" w:color="auto"/>
              <w:bottom w:val="single" w:sz="4" w:space="0" w:color="auto"/>
              <w:right w:val="single" w:sz="4" w:space="0" w:color="auto"/>
            </w:tcBorders>
          </w:tcPr>
          <w:p w14:paraId="6E0EEBAC" w14:textId="77777777" w:rsidR="004372F6" w:rsidRDefault="004372F6">
            <w:pPr>
              <w:widowControl w:val="0"/>
              <w:autoSpaceDE w:val="0"/>
              <w:autoSpaceDN w:val="0"/>
              <w:adjustRightInd w:val="0"/>
              <w:spacing w:before="17"/>
              <w:ind w:left="108" w:right="-20"/>
              <w:rPr>
                <w:b/>
                <w:bCs/>
              </w:rPr>
            </w:pPr>
            <w:r>
              <w:rPr>
                <w:b/>
                <w:bCs/>
              </w:rPr>
              <w:t>L</w:t>
            </w:r>
            <w:r>
              <w:rPr>
                <w:b/>
                <w:bCs/>
                <w:spacing w:val="1"/>
              </w:rPr>
              <w:t>O</w:t>
            </w:r>
            <w:r>
              <w:rPr>
                <w:b/>
                <w:bCs/>
              </w:rPr>
              <w:t>CAL D</w:t>
            </w:r>
            <w:r>
              <w:rPr>
                <w:b/>
                <w:bCs/>
                <w:spacing w:val="-1"/>
              </w:rPr>
              <w:t>A</w:t>
            </w:r>
            <w:r>
              <w:rPr>
                <w:b/>
                <w:bCs/>
              </w:rPr>
              <w:t>S ATIVIDAD</w:t>
            </w:r>
            <w:r>
              <w:rPr>
                <w:b/>
                <w:bCs/>
                <w:spacing w:val="1"/>
              </w:rPr>
              <w:t>E</w:t>
            </w:r>
            <w:r>
              <w:rPr>
                <w:b/>
                <w:bCs/>
              </w:rPr>
              <w:t xml:space="preserve">S: </w:t>
            </w:r>
          </w:p>
          <w:p w14:paraId="4D74216A" w14:textId="77777777" w:rsidR="004372F6" w:rsidRDefault="004372F6">
            <w:pPr>
              <w:widowControl w:val="0"/>
              <w:autoSpaceDE w:val="0"/>
              <w:autoSpaceDN w:val="0"/>
              <w:adjustRightInd w:val="0"/>
              <w:spacing w:before="17"/>
              <w:ind w:left="108" w:right="-20"/>
            </w:pPr>
            <w:r>
              <w:rPr>
                <w:b/>
                <w:bCs/>
              </w:rPr>
              <w:t>Coren/MS</w:t>
            </w:r>
          </w:p>
          <w:p w14:paraId="7B32CA21" w14:textId="77777777" w:rsidR="004372F6" w:rsidRDefault="004372F6">
            <w:pPr>
              <w:widowControl w:val="0"/>
              <w:autoSpaceDE w:val="0"/>
              <w:autoSpaceDN w:val="0"/>
              <w:adjustRightInd w:val="0"/>
              <w:spacing w:before="17"/>
              <w:ind w:left="108" w:right="-20"/>
            </w:pPr>
          </w:p>
        </w:tc>
        <w:tc>
          <w:tcPr>
            <w:tcW w:w="4580" w:type="dxa"/>
            <w:tcBorders>
              <w:top w:val="single" w:sz="4" w:space="0" w:color="auto"/>
              <w:left w:val="single" w:sz="4" w:space="0" w:color="auto"/>
              <w:bottom w:val="single" w:sz="4" w:space="0" w:color="auto"/>
              <w:right w:val="single" w:sz="4" w:space="0" w:color="auto"/>
            </w:tcBorders>
          </w:tcPr>
          <w:p w14:paraId="66814008" w14:textId="36E4ABF5" w:rsidR="004372F6" w:rsidRDefault="004372F6">
            <w:pPr>
              <w:widowControl w:val="0"/>
              <w:autoSpaceDE w:val="0"/>
              <w:autoSpaceDN w:val="0"/>
              <w:adjustRightInd w:val="0"/>
              <w:spacing w:before="17" w:line="352" w:lineRule="auto"/>
              <w:ind w:left="108" w:right="166"/>
              <w:rPr>
                <w:b/>
                <w:bCs/>
                <w:spacing w:val="1"/>
              </w:rPr>
            </w:pPr>
            <w:r>
              <w:rPr>
                <w:b/>
                <w:bCs/>
              </w:rPr>
              <w:t>D</w:t>
            </w:r>
            <w:r>
              <w:rPr>
                <w:b/>
                <w:bCs/>
                <w:spacing w:val="-1"/>
              </w:rPr>
              <w:t>A</w:t>
            </w:r>
            <w:r>
              <w:rPr>
                <w:b/>
                <w:bCs/>
              </w:rPr>
              <w:t>TA INÍCI</w:t>
            </w:r>
            <w:r>
              <w:rPr>
                <w:b/>
                <w:bCs/>
                <w:spacing w:val="1"/>
              </w:rPr>
              <w:t xml:space="preserve">O: </w:t>
            </w:r>
          </w:p>
          <w:p w14:paraId="0782706A" w14:textId="7DA59F5B" w:rsidR="004372F6" w:rsidRDefault="004372F6">
            <w:pPr>
              <w:widowControl w:val="0"/>
              <w:autoSpaceDE w:val="0"/>
              <w:autoSpaceDN w:val="0"/>
              <w:adjustRightInd w:val="0"/>
              <w:spacing w:before="17" w:line="352" w:lineRule="auto"/>
              <w:ind w:left="108" w:right="166"/>
            </w:pPr>
            <w:r>
              <w:rPr>
                <w:b/>
                <w:bCs/>
                <w:spacing w:val="1"/>
              </w:rPr>
              <w:t>DA</w:t>
            </w:r>
            <w:r>
              <w:rPr>
                <w:b/>
                <w:bCs/>
                <w:spacing w:val="-1"/>
              </w:rPr>
              <w:t>TA T</w:t>
            </w:r>
            <w:r>
              <w:rPr>
                <w:b/>
                <w:bCs/>
              </w:rPr>
              <w:t>É</w:t>
            </w:r>
            <w:r>
              <w:rPr>
                <w:b/>
                <w:bCs/>
                <w:spacing w:val="-1"/>
              </w:rPr>
              <w:t>R</w:t>
            </w:r>
            <w:r>
              <w:rPr>
                <w:b/>
                <w:bCs/>
              </w:rPr>
              <w:t>M</w:t>
            </w:r>
            <w:r>
              <w:rPr>
                <w:b/>
                <w:bCs/>
                <w:spacing w:val="1"/>
              </w:rPr>
              <w:t>IN</w:t>
            </w:r>
            <w:r>
              <w:rPr>
                <w:b/>
                <w:bCs/>
              </w:rPr>
              <w:t xml:space="preserve">O: </w:t>
            </w:r>
          </w:p>
          <w:p w14:paraId="321F4F80" w14:textId="77777777" w:rsidR="004372F6" w:rsidRDefault="004372F6">
            <w:pPr>
              <w:widowControl w:val="0"/>
              <w:autoSpaceDE w:val="0"/>
              <w:autoSpaceDN w:val="0"/>
              <w:adjustRightInd w:val="0"/>
              <w:spacing w:before="17" w:line="352" w:lineRule="auto"/>
              <w:ind w:left="108" w:right="2589"/>
            </w:pPr>
          </w:p>
        </w:tc>
      </w:tr>
      <w:tr w:rsidR="004372F6" w14:paraId="484FAD4B" w14:textId="77777777" w:rsidTr="004372F6">
        <w:trPr>
          <w:trHeight w:val="651"/>
        </w:trPr>
        <w:tc>
          <w:tcPr>
            <w:tcW w:w="10089" w:type="dxa"/>
            <w:gridSpan w:val="3"/>
            <w:tcBorders>
              <w:top w:val="single" w:sz="4" w:space="0" w:color="auto"/>
              <w:left w:val="single" w:sz="4" w:space="0" w:color="auto"/>
              <w:bottom w:val="single" w:sz="4" w:space="0" w:color="auto"/>
              <w:right w:val="single" w:sz="4" w:space="0" w:color="auto"/>
            </w:tcBorders>
            <w:hideMark/>
          </w:tcPr>
          <w:p w14:paraId="1F0013DA" w14:textId="77777777" w:rsidR="004372F6" w:rsidRDefault="004372F6">
            <w:pPr>
              <w:widowControl w:val="0"/>
              <w:autoSpaceDE w:val="0"/>
              <w:autoSpaceDN w:val="0"/>
              <w:adjustRightInd w:val="0"/>
              <w:spacing w:before="17"/>
              <w:ind w:left="108" w:right="-20"/>
              <w:rPr>
                <w:b/>
                <w:bCs/>
              </w:rPr>
            </w:pPr>
            <w:r>
              <w:rPr>
                <w:b/>
                <w:bCs/>
              </w:rPr>
              <w:t>IN</w:t>
            </w:r>
            <w:r>
              <w:rPr>
                <w:b/>
                <w:bCs/>
                <w:spacing w:val="1"/>
              </w:rPr>
              <w:t>S</w:t>
            </w:r>
            <w:r>
              <w:rPr>
                <w:b/>
                <w:bCs/>
                <w:spacing w:val="-1"/>
              </w:rPr>
              <w:t>T</w:t>
            </w:r>
            <w:r>
              <w:rPr>
                <w:b/>
                <w:bCs/>
              </w:rPr>
              <w:t>IT</w:t>
            </w:r>
            <w:r>
              <w:rPr>
                <w:b/>
                <w:bCs/>
                <w:spacing w:val="1"/>
              </w:rPr>
              <w:t>U</w:t>
            </w:r>
            <w:r>
              <w:rPr>
                <w:b/>
                <w:bCs/>
              </w:rPr>
              <w:t>IÇÕ</w:t>
            </w:r>
            <w:r>
              <w:rPr>
                <w:b/>
                <w:bCs/>
                <w:spacing w:val="1"/>
              </w:rPr>
              <w:t>E</w:t>
            </w:r>
            <w:r>
              <w:rPr>
                <w:b/>
                <w:bCs/>
              </w:rPr>
              <w:t>S/</w:t>
            </w:r>
            <w:r>
              <w:rPr>
                <w:b/>
                <w:bCs/>
                <w:spacing w:val="1"/>
              </w:rPr>
              <w:t>E</w:t>
            </w:r>
            <w:r>
              <w:rPr>
                <w:b/>
                <w:bCs/>
              </w:rPr>
              <w:t>V</w:t>
            </w:r>
            <w:r>
              <w:rPr>
                <w:b/>
                <w:bCs/>
                <w:spacing w:val="-1"/>
              </w:rPr>
              <w:t>E</w:t>
            </w:r>
            <w:r>
              <w:rPr>
                <w:b/>
                <w:bCs/>
              </w:rPr>
              <w:t>N</w:t>
            </w:r>
            <w:r>
              <w:rPr>
                <w:b/>
                <w:bCs/>
                <w:spacing w:val="-1"/>
              </w:rPr>
              <w:t>T</w:t>
            </w:r>
            <w:r>
              <w:rPr>
                <w:b/>
                <w:bCs/>
              </w:rPr>
              <w:t>O VISI</w:t>
            </w:r>
            <w:r>
              <w:rPr>
                <w:b/>
                <w:bCs/>
                <w:spacing w:val="1"/>
              </w:rPr>
              <w:t>T</w:t>
            </w:r>
            <w:r>
              <w:rPr>
                <w:b/>
                <w:bCs/>
              </w:rPr>
              <w:t>ADO</w:t>
            </w:r>
            <w:r>
              <w:rPr>
                <w:b/>
                <w:bCs/>
                <w:spacing w:val="-1"/>
              </w:rPr>
              <w:t>S</w:t>
            </w:r>
            <w:r>
              <w:rPr>
                <w:b/>
                <w:bCs/>
              </w:rPr>
              <w:t xml:space="preserve">: </w:t>
            </w:r>
          </w:p>
          <w:p w14:paraId="61064346" w14:textId="77777777" w:rsidR="004372F6" w:rsidRDefault="004372F6">
            <w:pPr>
              <w:widowControl w:val="0"/>
              <w:autoSpaceDE w:val="0"/>
              <w:autoSpaceDN w:val="0"/>
              <w:adjustRightInd w:val="0"/>
              <w:spacing w:before="17"/>
              <w:ind w:left="108" w:right="-20"/>
            </w:pPr>
            <w:r>
              <w:rPr>
                <w:b/>
                <w:bCs/>
              </w:rPr>
              <w:t>ATIVIDADES DESENVOLVIDAS NO COREN/MS.</w:t>
            </w:r>
          </w:p>
        </w:tc>
      </w:tr>
      <w:tr w:rsidR="004372F6" w14:paraId="4574683C" w14:textId="77777777" w:rsidTr="004372F6">
        <w:trPr>
          <w:trHeight w:val="859"/>
        </w:trPr>
        <w:tc>
          <w:tcPr>
            <w:tcW w:w="10089" w:type="dxa"/>
            <w:gridSpan w:val="3"/>
            <w:tcBorders>
              <w:top w:val="single" w:sz="4" w:space="0" w:color="auto"/>
              <w:left w:val="single" w:sz="4" w:space="0" w:color="auto"/>
              <w:bottom w:val="single" w:sz="4" w:space="0" w:color="auto"/>
              <w:right w:val="single" w:sz="4" w:space="0" w:color="auto"/>
            </w:tcBorders>
          </w:tcPr>
          <w:p w14:paraId="33B8006C" w14:textId="77777777" w:rsidR="004372F6" w:rsidRDefault="004372F6">
            <w:pPr>
              <w:widowControl w:val="0"/>
              <w:autoSpaceDE w:val="0"/>
              <w:autoSpaceDN w:val="0"/>
              <w:adjustRightInd w:val="0"/>
              <w:spacing w:before="17"/>
              <w:ind w:left="108" w:right="-20"/>
            </w:pPr>
            <w:r>
              <w:rPr>
                <w:b/>
                <w:bCs/>
              </w:rPr>
              <w:t>O</w:t>
            </w:r>
            <w:r>
              <w:rPr>
                <w:b/>
                <w:bCs/>
                <w:spacing w:val="1"/>
              </w:rPr>
              <w:t>B</w:t>
            </w:r>
            <w:r>
              <w:rPr>
                <w:b/>
                <w:bCs/>
              </w:rPr>
              <w:t>J</w:t>
            </w:r>
            <w:r>
              <w:rPr>
                <w:b/>
                <w:bCs/>
                <w:spacing w:val="1"/>
              </w:rPr>
              <w:t>E</w:t>
            </w:r>
            <w:r>
              <w:rPr>
                <w:b/>
                <w:bCs/>
                <w:spacing w:val="-1"/>
              </w:rPr>
              <w:t>T</w:t>
            </w:r>
            <w:r>
              <w:rPr>
                <w:b/>
                <w:bCs/>
              </w:rPr>
              <w:t>IVO:</w:t>
            </w:r>
          </w:p>
          <w:p w14:paraId="34F4F179" w14:textId="5D23254B" w:rsidR="004372F6" w:rsidRDefault="004372F6">
            <w:pPr>
              <w:widowControl w:val="0"/>
              <w:autoSpaceDE w:val="0"/>
              <w:autoSpaceDN w:val="0"/>
              <w:adjustRightInd w:val="0"/>
              <w:spacing w:before="17"/>
              <w:ind w:left="108" w:right="-20"/>
            </w:pPr>
          </w:p>
          <w:p w14:paraId="33E07850" w14:textId="77777777" w:rsidR="004372F6" w:rsidRDefault="004372F6">
            <w:pPr>
              <w:widowControl w:val="0"/>
              <w:autoSpaceDE w:val="0"/>
              <w:autoSpaceDN w:val="0"/>
              <w:adjustRightInd w:val="0"/>
              <w:spacing w:before="17"/>
              <w:ind w:left="108" w:right="-20"/>
            </w:pPr>
          </w:p>
        </w:tc>
      </w:tr>
    </w:tbl>
    <w:p w14:paraId="1DCF911A" w14:textId="77777777" w:rsidR="004372F6" w:rsidRDefault="00982C79" w:rsidP="004372F6">
      <w:pPr>
        <w:widowControl w:val="0"/>
        <w:autoSpaceDE w:val="0"/>
        <w:autoSpaceDN w:val="0"/>
        <w:adjustRightInd w:val="0"/>
        <w:spacing w:after="17" w:line="40" w:lineRule="exact"/>
      </w:pPr>
      <w:r>
        <w:rPr>
          <w:rFonts w:ascii="Calibri" w:hAnsi="Calibri"/>
          <w:noProof/>
          <w:sz w:val="22"/>
          <w:szCs w:val="22"/>
          <w:lang w:eastAsia="pt-BR"/>
        </w:rPr>
        <mc:AlternateContent>
          <mc:Choice Requires="wpg">
            <w:drawing>
              <wp:anchor distT="0" distB="0" distL="114300" distR="114300" simplePos="0" relativeHeight="251658240" behindDoc="1" locked="0" layoutInCell="0" allowOverlap="1" wp14:anchorId="575FB933" wp14:editId="0E50BA57">
                <wp:simplePos x="0" y="0"/>
                <wp:positionH relativeFrom="page">
                  <wp:posOffset>1047750</wp:posOffset>
                </wp:positionH>
                <wp:positionV relativeFrom="paragraph">
                  <wp:posOffset>18415</wp:posOffset>
                </wp:positionV>
                <wp:extent cx="6519545" cy="275590"/>
                <wp:effectExtent l="0" t="0" r="14605" b="10160"/>
                <wp:wrapNone/>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275590"/>
                          <a:chOff x="782" y="-21"/>
                          <a:chExt cx="10072" cy="434"/>
                        </a:xfrm>
                      </wpg:grpSpPr>
                      <wps:wsp>
                        <wps:cNvPr id="16" name="Freeform 4"/>
                        <wps:cNvSpPr>
                          <a:spLocks/>
                        </wps:cNvSpPr>
                        <wps:spPr bwMode="auto">
                          <a:xfrm>
                            <a:off x="782" y="-16"/>
                            <a:ext cx="9" cy="0"/>
                          </a:xfrm>
                          <a:custGeom>
                            <a:avLst/>
                            <a:gdLst>
                              <a:gd name="T0" fmla="*/ 0 w 9"/>
                              <a:gd name="T1" fmla="*/ 0 h 21600"/>
                              <a:gd name="T2" fmla="*/ 9 w 9"/>
                              <a:gd name="T3" fmla="*/ 0 h 21600"/>
                            </a:gdLst>
                            <a:ahLst/>
                            <a:cxnLst>
                              <a:cxn ang="0">
                                <a:pos x="T0" y="T1"/>
                              </a:cxn>
                              <a:cxn ang="0">
                                <a:pos x="T2" y="T3"/>
                              </a:cxn>
                            </a:cxnLst>
                            <a:rect l="0" t="0" r="r" b="b"/>
                            <a:pathLst>
                              <a:path w="9" h="21600">
                                <a:moveTo>
                                  <a:pt x="0" y="0"/>
                                </a:moveTo>
                                <a:lnTo>
                                  <a:pt x="9"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782" y="-16"/>
                            <a:ext cx="9" cy="0"/>
                          </a:xfrm>
                          <a:custGeom>
                            <a:avLst/>
                            <a:gdLst>
                              <a:gd name="T0" fmla="*/ 0 w 9"/>
                              <a:gd name="T1" fmla="*/ 0 h 21600"/>
                              <a:gd name="T2" fmla="*/ 9 w 9"/>
                              <a:gd name="T3" fmla="*/ 0 h 21600"/>
                            </a:gdLst>
                            <a:ahLst/>
                            <a:cxnLst>
                              <a:cxn ang="0">
                                <a:pos x="T0" y="T1"/>
                              </a:cxn>
                              <a:cxn ang="0">
                                <a:pos x="T2" y="T3"/>
                              </a:cxn>
                            </a:cxnLst>
                            <a:rect l="0" t="0" r="r" b="b"/>
                            <a:pathLst>
                              <a:path w="9" h="21600">
                                <a:moveTo>
                                  <a:pt x="0" y="0"/>
                                </a:moveTo>
                                <a:lnTo>
                                  <a:pt x="9"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791" y="-16"/>
                            <a:ext cx="10058" cy="0"/>
                          </a:xfrm>
                          <a:custGeom>
                            <a:avLst/>
                            <a:gdLst>
                              <a:gd name="T0" fmla="*/ 0 w 10058"/>
                              <a:gd name="T1" fmla="*/ 0 h 21600"/>
                              <a:gd name="T2" fmla="*/ 10058 w 10058"/>
                              <a:gd name="T3" fmla="*/ 0 h 21600"/>
                            </a:gdLst>
                            <a:ahLst/>
                            <a:cxnLst>
                              <a:cxn ang="0">
                                <a:pos x="T0" y="T1"/>
                              </a:cxn>
                              <a:cxn ang="0">
                                <a:pos x="T2" y="T3"/>
                              </a:cxn>
                            </a:cxnLst>
                            <a:rect l="0" t="0" r="r" b="b"/>
                            <a:pathLst>
                              <a:path w="10058" h="21600">
                                <a:moveTo>
                                  <a:pt x="0" y="0"/>
                                </a:moveTo>
                                <a:lnTo>
                                  <a:pt x="10058"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10854" y="-21"/>
                            <a:ext cx="0" cy="9"/>
                          </a:xfrm>
                          <a:custGeom>
                            <a:avLst/>
                            <a:gdLst>
                              <a:gd name="T0" fmla="*/ 0 w 21600"/>
                              <a:gd name="T1" fmla="*/ 9 h 9"/>
                              <a:gd name="T2" fmla="*/ 0 w 21600"/>
                              <a:gd name="T3" fmla="*/ 0 h 9"/>
                            </a:gdLst>
                            <a:ahLst/>
                            <a:cxnLst>
                              <a:cxn ang="0">
                                <a:pos x="T0" y="T1"/>
                              </a:cxn>
                              <a:cxn ang="0">
                                <a:pos x="T2" y="T3"/>
                              </a:cxn>
                            </a:cxnLst>
                            <a:rect l="0" t="0" r="r" b="b"/>
                            <a:pathLst>
                              <a:path w="21600" h="9">
                                <a:moveTo>
                                  <a:pt x="0" y="9"/>
                                </a:moveTo>
                                <a:lnTo>
                                  <a:pt x="0" y="0"/>
                                </a:lnTo>
                              </a:path>
                            </a:pathLst>
                          </a:custGeom>
                          <a:noFill/>
                          <a:ln w="6094">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
                        <wps:cNvSpPr>
                          <a:spLocks/>
                        </wps:cNvSpPr>
                        <wps:spPr bwMode="auto">
                          <a:xfrm>
                            <a:off x="10854" y="-21"/>
                            <a:ext cx="0" cy="9"/>
                          </a:xfrm>
                          <a:custGeom>
                            <a:avLst/>
                            <a:gdLst>
                              <a:gd name="T0" fmla="*/ 0 w 21600"/>
                              <a:gd name="T1" fmla="*/ 9 h 9"/>
                              <a:gd name="T2" fmla="*/ 0 w 21600"/>
                              <a:gd name="T3" fmla="*/ 0 h 9"/>
                            </a:gdLst>
                            <a:ahLst/>
                            <a:cxnLst>
                              <a:cxn ang="0">
                                <a:pos x="T0" y="T1"/>
                              </a:cxn>
                              <a:cxn ang="0">
                                <a:pos x="T2" y="T3"/>
                              </a:cxn>
                            </a:cxnLst>
                            <a:rect l="0" t="0" r="r" b="b"/>
                            <a:pathLst>
                              <a:path w="21600" h="9">
                                <a:moveTo>
                                  <a:pt x="0" y="9"/>
                                </a:moveTo>
                                <a:lnTo>
                                  <a:pt x="0" y="0"/>
                                </a:lnTo>
                              </a:path>
                            </a:pathLst>
                          </a:custGeom>
                          <a:noFill/>
                          <a:ln w="6094">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9"/>
                        <wps:cNvSpPr>
                          <a:spLocks/>
                        </wps:cNvSpPr>
                        <wps:spPr bwMode="auto">
                          <a:xfrm>
                            <a:off x="787" y="-11"/>
                            <a:ext cx="0" cy="415"/>
                          </a:xfrm>
                          <a:custGeom>
                            <a:avLst/>
                            <a:gdLst>
                              <a:gd name="T0" fmla="*/ 0 w 21600"/>
                              <a:gd name="T1" fmla="*/ 415 h 415"/>
                              <a:gd name="T2" fmla="*/ 0 w 21600"/>
                              <a:gd name="T3" fmla="*/ 0 h 415"/>
                            </a:gdLst>
                            <a:ahLst/>
                            <a:cxnLst>
                              <a:cxn ang="0">
                                <a:pos x="T0" y="T1"/>
                              </a:cxn>
                              <a:cxn ang="0">
                                <a:pos x="T2" y="T3"/>
                              </a:cxn>
                            </a:cxnLst>
                            <a:rect l="0" t="0" r="r" b="b"/>
                            <a:pathLst>
                              <a:path w="21600" h="415">
                                <a:moveTo>
                                  <a:pt x="0" y="415"/>
                                </a:moveTo>
                                <a:lnTo>
                                  <a:pt x="0"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0"/>
                        <wps:cNvSpPr>
                          <a:spLocks/>
                        </wps:cNvSpPr>
                        <wps:spPr bwMode="auto">
                          <a:xfrm>
                            <a:off x="787" y="403"/>
                            <a:ext cx="0" cy="9"/>
                          </a:xfrm>
                          <a:custGeom>
                            <a:avLst/>
                            <a:gdLst>
                              <a:gd name="T0" fmla="*/ 0 w 21600"/>
                              <a:gd name="T1" fmla="*/ 9 h 9"/>
                              <a:gd name="T2" fmla="*/ 0 w 21600"/>
                              <a:gd name="T3" fmla="*/ 0 h 9"/>
                            </a:gdLst>
                            <a:ahLst/>
                            <a:cxnLst>
                              <a:cxn ang="0">
                                <a:pos x="T0" y="T1"/>
                              </a:cxn>
                              <a:cxn ang="0">
                                <a:pos x="T2" y="T3"/>
                              </a:cxn>
                            </a:cxnLst>
                            <a:rect l="0" t="0" r="r" b="b"/>
                            <a:pathLst>
                              <a:path w="21600" h="9">
                                <a:moveTo>
                                  <a:pt x="0" y="9"/>
                                </a:moveTo>
                                <a:lnTo>
                                  <a:pt x="0"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1"/>
                        <wps:cNvSpPr>
                          <a:spLocks/>
                        </wps:cNvSpPr>
                        <wps:spPr bwMode="auto">
                          <a:xfrm>
                            <a:off x="787" y="403"/>
                            <a:ext cx="0" cy="9"/>
                          </a:xfrm>
                          <a:custGeom>
                            <a:avLst/>
                            <a:gdLst>
                              <a:gd name="T0" fmla="*/ 0 w 21600"/>
                              <a:gd name="T1" fmla="*/ 9 h 9"/>
                              <a:gd name="T2" fmla="*/ 0 w 21600"/>
                              <a:gd name="T3" fmla="*/ 0 h 9"/>
                            </a:gdLst>
                            <a:ahLst/>
                            <a:cxnLst>
                              <a:cxn ang="0">
                                <a:pos x="T0" y="T1"/>
                              </a:cxn>
                              <a:cxn ang="0">
                                <a:pos x="T2" y="T3"/>
                              </a:cxn>
                            </a:cxnLst>
                            <a:rect l="0" t="0" r="r" b="b"/>
                            <a:pathLst>
                              <a:path w="21600" h="9">
                                <a:moveTo>
                                  <a:pt x="0" y="9"/>
                                </a:moveTo>
                                <a:lnTo>
                                  <a:pt x="0" y="0"/>
                                </a:lnTo>
                              </a:path>
                            </a:pathLst>
                          </a:custGeom>
                          <a:noFill/>
                          <a:ln w="6095">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2"/>
                        <wps:cNvSpPr>
                          <a:spLocks/>
                        </wps:cNvSpPr>
                        <wps:spPr bwMode="auto">
                          <a:xfrm>
                            <a:off x="791" y="408"/>
                            <a:ext cx="10058" cy="0"/>
                          </a:xfrm>
                          <a:custGeom>
                            <a:avLst/>
                            <a:gdLst>
                              <a:gd name="T0" fmla="*/ 0 w 10058"/>
                              <a:gd name="T1" fmla="*/ 0 h 21600"/>
                              <a:gd name="T2" fmla="*/ 10058 w 10058"/>
                              <a:gd name="T3" fmla="*/ 0 h 21600"/>
                            </a:gdLst>
                            <a:ahLst/>
                            <a:cxnLst>
                              <a:cxn ang="0">
                                <a:pos x="T0" y="T1"/>
                              </a:cxn>
                              <a:cxn ang="0">
                                <a:pos x="T2" y="T3"/>
                              </a:cxn>
                            </a:cxnLst>
                            <a:rect l="0" t="0" r="r" b="b"/>
                            <a:pathLst>
                              <a:path w="10058" h="21600">
                                <a:moveTo>
                                  <a:pt x="0" y="0"/>
                                </a:moveTo>
                                <a:lnTo>
                                  <a:pt x="10058" y="0"/>
                                </a:lnTo>
                              </a:path>
                            </a:pathLst>
                          </a:custGeom>
                          <a:noFill/>
                          <a:ln w="6096">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3"/>
                        <wps:cNvSpPr>
                          <a:spLocks/>
                        </wps:cNvSpPr>
                        <wps:spPr bwMode="auto">
                          <a:xfrm>
                            <a:off x="10854" y="-11"/>
                            <a:ext cx="0" cy="415"/>
                          </a:xfrm>
                          <a:custGeom>
                            <a:avLst/>
                            <a:gdLst>
                              <a:gd name="T0" fmla="*/ 0 w 21600"/>
                              <a:gd name="T1" fmla="*/ 415 h 415"/>
                              <a:gd name="T2" fmla="*/ 0 w 21600"/>
                              <a:gd name="T3" fmla="*/ 0 h 415"/>
                            </a:gdLst>
                            <a:ahLst/>
                            <a:cxnLst>
                              <a:cxn ang="0">
                                <a:pos x="T0" y="T1"/>
                              </a:cxn>
                              <a:cxn ang="0">
                                <a:pos x="T2" y="T3"/>
                              </a:cxn>
                            </a:cxnLst>
                            <a:rect l="0" t="0" r="r" b="b"/>
                            <a:pathLst>
                              <a:path w="21600" h="415">
                                <a:moveTo>
                                  <a:pt x="0" y="415"/>
                                </a:moveTo>
                                <a:lnTo>
                                  <a:pt x="0" y="0"/>
                                </a:lnTo>
                              </a:path>
                            </a:pathLst>
                          </a:custGeom>
                          <a:noFill/>
                          <a:ln w="6094">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4"/>
                        <wps:cNvSpPr>
                          <a:spLocks/>
                        </wps:cNvSpPr>
                        <wps:spPr bwMode="auto">
                          <a:xfrm>
                            <a:off x="10854" y="403"/>
                            <a:ext cx="0" cy="9"/>
                          </a:xfrm>
                          <a:custGeom>
                            <a:avLst/>
                            <a:gdLst>
                              <a:gd name="T0" fmla="*/ 0 w 21600"/>
                              <a:gd name="T1" fmla="*/ 9 h 9"/>
                              <a:gd name="T2" fmla="*/ 0 w 21600"/>
                              <a:gd name="T3" fmla="*/ 0 h 9"/>
                            </a:gdLst>
                            <a:ahLst/>
                            <a:cxnLst>
                              <a:cxn ang="0">
                                <a:pos x="T0" y="T1"/>
                              </a:cxn>
                              <a:cxn ang="0">
                                <a:pos x="T2" y="T3"/>
                              </a:cxn>
                            </a:cxnLst>
                            <a:rect l="0" t="0" r="r" b="b"/>
                            <a:pathLst>
                              <a:path w="21600" h="9">
                                <a:moveTo>
                                  <a:pt x="0" y="9"/>
                                </a:moveTo>
                                <a:lnTo>
                                  <a:pt x="0" y="0"/>
                                </a:lnTo>
                              </a:path>
                            </a:pathLst>
                          </a:custGeom>
                          <a:noFill/>
                          <a:ln w="6094">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5"/>
                        <wps:cNvSpPr>
                          <a:spLocks/>
                        </wps:cNvSpPr>
                        <wps:spPr bwMode="auto">
                          <a:xfrm>
                            <a:off x="10854" y="403"/>
                            <a:ext cx="0" cy="9"/>
                          </a:xfrm>
                          <a:custGeom>
                            <a:avLst/>
                            <a:gdLst>
                              <a:gd name="T0" fmla="*/ 0 w 21600"/>
                              <a:gd name="T1" fmla="*/ 9 h 9"/>
                              <a:gd name="T2" fmla="*/ 0 w 21600"/>
                              <a:gd name="T3" fmla="*/ 0 h 9"/>
                            </a:gdLst>
                            <a:ahLst/>
                            <a:cxnLst>
                              <a:cxn ang="0">
                                <a:pos x="T0" y="T1"/>
                              </a:cxn>
                              <a:cxn ang="0">
                                <a:pos x="T2" y="T3"/>
                              </a:cxn>
                            </a:cxnLst>
                            <a:rect l="0" t="0" r="r" b="b"/>
                            <a:pathLst>
                              <a:path w="21600" h="9">
                                <a:moveTo>
                                  <a:pt x="0" y="9"/>
                                </a:moveTo>
                                <a:lnTo>
                                  <a:pt x="0" y="0"/>
                                </a:lnTo>
                              </a:path>
                            </a:pathLst>
                          </a:custGeom>
                          <a:noFill/>
                          <a:ln w="6094">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0C80F" id="Grupo 15" o:spid="_x0000_s1026" style="position:absolute;margin-left:82.5pt;margin-top:1.45pt;width:513.35pt;height:21.7pt;z-index:-251658240;mso-position-horizontal-relative:page" coordorigin="782,-21" coordsize="1007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" o:allowincell="f">
                <v:shape id="Freeform 4" o:spid="_x0000_s1027" style="position:absolute;left:782;top:-16;width:9;height:0;visibility:visible;mso-wrap-style:square;v-text-anchor:top" coordsize="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" path="m,l9,e" filled="f" strokeweight=".16931mm">
                  <v:stroke miterlimit="0" joinstyle="miter"/>
                  <v:path arrowok="t" o:connecttype="custom" o:connectlocs="0,0;9,0" o:connectangles="0,0"/>
                </v:shape>
                <v:shape id="Freeform 5" o:spid="_x0000_s1028" style="position:absolute;left:782;top:-16;width:9;height:0;visibility:visible;mso-wrap-style:square;v-text-anchor:top" coordsize="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" path="m,l9,e" filled="f" strokeweight=".16931mm">
                  <v:stroke miterlimit="0" joinstyle="miter"/>
                  <v:path arrowok="t" o:connecttype="custom" o:connectlocs="0,0;9,0" o:connectangles="0,0"/>
                </v:shape>
                <v:shape id="Freeform 6" o:spid="_x0000_s1029" style="position:absolute;left:791;top:-16;width:10058;height:0;visibility:visible;mso-wrap-style:square;v-text-anchor:top" coordsize="10058,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" path="m,l10058,e" filled="f" strokeweight=".16931mm">
                  <v:stroke miterlimit="0" joinstyle="miter"/>
                  <v:path arrowok="t" o:connecttype="custom" o:connectlocs="0,0;10058,0" o:connectangles="0,0"/>
                </v:shape>
                <v:shape id="Freeform 7" o:spid="_x0000_s1030" style="position:absolute;left:10854;top:-21;width:0;height:9;visibility:visible;mso-wrap-style:square;v-text-anchor:top" coordsize="2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" path="m,9l,e" filled="f" strokeweight=".16928mm">
                  <v:stroke miterlimit="0" joinstyle="miter"/>
                  <v:path arrowok="t" o:connecttype="custom" o:connectlocs="0,9;0,0" o:connectangles="0,0"/>
                </v:shape>
                <v:shape id="Freeform 8" o:spid="_x0000_s1031" style="position:absolute;left:10854;top:-21;width:0;height:9;visibility:visible;mso-wrap-style:square;v-text-anchor:top" coordsize="2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" path="m,9l,e" filled="f" strokeweight=".16928mm">
                  <v:stroke miterlimit="0" joinstyle="miter"/>
                  <v:path arrowok="t" o:connecttype="custom" o:connectlocs="0,9;0,0" o:connectangles="0,0"/>
                </v:shape>
                <v:shape id="Freeform 9" o:spid="_x0000_s1032" style="position:absolute;left:787;top:-11;width:0;height:415;visibility:visible;mso-wrap-style:square;v-text-anchor:top" coordsize="2160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" path="m,415l,e" filled="f" strokeweight=".16931mm">
                  <v:stroke miterlimit="0" joinstyle="miter"/>
                  <v:path arrowok="t" o:connecttype="custom" o:connectlocs="0,415;0,0" o:connectangles="0,0"/>
                </v:shape>
                <v:shape id="Freeform 10" o:spid="_x0000_s1033" style="position:absolute;left:787;top:403;width:0;height:9;visibility:visible;mso-wrap-style:square;v-text-anchor:top" coordsize="2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" path="m,9l,e" filled="f" strokeweight=".16931mm">
                  <v:stroke miterlimit="0" joinstyle="miter"/>
                  <v:path arrowok="t" o:connecttype="custom" o:connectlocs="0,9;0,0" o:connectangles="0,0"/>
                </v:shape>
                <v:shape id="Freeform 11" o:spid="_x0000_s1034" style="position:absolute;left:787;top:403;width:0;height:9;visibility:visible;mso-wrap-style:square;v-text-anchor:top" coordsize="2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" path="m,9l,e" filled="f" strokeweight=".16931mm">
                  <v:stroke miterlimit="0" joinstyle="miter"/>
                  <v:path arrowok="t" o:connecttype="custom" o:connectlocs="0,9;0,0" o:connectangles="0,0"/>
                </v:shape>
                <v:shape id="Freeform 12" o:spid="_x0000_s1035" style="position:absolute;left:791;top:408;width:10058;height:0;visibility:visible;mso-wrap-style:square;v-text-anchor:top" coordsize="10058,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" path="m,l10058,e" filled="f" strokeweight=".48pt">
                  <v:stroke miterlimit="0" joinstyle="miter"/>
                  <v:path arrowok="t" o:connecttype="custom" o:connectlocs="0,0;10058,0" o:connectangles="0,0"/>
                </v:shape>
                <v:shape id="Freeform 13" o:spid="_x0000_s1036" style="position:absolute;left:10854;top:-11;width:0;height:415;visibility:visible;mso-wrap-style:square;v-text-anchor:top" coordsize="2160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" path="m,415l,e" filled="f" strokeweight=".16928mm">
                  <v:stroke miterlimit="0" joinstyle="miter"/>
                  <v:path arrowok="t" o:connecttype="custom" o:connectlocs="0,415;0,0" o:connectangles="0,0"/>
                </v:shape>
                <v:shape id="Freeform 14" o:spid="_x0000_s1037" style="position:absolute;left:10854;top:403;width:0;height:9;visibility:visible;mso-wrap-style:square;v-text-anchor:top" coordsize="2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" path="m,9l,e" filled="f" strokeweight=".16928mm">
                  <v:stroke miterlimit="0" joinstyle="miter"/>
                  <v:path arrowok="t" o:connecttype="custom" o:connectlocs="0,9;0,0" o:connectangles="0,0"/>
                </v:shape>
                <v:shape id="Freeform 15" o:spid="_x0000_s1038" style="position:absolute;left:10854;top:403;width:0;height:9;visibility:visible;mso-wrap-style:square;v-text-anchor:top" coordsize="2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" path="m,9l,e" filled="f" strokeweight=".16928mm">
                  <v:stroke miterlimit="0" joinstyle="miter"/>
                  <v:path arrowok="t" o:connecttype="custom" o:connectlocs="0,9;0,0" o:connectangles="0,0"/>
                </v:shape>
                <w10:wrap anchorx="page"/>
              </v:group>
            </w:pict>
          </mc:Fallback>
        </mc:AlternateContent>
      </w:r>
    </w:p>
    <w:p w14:paraId="3EFE5AFA" w14:textId="77777777" w:rsidR="004372F6" w:rsidRDefault="004372F6" w:rsidP="004372F6">
      <w:pPr>
        <w:widowControl w:val="0"/>
        <w:autoSpaceDE w:val="0"/>
        <w:autoSpaceDN w:val="0"/>
        <w:adjustRightInd w:val="0"/>
        <w:ind w:left="4421" w:right="-20"/>
      </w:pPr>
      <w:r>
        <w:rPr>
          <w:b/>
          <w:bCs/>
        </w:rPr>
        <w:t>ATIVIDADE</w:t>
      </w:r>
      <w:r>
        <w:rPr>
          <w:b/>
          <w:bCs/>
          <w:spacing w:val="-1"/>
        </w:rPr>
        <w:t>S</w:t>
      </w:r>
    </w:p>
    <w:p w14:paraId="3EF4FC11" w14:textId="77777777" w:rsidR="004372F6" w:rsidRDefault="004372F6" w:rsidP="004372F6">
      <w:pPr>
        <w:widowControl w:val="0"/>
        <w:autoSpaceDE w:val="0"/>
        <w:autoSpaceDN w:val="0"/>
        <w:adjustRightInd w:val="0"/>
        <w:spacing w:line="240" w:lineRule="exact"/>
      </w:pPr>
    </w:p>
    <w:tbl>
      <w:tblPr>
        <w:tblW w:w="10218" w:type="dxa"/>
        <w:tblInd w:w="-5" w:type="dxa"/>
        <w:tblLayout w:type="fixed"/>
        <w:tblCellMar>
          <w:left w:w="0" w:type="dxa"/>
          <w:right w:w="0" w:type="dxa"/>
        </w:tblCellMar>
        <w:tblLook w:val="04A0" w:firstRow="1" w:lastRow="0" w:firstColumn="1" w:lastColumn="0" w:noHBand="0" w:noVBand="1"/>
      </w:tblPr>
      <w:tblGrid>
        <w:gridCol w:w="1806"/>
        <w:gridCol w:w="1134"/>
        <w:gridCol w:w="7278"/>
      </w:tblGrid>
      <w:tr w:rsidR="004372F6" w14:paraId="68DA87C5" w14:textId="77777777" w:rsidTr="006976CA">
        <w:trPr>
          <w:trHeight w:hRule="exact" w:val="333"/>
        </w:trPr>
        <w:tc>
          <w:tcPr>
            <w:tcW w:w="1806" w:type="dxa"/>
            <w:tcBorders>
              <w:top w:val="single" w:sz="4" w:space="0" w:color="auto"/>
              <w:left w:val="single" w:sz="4" w:space="0" w:color="auto"/>
              <w:bottom w:val="single" w:sz="4" w:space="0" w:color="auto"/>
              <w:right w:val="single" w:sz="4" w:space="0" w:color="auto"/>
            </w:tcBorders>
            <w:hideMark/>
          </w:tcPr>
          <w:p w14:paraId="5776EA72" w14:textId="77777777" w:rsidR="004372F6" w:rsidRDefault="004372F6">
            <w:pPr>
              <w:widowControl w:val="0"/>
              <w:autoSpaceDE w:val="0"/>
              <w:autoSpaceDN w:val="0"/>
              <w:adjustRightInd w:val="0"/>
              <w:jc w:val="center"/>
              <w:rPr>
                <w:b/>
              </w:rPr>
            </w:pPr>
            <w:r>
              <w:rPr>
                <w:b/>
              </w:rPr>
              <w:t>DATA</w:t>
            </w:r>
          </w:p>
        </w:tc>
        <w:tc>
          <w:tcPr>
            <w:tcW w:w="1134" w:type="dxa"/>
            <w:tcBorders>
              <w:top w:val="single" w:sz="4" w:space="0" w:color="auto"/>
              <w:left w:val="single" w:sz="4" w:space="0" w:color="auto"/>
              <w:bottom w:val="single" w:sz="4" w:space="0" w:color="auto"/>
              <w:right w:val="single" w:sz="4" w:space="0" w:color="auto"/>
            </w:tcBorders>
            <w:hideMark/>
          </w:tcPr>
          <w:p w14:paraId="080D0231" w14:textId="77777777" w:rsidR="004372F6" w:rsidRDefault="004372F6">
            <w:pPr>
              <w:widowControl w:val="0"/>
              <w:autoSpaceDE w:val="0"/>
              <w:autoSpaceDN w:val="0"/>
              <w:adjustRightInd w:val="0"/>
              <w:jc w:val="center"/>
              <w:rPr>
                <w:b/>
              </w:rPr>
            </w:pPr>
            <w:r>
              <w:rPr>
                <w:b/>
              </w:rPr>
              <w:t>COD</w:t>
            </w:r>
          </w:p>
        </w:tc>
        <w:tc>
          <w:tcPr>
            <w:tcW w:w="7278" w:type="dxa"/>
            <w:tcBorders>
              <w:top w:val="single" w:sz="4" w:space="0" w:color="auto"/>
              <w:left w:val="single" w:sz="4" w:space="0" w:color="auto"/>
              <w:bottom w:val="single" w:sz="4" w:space="0" w:color="auto"/>
              <w:right w:val="single" w:sz="4" w:space="0" w:color="auto"/>
            </w:tcBorders>
          </w:tcPr>
          <w:p w14:paraId="7619BF0E" w14:textId="77777777" w:rsidR="004372F6" w:rsidRDefault="004372F6">
            <w:pPr>
              <w:widowControl w:val="0"/>
              <w:autoSpaceDE w:val="0"/>
              <w:autoSpaceDN w:val="0"/>
              <w:adjustRightInd w:val="0"/>
              <w:spacing w:before="19" w:line="232" w:lineRule="auto"/>
              <w:ind w:left="871" w:right="-20"/>
            </w:pPr>
            <w:r>
              <w:rPr>
                <w:b/>
                <w:bCs/>
              </w:rPr>
              <w:t>DESC</w:t>
            </w:r>
            <w:r>
              <w:rPr>
                <w:b/>
                <w:bCs/>
                <w:spacing w:val="-1"/>
              </w:rPr>
              <w:t>R</w:t>
            </w:r>
            <w:r>
              <w:rPr>
                <w:b/>
                <w:bCs/>
              </w:rPr>
              <w:t>I</w:t>
            </w:r>
            <w:r>
              <w:rPr>
                <w:b/>
                <w:bCs/>
                <w:spacing w:val="1"/>
              </w:rPr>
              <w:t>Ç</w:t>
            </w:r>
            <w:r>
              <w:rPr>
                <w:b/>
                <w:bCs/>
                <w:spacing w:val="-1"/>
              </w:rPr>
              <w:t>Ã</w:t>
            </w:r>
            <w:r>
              <w:rPr>
                <w:b/>
                <w:bCs/>
              </w:rPr>
              <w:t>O D</w:t>
            </w:r>
            <w:r>
              <w:rPr>
                <w:b/>
                <w:bCs/>
                <w:spacing w:val="-1"/>
              </w:rPr>
              <w:t>A</w:t>
            </w:r>
            <w:r>
              <w:rPr>
                <w:b/>
                <w:bCs/>
              </w:rPr>
              <w:t xml:space="preserve">S </w:t>
            </w:r>
            <w:r>
              <w:rPr>
                <w:b/>
                <w:bCs/>
                <w:spacing w:val="1"/>
              </w:rPr>
              <w:t>A</w:t>
            </w:r>
            <w:r>
              <w:rPr>
                <w:b/>
                <w:bCs/>
              </w:rPr>
              <w:t>TI</w:t>
            </w:r>
            <w:r>
              <w:rPr>
                <w:b/>
                <w:bCs/>
                <w:spacing w:val="1"/>
              </w:rPr>
              <w:t>V</w:t>
            </w:r>
            <w:r>
              <w:rPr>
                <w:b/>
                <w:bCs/>
              </w:rPr>
              <w:t>IDA</w:t>
            </w:r>
            <w:r>
              <w:rPr>
                <w:b/>
                <w:bCs/>
                <w:spacing w:val="-1"/>
              </w:rPr>
              <w:t>D</w:t>
            </w:r>
            <w:r>
              <w:rPr>
                <w:b/>
                <w:bCs/>
              </w:rPr>
              <w:t>ES DESE</w:t>
            </w:r>
            <w:r>
              <w:rPr>
                <w:b/>
                <w:bCs/>
                <w:spacing w:val="1"/>
              </w:rPr>
              <w:t>N</w:t>
            </w:r>
            <w:r>
              <w:rPr>
                <w:b/>
                <w:bCs/>
                <w:spacing w:val="-1"/>
              </w:rPr>
              <w:t>V</w:t>
            </w:r>
            <w:r>
              <w:rPr>
                <w:b/>
                <w:bCs/>
              </w:rPr>
              <w:t>OLVI</w:t>
            </w:r>
            <w:r>
              <w:rPr>
                <w:b/>
                <w:bCs/>
                <w:spacing w:val="1"/>
              </w:rPr>
              <w:t>D</w:t>
            </w:r>
            <w:r>
              <w:rPr>
                <w:b/>
                <w:bCs/>
                <w:spacing w:val="-1"/>
              </w:rPr>
              <w:t>A</w:t>
            </w:r>
            <w:r>
              <w:rPr>
                <w:b/>
                <w:bCs/>
              </w:rPr>
              <w:t>S</w:t>
            </w:r>
          </w:p>
          <w:p w14:paraId="54C37133" w14:textId="77777777" w:rsidR="004372F6" w:rsidRDefault="004372F6">
            <w:pPr>
              <w:widowControl w:val="0"/>
              <w:autoSpaceDE w:val="0"/>
              <w:autoSpaceDN w:val="0"/>
              <w:adjustRightInd w:val="0"/>
              <w:spacing w:before="19" w:line="232" w:lineRule="auto"/>
              <w:ind w:left="871" w:right="-20"/>
            </w:pPr>
          </w:p>
        </w:tc>
      </w:tr>
      <w:tr w:rsidR="004372F6" w14:paraId="556A86BA" w14:textId="77777777" w:rsidTr="006976CA">
        <w:trPr>
          <w:trHeight w:hRule="exact" w:val="1044"/>
        </w:trPr>
        <w:tc>
          <w:tcPr>
            <w:tcW w:w="1806" w:type="dxa"/>
            <w:tcBorders>
              <w:top w:val="single" w:sz="4" w:space="0" w:color="auto"/>
              <w:left w:val="single" w:sz="4" w:space="0" w:color="auto"/>
              <w:bottom w:val="single" w:sz="4" w:space="0" w:color="auto"/>
              <w:right w:val="single" w:sz="4" w:space="0" w:color="auto"/>
            </w:tcBorders>
            <w:vAlign w:val="center"/>
            <w:hideMark/>
          </w:tcPr>
          <w:p w14:paraId="22976D08" w14:textId="77777777" w:rsidR="004372F6" w:rsidRDefault="004372F6">
            <w:pPr>
              <w:widowControl w:val="0"/>
              <w:autoSpaceDE w:val="0"/>
              <w:autoSpaceDN w:val="0"/>
              <w:adjustRightInd w:val="0"/>
              <w:spacing w:before="19"/>
              <w:ind w:right="-20"/>
              <w:contextualSpacing/>
              <w:jc w:val="center"/>
            </w:pPr>
            <w:r>
              <w:t>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3E84EE" w14:textId="77777777" w:rsidR="004372F6" w:rsidRDefault="004372F6">
            <w:pPr>
              <w:spacing w:after="200"/>
              <w:jc w:val="center"/>
            </w:pPr>
            <w:r>
              <w:t>AR</w:t>
            </w:r>
          </w:p>
        </w:tc>
        <w:tc>
          <w:tcPr>
            <w:tcW w:w="7278" w:type="dxa"/>
            <w:tcBorders>
              <w:top w:val="single" w:sz="4" w:space="0" w:color="auto"/>
              <w:left w:val="single" w:sz="4" w:space="0" w:color="auto"/>
              <w:bottom w:val="single" w:sz="4" w:space="0" w:color="auto"/>
              <w:right w:val="single" w:sz="4" w:space="0" w:color="auto"/>
            </w:tcBorders>
            <w:vAlign w:val="center"/>
            <w:hideMark/>
          </w:tcPr>
          <w:p w14:paraId="477E5AB4" w14:textId="77777777" w:rsidR="004372F6" w:rsidRDefault="004372F6">
            <w:pPr>
              <w:spacing w:after="200"/>
              <w:ind w:left="141" w:right="190"/>
              <w:contextualSpacing/>
              <w:jc w:val="both"/>
              <w:rPr>
                <w:color w:val="FF0000"/>
              </w:rPr>
            </w:pPr>
            <w:r>
              <w:rPr>
                <w:color w:val="FF0000"/>
              </w:rPr>
              <w:t>Participação em reunião de instrução de processo éticos, conforme Portaria n. ......., ou conforme convocação e ata em anexo.</w:t>
            </w:r>
          </w:p>
        </w:tc>
      </w:tr>
      <w:tr w:rsidR="004372F6" w14:paraId="0959841F" w14:textId="77777777" w:rsidTr="006976CA">
        <w:trPr>
          <w:trHeight w:hRule="exact" w:val="989"/>
        </w:trPr>
        <w:tc>
          <w:tcPr>
            <w:tcW w:w="1806" w:type="dxa"/>
            <w:tcBorders>
              <w:top w:val="single" w:sz="4" w:space="0" w:color="auto"/>
              <w:left w:val="single" w:sz="4" w:space="0" w:color="auto"/>
              <w:bottom w:val="single" w:sz="4" w:space="0" w:color="auto"/>
              <w:right w:val="single" w:sz="4" w:space="0" w:color="auto"/>
            </w:tcBorders>
            <w:vAlign w:val="center"/>
            <w:hideMark/>
          </w:tcPr>
          <w:p w14:paraId="72BF7784" w14:textId="77777777" w:rsidR="004372F6" w:rsidRDefault="004372F6">
            <w:pPr>
              <w:widowControl w:val="0"/>
              <w:autoSpaceDE w:val="0"/>
              <w:autoSpaceDN w:val="0"/>
              <w:adjustRightInd w:val="0"/>
              <w:spacing w:before="19"/>
              <w:ind w:right="-20"/>
              <w:contextualSpacing/>
              <w:jc w:val="center"/>
            </w:pPr>
            <w:r>
              <w:t>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58FD03" w14:textId="77777777" w:rsidR="004372F6" w:rsidRDefault="004372F6">
            <w:pPr>
              <w:spacing w:after="200"/>
              <w:jc w:val="center"/>
            </w:pPr>
            <w:r>
              <w:t>AR</w:t>
            </w:r>
          </w:p>
        </w:tc>
        <w:tc>
          <w:tcPr>
            <w:tcW w:w="7278" w:type="dxa"/>
            <w:tcBorders>
              <w:top w:val="single" w:sz="4" w:space="0" w:color="auto"/>
              <w:left w:val="single" w:sz="4" w:space="0" w:color="auto"/>
              <w:bottom w:val="single" w:sz="4" w:space="0" w:color="auto"/>
              <w:right w:val="single" w:sz="4" w:space="0" w:color="auto"/>
            </w:tcBorders>
            <w:vAlign w:val="center"/>
            <w:hideMark/>
          </w:tcPr>
          <w:p w14:paraId="0EEF31E3" w14:textId="77777777" w:rsidR="004372F6" w:rsidRDefault="004372F6">
            <w:pPr>
              <w:spacing w:after="200"/>
              <w:ind w:left="141" w:right="190"/>
              <w:contextualSpacing/>
              <w:jc w:val="both"/>
              <w:rPr>
                <w:color w:val="FF0000"/>
              </w:rPr>
            </w:pPr>
            <w:r>
              <w:rPr>
                <w:color w:val="FF0000"/>
              </w:rPr>
              <w:t>Reunião continuação a leitura e análise do PED n........., conforme convocação e ata, em anexo.</w:t>
            </w:r>
          </w:p>
        </w:tc>
      </w:tr>
    </w:tbl>
    <w:p w14:paraId="4A2E44A5" w14:textId="77777777" w:rsidR="004372F6" w:rsidRDefault="004372F6" w:rsidP="004372F6">
      <w:pPr>
        <w:tabs>
          <w:tab w:val="left" w:pos="1785"/>
        </w:tabs>
        <w:snapToGrid w:val="0"/>
        <w:ind w:left="426" w:right="534"/>
      </w:pPr>
      <w:r>
        <w:tab/>
      </w:r>
    </w:p>
    <w:p w14:paraId="6C0C4E4C" w14:textId="043CABF4" w:rsidR="004372F6" w:rsidRDefault="004372F6" w:rsidP="004372F6">
      <w:pPr>
        <w:pBdr>
          <w:top w:val="single" w:sz="4" w:space="11" w:color="auto"/>
          <w:left w:val="single" w:sz="4" w:space="4" w:color="auto"/>
          <w:bottom w:val="single" w:sz="4" w:space="1" w:color="auto"/>
          <w:right w:val="single" w:sz="4" w:space="1" w:color="auto"/>
        </w:pBdr>
        <w:ind w:left="170" w:right="170"/>
        <w:jc w:val="both"/>
      </w:pPr>
      <w:r>
        <w:t xml:space="preserve">A.R – Auxílio Representação: </w:t>
      </w:r>
      <w:r w:rsidR="004E7FED">
        <w:rPr>
          <w:color w:val="FF0000"/>
        </w:rPr>
        <w:t xml:space="preserve"> </w:t>
      </w:r>
    </w:p>
    <w:p w14:paraId="2F24AA14" w14:textId="77777777" w:rsidR="004372F6" w:rsidRDefault="004372F6" w:rsidP="004372F6">
      <w:pPr>
        <w:pBdr>
          <w:top w:val="single" w:sz="4" w:space="11" w:color="auto"/>
          <w:left w:val="single" w:sz="4" w:space="4" w:color="auto"/>
          <w:bottom w:val="single" w:sz="4" w:space="1" w:color="auto"/>
          <w:right w:val="single" w:sz="4" w:space="1" w:color="auto"/>
        </w:pBdr>
        <w:ind w:left="170" w:right="170"/>
        <w:jc w:val="both"/>
      </w:pPr>
      <w:r>
        <w:t>JET – Jeton: 00</w:t>
      </w:r>
    </w:p>
    <w:p w14:paraId="2C9D8D78" w14:textId="77777777" w:rsidR="004372F6" w:rsidRDefault="004372F6" w:rsidP="004372F6">
      <w:pPr>
        <w:pBdr>
          <w:top w:val="single" w:sz="4" w:space="11" w:color="auto"/>
          <w:left w:val="single" w:sz="4" w:space="4" w:color="auto"/>
          <w:bottom w:val="single" w:sz="4" w:space="1" w:color="auto"/>
          <w:right w:val="single" w:sz="4" w:space="1" w:color="auto"/>
        </w:pBdr>
        <w:ind w:left="170" w:right="170"/>
        <w:jc w:val="both"/>
      </w:pPr>
      <w:r>
        <w:t>Diária – DR : 00</w:t>
      </w:r>
    </w:p>
    <w:p w14:paraId="33490405" w14:textId="77777777" w:rsidR="004372F6" w:rsidRDefault="004372F6" w:rsidP="004372F6">
      <w:pPr>
        <w:widowControl w:val="0"/>
        <w:autoSpaceDE w:val="0"/>
        <w:autoSpaceDN w:val="0"/>
        <w:adjustRightInd w:val="0"/>
        <w:spacing w:after="18" w:line="20" w:lineRule="exact"/>
      </w:pPr>
      <w:r>
        <w:t xml:space="preserve">    </w:t>
      </w:r>
    </w:p>
    <w:tbl>
      <w:tblPr>
        <w:tblW w:w="0" w:type="auto"/>
        <w:tblInd w:w="54" w:type="dxa"/>
        <w:tblLayout w:type="fixed"/>
        <w:tblCellMar>
          <w:left w:w="0" w:type="dxa"/>
          <w:right w:w="0" w:type="dxa"/>
        </w:tblCellMar>
        <w:tblLook w:val="04A0" w:firstRow="1" w:lastRow="0" w:firstColumn="1" w:lastColumn="0" w:noHBand="0" w:noVBand="1"/>
      </w:tblPr>
      <w:tblGrid>
        <w:gridCol w:w="6659"/>
        <w:gridCol w:w="3404"/>
      </w:tblGrid>
      <w:tr w:rsidR="004372F6" w14:paraId="2D8381C6" w14:textId="77777777" w:rsidTr="004372F6">
        <w:trPr>
          <w:trHeight w:hRule="exact" w:val="671"/>
        </w:trPr>
        <w:tc>
          <w:tcPr>
            <w:tcW w:w="6659" w:type="dxa"/>
            <w:tcBorders>
              <w:top w:val="single" w:sz="4" w:space="0" w:color="auto"/>
              <w:left w:val="single" w:sz="4" w:space="0" w:color="auto"/>
              <w:bottom w:val="single" w:sz="4" w:space="0" w:color="auto"/>
              <w:right w:val="single" w:sz="4" w:space="0" w:color="auto"/>
            </w:tcBorders>
          </w:tcPr>
          <w:p w14:paraId="132BFBFA" w14:textId="77777777" w:rsidR="004372F6" w:rsidRDefault="004372F6">
            <w:pPr>
              <w:widowControl w:val="0"/>
              <w:autoSpaceDE w:val="0"/>
              <w:autoSpaceDN w:val="0"/>
              <w:adjustRightInd w:val="0"/>
              <w:spacing w:before="14"/>
              <w:ind w:left="108" w:right="-20"/>
            </w:pPr>
            <w:r>
              <w:t>Assi</w:t>
            </w:r>
            <w:r>
              <w:rPr>
                <w:spacing w:val="2"/>
              </w:rPr>
              <w:t>n</w:t>
            </w:r>
            <w:r>
              <w:rPr>
                <w:spacing w:val="-1"/>
              </w:rPr>
              <w:t>at</w:t>
            </w:r>
            <w:r>
              <w:t>ur</w:t>
            </w:r>
            <w:r>
              <w:rPr>
                <w:spacing w:val="1"/>
              </w:rPr>
              <w:t>a</w:t>
            </w:r>
            <w:r>
              <w:t xml:space="preserve"> do </w:t>
            </w:r>
            <w:r>
              <w:rPr>
                <w:spacing w:val="1"/>
              </w:rPr>
              <w:t>R</w:t>
            </w:r>
            <w:r>
              <w:rPr>
                <w:spacing w:val="-2"/>
              </w:rPr>
              <w:t>e</w:t>
            </w:r>
            <w:r>
              <w:rPr>
                <w:spacing w:val="-1"/>
              </w:rPr>
              <w:t>s</w:t>
            </w:r>
            <w:r>
              <w:t>p</w:t>
            </w:r>
            <w:r>
              <w:rPr>
                <w:spacing w:val="1"/>
              </w:rPr>
              <w:t>o</w:t>
            </w:r>
            <w:r>
              <w:t>n</w:t>
            </w:r>
            <w:r>
              <w:rPr>
                <w:spacing w:val="1"/>
              </w:rPr>
              <w:t>s</w:t>
            </w:r>
            <w:r>
              <w:rPr>
                <w:spacing w:val="-1"/>
              </w:rPr>
              <w:t>á</w:t>
            </w:r>
            <w:r>
              <w:t>v</w:t>
            </w:r>
            <w:r>
              <w:rPr>
                <w:spacing w:val="-1"/>
              </w:rPr>
              <w:t>e</w:t>
            </w:r>
            <w:r>
              <w:t>l:</w:t>
            </w:r>
          </w:p>
          <w:p w14:paraId="196E563A" w14:textId="77777777" w:rsidR="004372F6" w:rsidRDefault="004372F6">
            <w:pPr>
              <w:widowControl w:val="0"/>
              <w:autoSpaceDE w:val="0"/>
              <w:autoSpaceDN w:val="0"/>
              <w:adjustRightInd w:val="0"/>
              <w:spacing w:before="14"/>
              <w:ind w:left="108" w:right="-20"/>
            </w:pPr>
          </w:p>
        </w:tc>
        <w:tc>
          <w:tcPr>
            <w:tcW w:w="3404" w:type="dxa"/>
            <w:tcBorders>
              <w:top w:val="single" w:sz="4" w:space="0" w:color="auto"/>
              <w:left w:val="single" w:sz="4" w:space="0" w:color="auto"/>
              <w:bottom w:val="single" w:sz="4" w:space="0" w:color="auto"/>
              <w:right w:val="single" w:sz="4" w:space="0" w:color="auto"/>
            </w:tcBorders>
            <w:hideMark/>
          </w:tcPr>
          <w:p w14:paraId="38EEAF96" w14:textId="77777777" w:rsidR="004372F6" w:rsidRDefault="004372F6">
            <w:pPr>
              <w:widowControl w:val="0"/>
              <w:autoSpaceDE w:val="0"/>
              <w:autoSpaceDN w:val="0"/>
              <w:adjustRightInd w:val="0"/>
              <w:spacing w:before="14"/>
              <w:ind w:left="108" w:right="-20"/>
            </w:pPr>
            <w:r>
              <w:t>Dat</w:t>
            </w:r>
            <w:r>
              <w:rPr>
                <w:spacing w:val="1"/>
              </w:rPr>
              <w:t>a</w:t>
            </w:r>
            <w:r>
              <w:t>:</w:t>
            </w:r>
          </w:p>
          <w:p w14:paraId="37D2D008" w14:textId="3AEB83E4" w:rsidR="004372F6" w:rsidRDefault="004372F6" w:rsidP="004E7FED">
            <w:pPr>
              <w:widowControl w:val="0"/>
              <w:autoSpaceDE w:val="0"/>
              <w:autoSpaceDN w:val="0"/>
              <w:adjustRightInd w:val="0"/>
              <w:spacing w:before="14"/>
              <w:ind w:right="-20"/>
              <w:rPr>
                <w:color w:val="FF0000"/>
              </w:rPr>
            </w:pPr>
          </w:p>
        </w:tc>
      </w:tr>
    </w:tbl>
    <w:p w14:paraId="29164B9E" w14:textId="77777777" w:rsidR="009128B6" w:rsidRPr="001731B6" w:rsidRDefault="009128B6" w:rsidP="00CA5A5C">
      <w:pPr>
        <w:jc w:val="center"/>
        <w:rPr>
          <w:b/>
        </w:rPr>
      </w:pPr>
    </w:p>
    <w:sectPr w:rsidR="009128B6" w:rsidRPr="001731B6" w:rsidSect="006976CA">
      <w:headerReference w:type="default" r:id="rId8"/>
      <w:footerReference w:type="default" r:id="rId9"/>
      <w:footnotePr>
        <w:pos w:val="beneathText"/>
      </w:footnotePr>
      <w:pgSz w:w="11905" w:h="16837"/>
      <w:pgMar w:top="776" w:right="1134" w:bottom="623" w:left="1701" w:header="68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5953" w14:textId="77777777" w:rsidR="005D1AC2" w:rsidRDefault="005D1AC2">
      <w:r>
        <w:separator/>
      </w:r>
    </w:p>
  </w:endnote>
  <w:endnote w:type="continuationSeparator" w:id="0">
    <w:p w14:paraId="6F9AB81D" w14:textId="77777777" w:rsidR="005D1AC2" w:rsidRDefault="005D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DejaVu Sans">
    <w:charset w:val="00"/>
    <w:family w:val="swiss"/>
    <w:pitch w:val="variable"/>
    <w:sig w:usb0="E7000EFF" w:usb1="5200F5FF" w:usb2="0A242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20C7" w14:textId="77777777" w:rsidR="00660491" w:rsidRDefault="00660491" w:rsidP="00660491">
    <w:pPr>
      <w:pStyle w:val="Rodap1"/>
      <w:tabs>
        <w:tab w:val="left" w:pos="708"/>
      </w:tabs>
      <w:spacing w:line="360" w:lineRule="auto"/>
      <w:ind w:left="-1134" w:right="-568"/>
      <w:jc w:val="center"/>
      <w:rPr>
        <w:color w:val="auto"/>
        <w:sz w:val="16"/>
        <w:szCs w:val="16"/>
      </w:rPr>
    </w:pPr>
    <w:r>
      <w:rPr>
        <w:noProof/>
      </w:rPr>
      <mc:AlternateContent>
        <mc:Choice Requires="wps">
          <w:drawing>
            <wp:anchor distT="0" distB="0" distL="114300" distR="114300" simplePos="0" relativeHeight="251663360" behindDoc="0" locked="0" layoutInCell="1" allowOverlap="1" wp14:anchorId="1950E0AC" wp14:editId="4EC7F156">
              <wp:simplePos x="0" y="0"/>
              <wp:positionH relativeFrom="page">
                <wp:posOffset>6701155</wp:posOffset>
              </wp:positionH>
              <wp:positionV relativeFrom="margin">
                <wp:posOffset>8432165</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6C070F84" w14:textId="77777777" w:rsidR="00660491" w:rsidRDefault="00660491" w:rsidP="00660491">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0E0AC" id="Retângulo 3" o:spid="_x0000_s1027" style="position:absolute;left:0;text-align:left;margin-left:527.65pt;margin-top:663.95pt;width:51.35pt;height:20.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" stroked="f">
              <v:textbox>
                <w:txbxContent>
                  <w:p w14:paraId="6C070F84" w14:textId="77777777" w:rsidR="00660491" w:rsidRDefault="00660491" w:rsidP="00660491">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color w:val="auto"/>
        <w:sz w:val="16"/>
        <w:szCs w:val="16"/>
      </w:rPr>
      <w:t>Sede: Av. Monte Castelo, 269, bairro Monte Castelo - CEP 79010-400 - Campo Grande/MS.  Fone: (67) 3323-3167 – Fax: (67) 3323- 3111</w:t>
    </w:r>
  </w:p>
  <w:p w14:paraId="08556CCE" w14:textId="77777777" w:rsidR="00660491" w:rsidRDefault="00660491" w:rsidP="00660491">
    <w:pPr>
      <w:spacing w:line="360" w:lineRule="auto"/>
      <w:ind w:left="-1134" w:right="-568"/>
      <w:jc w:val="center"/>
      <w:rPr>
        <w:sz w:val="16"/>
        <w:szCs w:val="16"/>
        <w:lang w:eastAsia="pt-BR"/>
      </w:rPr>
    </w:pPr>
    <w:r>
      <w:rPr>
        <w:sz w:val="16"/>
        <w:szCs w:val="16"/>
        <w:lang w:eastAsia="pt-BR"/>
      </w:rPr>
      <w:t>Subseção Três Lagoas: Rua Engenheiro Elviro Mario Mancini, 1.420, Vila Nova – CEP 79601-060 – Três Lagoas/MS. Fone: (67) 99869-9895</w:t>
    </w:r>
  </w:p>
  <w:p w14:paraId="503BCDA3" w14:textId="77777777" w:rsidR="00660491" w:rsidRDefault="00660491" w:rsidP="00660491">
    <w:pPr>
      <w:spacing w:line="360" w:lineRule="auto"/>
      <w:ind w:left="-1134" w:right="-568"/>
      <w:jc w:val="center"/>
      <w:rPr>
        <w:sz w:val="16"/>
        <w:szCs w:val="16"/>
        <w:bdr w:val="none" w:sz="0" w:space="0" w:color="auto" w:frame="1"/>
        <w:shd w:val="clear" w:color="auto" w:fill="FFFFFF"/>
        <w:lang w:eastAsia="pt-BR"/>
      </w:rPr>
    </w:pPr>
    <w:r>
      <w:rPr>
        <w:sz w:val="16"/>
        <w:szCs w:val="16"/>
        <w:lang w:eastAsia="pt-BR"/>
      </w:rPr>
      <w:t>Subseção Dourados: Rua: Ciro Melo, 1374</w:t>
    </w:r>
    <w:r>
      <w:rPr>
        <w:sz w:val="16"/>
        <w:szCs w:val="16"/>
        <w:bdr w:val="none" w:sz="0" w:space="0" w:color="auto" w:frame="1"/>
        <w:shd w:val="clear" w:color="auto" w:fill="FFFFFF"/>
        <w:lang w:eastAsia="pt-BR"/>
      </w:rPr>
      <w:t xml:space="preserve"> -Jardim Central - Cep:79805-031 – Dourados/MS. Fone/Fax: (67) 3423-1754</w:t>
    </w:r>
  </w:p>
  <w:p w14:paraId="154CBF10" w14:textId="06379CD2" w:rsidR="005D1AC2" w:rsidRDefault="00660491" w:rsidP="004D69E0">
    <w:pPr>
      <w:pStyle w:val="Rodap"/>
      <w:jc w:val="center"/>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42CB" w14:textId="77777777" w:rsidR="005D1AC2" w:rsidRDefault="005D1AC2">
      <w:r>
        <w:separator/>
      </w:r>
    </w:p>
  </w:footnote>
  <w:footnote w:type="continuationSeparator" w:id="0">
    <w:p w14:paraId="1B154F4C" w14:textId="77777777" w:rsidR="005D1AC2" w:rsidRDefault="005D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B584" w14:textId="77777777" w:rsidR="005D1AC2" w:rsidRDefault="005D1AC2" w:rsidP="00292643">
    <w:pPr>
      <w:pStyle w:val="Ttulo"/>
      <w:rPr>
        <w:rStyle w:val="nfase"/>
        <w:rFonts w:ascii="Times New Roman" w:hAnsi="Times New Roman" w:cs="Times New Roman"/>
        <w:i w:val="0"/>
        <w:iCs w:val="0"/>
        <w:szCs w:val="24"/>
      </w:rPr>
    </w:pPr>
    <w:r>
      <w:rPr>
        <w:noProof/>
      </w:rPr>
      <w:drawing>
        <wp:anchor distT="0" distB="0" distL="114300" distR="114300" simplePos="0" relativeHeight="251661312" behindDoc="0" locked="0" layoutInCell="1" allowOverlap="1" wp14:anchorId="54E56C7C" wp14:editId="007FA678">
          <wp:simplePos x="0" y="0"/>
          <wp:positionH relativeFrom="column">
            <wp:posOffset>1703705</wp:posOffset>
          </wp:positionH>
          <wp:positionV relativeFrom="paragraph">
            <wp:posOffset>-119380</wp:posOffset>
          </wp:positionV>
          <wp:extent cx="2521585" cy="683895"/>
          <wp:effectExtent l="0" t="0" r="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3A585621" w14:textId="77777777" w:rsidR="005D1AC2" w:rsidRDefault="005D1AC2" w:rsidP="00292643">
    <w:pPr>
      <w:pStyle w:val="Ttulo"/>
      <w:rPr>
        <w:rStyle w:val="nfase"/>
        <w:rFonts w:ascii="Times New Roman" w:hAnsi="Times New Roman" w:cs="Times New Roman"/>
        <w:i w:val="0"/>
        <w:iCs w:val="0"/>
        <w:szCs w:val="24"/>
      </w:rPr>
    </w:pPr>
  </w:p>
  <w:p w14:paraId="69ED0D46" w14:textId="77777777" w:rsidR="005D1AC2" w:rsidRDefault="005D1AC2" w:rsidP="00292643">
    <w:pPr>
      <w:pStyle w:val="Ttulo"/>
      <w:tabs>
        <w:tab w:val="left" w:pos="6960"/>
      </w:tabs>
      <w:jc w:val="left"/>
      <w:rPr>
        <w:rStyle w:val="nfase"/>
        <w:rFonts w:ascii="Times New Roman" w:hAnsi="Times New Roman" w:cs="Times New Roman"/>
        <w:i w:val="0"/>
        <w:iCs w:val="0"/>
        <w:szCs w:val="24"/>
      </w:rPr>
    </w:pPr>
    <w:r>
      <w:rPr>
        <w:rStyle w:val="nfase"/>
        <w:rFonts w:ascii="Times New Roman" w:hAnsi="Times New Roman" w:cs="Times New Roman"/>
        <w:i w:val="0"/>
        <w:iCs w:val="0"/>
        <w:szCs w:val="24"/>
      </w:rPr>
      <w:tab/>
    </w:r>
  </w:p>
  <w:p w14:paraId="462315BD" w14:textId="77777777" w:rsidR="005D1AC2" w:rsidRDefault="005D1AC2" w:rsidP="00292643">
    <w:pPr>
      <w:pStyle w:val="Ttulo"/>
      <w:tabs>
        <w:tab w:val="left" w:pos="6960"/>
      </w:tabs>
      <w:jc w:val="left"/>
      <w:rPr>
        <w:rStyle w:val="nfase"/>
        <w:rFonts w:ascii="Times New Roman" w:hAnsi="Times New Roman" w:cs="Times New Roman"/>
        <w:i w:val="0"/>
        <w:iCs w:val="0"/>
        <w:szCs w:val="24"/>
      </w:rPr>
    </w:pPr>
  </w:p>
  <w:p w14:paraId="4B05CF4C" w14:textId="77777777" w:rsidR="005D1AC2" w:rsidRDefault="005D1AC2" w:rsidP="00292643">
    <w:pPr>
      <w:jc w:val="center"/>
      <w:rPr>
        <w:rFonts w:ascii="Arial" w:hAnsi="Arial" w:cs="Arial"/>
        <w:b/>
        <w:bCs/>
      </w:rPr>
    </w:pPr>
    <w:r>
      <w:rPr>
        <w:rFonts w:ascii="Arial" w:hAnsi="Arial" w:cs="Arial"/>
        <w:b/>
        <w:bCs/>
      </w:rPr>
      <w:t>Conselho Regional de Enfermagem de Mato Grosso do Sul</w:t>
    </w:r>
  </w:p>
  <w:p w14:paraId="38EE7612" w14:textId="77777777" w:rsidR="005D1AC2" w:rsidRDefault="005D1AC2" w:rsidP="00292643">
    <w:pPr>
      <w:jc w:val="center"/>
      <w:rPr>
        <w:rFonts w:ascii="Arial" w:hAnsi="Arial" w:cs="Arial"/>
        <w:sz w:val="20"/>
        <w:szCs w:val="20"/>
      </w:rP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509A"/>
    <w:multiLevelType w:val="multilevel"/>
    <w:tmpl w:val="CA2EFA7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16236F43"/>
    <w:multiLevelType w:val="hybridMultilevel"/>
    <w:tmpl w:val="941C9108"/>
    <w:lvl w:ilvl="0" w:tplc="8D764D1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33BB4100"/>
    <w:multiLevelType w:val="hybridMultilevel"/>
    <w:tmpl w:val="E5987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3E6641"/>
    <w:multiLevelType w:val="hybridMultilevel"/>
    <w:tmpl w:val="6AAE1A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26281087">
    <w:abstractNumId w:val="2"/>
  </w:num>
  <w:num w:numId="2" w16cid:durableId="770395871">
    <w:abstractNumId w:val="3"/>
  </w:num>
  <w:num w:numId="3" w16cid:durableId="210196754">
    <w:abstractNumId w:val="1"/>
  </w:num>
  <w:num w:numId="4" w16cid:durableId="73119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52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1E"/>
    <w:rsid w:val="0000198F"/>
    <w:rsid w:val="00007A6D"/>
    <w:rsid w:val="000129CE"/>
    <w:rsid w:val="000406FD"/>
    <w:rsid w:val="00041762"/>
    <w:rsid w:val="0004394B"/>
    <w:rsid w:val="000569DF"/>
    <w:rsid w:val="00056EB5"/>
    <w:rsid w:val="00067F93"/>
    <w:rsid w:val="0007241A"/>
    <w:rsid w:val="00072AF1"/>
    <w:rsid w:val="00077AFB"/>
    <w:rsid w:val="00081739"/>
    <w:rsid w:val="00085277"/>
    <w:rsid w:val="00090CBA"/>
    <w:rsid w:val="000929B2"/>
    <w:rsid w:val="00092A33"/>
    <w:rsid w:val="000930C1"/>
    <w:rsid w:val="000A5817"/>
    <w:rsid w:val="000C7A30"/>
    <w:rsid w:val="000D2416"/>
    <w:rsid w:val="000D25C7"/>
    <w:rsid w:val="000D32B5"/>
    <w:rsid w:val="000E62E1"/>
    <w:rsid w:val="000F5AB2"/>
    <w:rsid w:val="000F62DE"/>
    <w:rsid w:val="00106E2A"/>
    <w:rsid w:val="00107905"/>
    <w:rsid w:val="0011394A"/>
    <w:rsid w:val="00115609"/>
    <w:rsid w:val="00115658"/>
    <w:rsid w:val="00115877"/>
    <w:rsid w:val="0011609F"/>
    <w:rsid w:val="00122DD7"/>
    <w:rsid w:val="00130907"/>
    <w:rsid w:val="00136189"/>
    <w:rsid w:val="001378FF"/>
    <w:rsid w:val="00141102"/>
    <w:rsid w:val="00141ACF"/>
    <w:rsid w:val="001514F6"/>
    <w:rsid w:val="0015208A"/>
    <w:rsid w:val="0016378A"/>
    <w:rsid w:val="0016641E"/>
    <w:rsid w:val="00171AE6"/>
    <w:rsid w:val="001731B6"/>
    <w:rsid w:val="001772FD"/>
    <w:rsid w:val="00182E8B"/>
    <w:rsid w:val="00183B21"/>
    <w:rsid w:val="0018784F"/>
    <w:rsid w:val="0019206F"/>
    <w:rsid w:val="001938B2"/>
    <w:rsid w:val="00195852"/>
    <w:rsid w:val="001A2728"/>
    <w:rsid w:val="001A4395"/>
    <w:rsid w:val="001A7951"/>
    <w:rsid w:val="001B5B3F"/>
    <w:rsid w:val="001B5DCF"/>
    <w:rsid w:val="001C000E"/>
    <w:rsid w:val="001C19AE"/>
    <w:rsid w:val="001C5E9A"/>
    <w:rsid w:val="001C6384"/>
    <w:rsid w:val="001C6B0D"/>
    <w:rsid w:val="001D27F9"/>
    <w:rsid w:val="001D281D"/>
    <w:rsid w:val="001D2A4C"/>
    <w:rsid w:val="001E1C56"/>
    <w:rsid w:val="001E2D8D"/>
    <w:rsid w:val="001E2F2A"/>
    <w:rsid w:val="001E30AE"/>
    <w:rsid w:val="001E3A5F"/>
    <w:rsid w:val="001E67BF"/>
    <w:rsid w:val="001F0E70"/>
    <w:rsid w:val="001F28D1"/>
    <w:rsid w:val="001F6323"/>
    <w:rsid w:val="00200335"/>
    <w:rsid w:val="00200529"/>
    <w:rsid w:val="00205A86"/>
    <w:rsid w:val="00205E07"/>
    <w:rsid w:val="002112B5"/>
    <w:rsid w:val="0022034E"/>
    <w:rsid w:val="002210C3"/>
    <w:rsid w:val="00222C64"/>
    <w:rsid w:val="00225431"/>
    <w:rsid w:val="00225520"/>
    <w:rsid w:val="00243728"/>
    <w:rsid w:val="00245149"/>
    <w:rsid w:val="0024736B"/>
    <w:rsid w:val="00250915"/>
    <w:rsid w:val="00256A1F"/>
    <w:rsid w:val="0027005E"/>
    <w:rsid w:val="00270EDD"/>
    <w:rsid w:val="002723A5"/>
    <w:rsid w:val="00274511"/>
    <w:rsid w:val="00274DC5"/>
    <w:rsid w:val="00280B86"/>
    <w:rsid w:val="00284077"/>
    <w:rsid w:val="002854B3"/>
    <w:rsid w:val="00286899"/>
    <w:rsid w:val="00291F56"/>
    <w:rsid w:val="00292643"/>
    <w:rsid w:val="00292C33"/>
    <w:rsid w:val="00293EC1"/>
    <w:rsid w:val="00297406"/>
    <w:rsid w:val="002A10C8"/>
    <w:rsid w:val="002A5E2B"/>
    <w:rsid w:val="002B0976"/>
    <w:rsid w:val="002B1C2F"/>
    <w:rsid w:val="002B41CB"/>
    <w:rsid w:val="002C74DB"/>
    <w:rsid w:val="002D7DC0"/>
    <w:rsid w:val="002E12A0"/>
    <w:rsid w:val="002E260B"/>
    <w:rsid w:val="002E328E"/>
    <w:rsid w:val="002E522C"/>
    <w:rsid w:val="002F1B0C"/>
    <w:rsid w:val="002F5633"/>
    <w:rsid w:val="00302A7E"/>
    <w:rsid w:val="00303463"/>
    <w:rsid w:val="00310AF4"/>
    <w:rsid w:val="00310C84"/>
    <w:rsid w:val="003256A6"/>
    <w:rsid w:val="0032776E"/>
    <w:rsid w:val="00327C15"/>
    <w:rsid w:val="00342015"/>
    <w:rsid w:val="00347533"/>
    <w:rsid w:val="00360076"/>
    <w:rsid w:val="00360CBF"/>
    <w:rsid w:val="00363387"/>
    <w:rsid w:val="0036713E"/>
    <w:rsid w:val="0037315E"/>
    <w:rsid w:val="00373DE1"/>
    <w:rsid w:val="003749E4"/>
    <w:rsid w:val="003814E1"/>
    <w:rsid w:val="00382ECB"/>
    <w:rsid w:val="003A10A4"/>
    <w:rsid w:val="003C00C2"/>
    <w:rsid w:val="003D02D2"/>
    <w:rsid w:val="003D71E0"/>
    <w:rsid w:val="003E1AEA"/>
    <w:rsid w:val="003E3EFC"/>
    <w:rsid w:val="003E5ECE"/>
    <w:rsid w:val="003E7461"/>
    <w:rsid w:val="00401AF5"/>
    <w:rsid w:val="00404EBA"/>
    <w:rsid w:val="00407659"/>
    <w:rsid w:val="004162E9"/>
    <w:rsid w:val="00417E3D"/>
    <w:rsid w:val="00422631"/>
    <w:rsid w:val="00431BD2"/>
    <w:rsid w:val="00433D01"/>
    <w:rsid w:val="00436598"/>
    <w:rsid w:val="004372F6"/>
    <w:rsid w:val="004401EF"/>
    <w:rsid w:val="00454188"/>
    <w:rsid w:val="00455EFA"/>
    <w:rsid w:val="00457672"/>
    <w:rsid w:val="00463B24"/>
    <w:rsid w:val="00464FCD"/>
    <w:rsid w:val="0047017F"/>
    <w:rsid w:val="00470EEE"/>
    <w:rsid w:val="004743E8"/>
    <w:rsid w:val="00476FF7"/>
    <w:rsid w:val="00490EC7"/>
    <w:rsid w:val="0049414A"/>
    <w:rsid w:val="004A7CF4"/>
    <w:rsid w:val="004B010B"/>
    <w:rsid w:val="004B31F3"/>
    <w:rsid w:val="004B4B80"/>
    <w:rsid w:val="004C2440"/>
    <w:rsid w:val="004C4BE4"/>
    <w:rsid w:val="004C53EB"/>
    <w:rsid w:val="004D00F0"/>
    <w:rsid w:val="004D07BC"/>
    <w:rsid w:val="004D69E0"/>
    <w:rsid w:val="004D7C66"/>
    <w:rsid w:val="004E2125"/>
    <w:rsid w:val="004E7FED"/>
    <w:rsid w:val="004F13E3"/>
    <w:rsid w:val="00500E51"/>
    <w:rsid w:val="005070D6"/>
    <w:rsid w:val="005117B0"/>
    <w:rsid w:val="00527624"/>
    <w:rsid w:val="00537D5F"/>
    <w:rsid w:val="00545891"/>
    <w:rsid w:val="005475BE"/>
    <w:rsid w:val="0055402C"/>
    <w:rsid w:val="00555212"/>
    <w:rsid w:val="005562D4"/>
    <w:rsid w:val="00561691"/>
    <w:rsid w:val="00563A5F"/>
    <w:rsid w:val="0056543B"/>
    <w:rsid w:val="005665E1"/>
    <w:rsid w:val="00567F30"/>
    <w:rsid w:val="005803FF"/>
    <w:rsid w:val="005864B9"/>
    <w:rsid w:val="0059460E"/>
    <w:rsid w:val="005A22CA"/>
    <w:rsid w:val="005A2F19"/>
    <w:rsid w:val="005B17D0"/>
    <w:rsid w:val="005B3E88"/>
    <w:rsid w:val="005B4559"/>
    <w:rsid w:val="005B4CA2"/>
    <w:rsid w:val="005B6441"/>
    <w:rsid w:val="005B7395"/>
    <w:rsid w:val="005B7CBF"/>
    <w:rsid w:val="005C095E"/>
    <w:rsid w:val="005C3886"/>
    <w:rsid w:val="005D19D1"/>
    <w:rsid w:val="005D1AC2"/>
    <w:rsid w:val="005F1B2E"/>
    <w:rsid w:val="005F27CD"/>
    <w:rsid w:val="006030ED"/>
    <w:rsid w:val="00620139"/>
    <w:rsid w:val="00630DA8"/>
    <w:rsid w:val="006379E3"/>
    <w:rsid w:val="00641826"/>
    <w:rsid w:val="0065451B"/>
    <w:rsid w:val="00660491"/>
    <w:rsid w:val="00665850"/>
    <w:rsid w:val="0066752D"/>
    <w:rsid w:val="00677BF2"/>
    <w:rsid w:val="00692DA1"/>
    <w:rsid w:val="006976CA"/>
    <w:rsid w:val="006A52BE"/>
    <w:rsid w:val="006A7158"/>
    <w:rsid w:val="006A7CEA"/>
    <w:rsid w:val="006B0A0F"/>
    <w:rsid w:val="006B0FF4"/>
    <w:rsid w:val="006B21E8"/>
    <w:rsid w:val="006B2BF0"/>
    <w:rsid w:val="006B59ED"/>
    <w:rsid w:val="006C1639"/>
    <w:rsid w:val="006C46B9"/>
    <w:rsid w:val="006C4E7A"/>
    <w:rsid w:val="006C5C9D"/>
    <w:rsid w:val="006C6F1C"/>
    <w:rsid w:val="006D02DF"/>
    <w:rsid w:val="006D1E15"/>
    <w:rsid w:val="006D4572"/>
    <w:rsid w:val="006D71A1"/>
    <w:rsid w:val="006D73E6"/>
    <w:rsid w:val="006E5589"/>
    <w:rsid w:val="006E5DE8"/>
    <w:rsid w:val="006E67D7"/>
    <w:rsid w:val="006F3304"/>
    <w:rsid w:val="006F3B57"/>
    <w:rsid w:val="00712142"/>
    <w:rsid w:val="0071393D"/>
    <w:rsid w:val="00714688"/>
    <w:rsid w:val="007151EF"/>
    <w:rsid w:val="0071541E"/>
    <w:rsid w:val="00731858"/>
    <w:rsid w:val="00735BA0"/>
    <w:rsid w:val="00737AD5"/>
    <w:rsid w:val="00740094"/>
    <w:rsid w:val="00743810"/>
    <w:rsid w:val="0074789F"/>
    <w:rsid w:val="00750CC1"/>
    <w:rsid w:val="007522B7"/>
    <w:rsid w:val="00757B47"/>
    <w:rsid w:val="00757E1B"/>
    <w:rsid w:val="00761803"/>
    <w:rsid w:val="00767647"/>
    <w:rsid w:val="007819CD"/>
    <w:rsid w:val="0079128C"/>
    <w:rsid w:val="007A5195"/>
    <w:rsid w:val="007A7AA6"/>
    <w:rsid w:val="007B2912"/>
    <w:rsid w:val="007B2F05"/>
    <w:rsid w:val="007B5535"/>
    <w:rsid w:val="007D08EA"/>
    <w:rsid w:val="007D3B2B"/>
    <w:rsid w:val="007D4762"/>
    <w:rsid w:val="007E49FA"/>
    <w:rsid w:val="007F0F21"/>
    <w:rsid w:val="00805BA7"/>
    <w:rsid w:val="008075C8"/>
    <w:rsid w:val="00815B48"/>
    <w:rsid w:val="00816E8F"/>
    <w:rsid w:val="00830ACB"/>
    <w:rsid w:val="00844F34"/>
    <w:rsid w:val="00852125"/>
    <w:rsid w:val="00856BCB"/>
    <w:rsid w:val="00861EE9"/>
    <w:rsid w:val="0086658A"/>
    <w:rsid w:val="0086675E"/>
    <w:rsid w:val="008749A1"/>
    <w:rsid w:val="008760DB"/>
    <w:rsid w:val="00885D2F"/>
    <w:rsid w:val="0089205D"/>
    <w:rsid w:val="0089576E"/>
    <w:rsid w:val="008971C5"/>
    <w:rsid w:val="008A3467"/>
    <w:rsid w:val="008A4BA5"/>
    <w:rsid w:val="008A6D62"/>
    <w:rsid w:val="008B007F"/>
    <w:rsid w:val="008B0FBB"/>
    <w:rsid w:val="008C25B6"/>
    <w:rsid w:val="008C4D0F"/>
    <w:rsid w:val="008D0C72"/>
    <w:rsid w:val="008D5BF5"/>
    <w:rsid w:val="008D7A49"/>
    <w:rsid w:val="008E03E2"/>
    <w:rsid w:val="008E2F7C"/>
    <w:rsid w:val="008E319D"/>
    <w:rsid w:val="008E4107"/>
    <w:rsid w:val="008E6633"/>
    <w:rsid w:val="008E6D1C"/>
    <w:rsid w:val="008E740E"/>
    <w:rsid w:val="008F4790"/>
    <w:rsid w:val="009027DB"/>
    <w:rsid w:val="009029E2"/>
    <w:rsid w:val="00911F87"/>
    <w:rsid w:val="009128B6"/>
    <w:rsid w:val="009205D1"/>
    <w:rsid w:val="009208ED"/>
    <w:rsid w:val="009211E6"/>
    <w:rsid w:val="00925D57"/>
    <w:rsid w:val="0092762E"/>
    <w:rsid w:val="00927CD9"/>
    <w:rsid w:val="00931C14"/>
    <w:rsid w:val="00943ED9"/>
    <w:rsid w:val="009519F6"/>
    <w:rsid w:val="00952C91"/>
    <w:rsid w:val="00953B59"/>
    <w:rsid w:val="00953CE5"/>
    <w:rsid w:val="009641F2"/>
    <w:rsid w:val="00965A4D"/>
    <w:rsid w:val="009709EA"/>
    <w:rsid w:val="009758D0"/>
    <w:rsid w:val="009819FB"/>
    <w:rsid w:val="00982C79"/>
    <w:rsid w:val="00997AC8"/>
    <w:rsid w:val="009A5AF1"/>
    <w:rsid w:val="009B24DA"/>
    <w:rsid w:val="009B2D98"/>
    <w:rsid w:val="009C4246"/>
    <w:rsid w:val="009C5F5C"/>
    <w:rsid w:val="009D1391"/>
    <w:rsid w:val="009D5781"/>
    <w:rsid w:val="009D5BCF"/>
    <w:rsid w:val="009E6F99"/>
    <w:rsid w:val="009F20EA"/>
    <w:rsid w:val="009F2B2A"/>
    <w:rsid w:val="009F2DDF"/>
    <w:rsid w:val="009F3B70"/>
    <w:rsid w:val="009F6410"/>
    <w:rsid w:val="009F7354"/>
    <w:rsid w:val="00A00A8F"/>
    <w:rsid w:val="00A10799"/>
    <w:rsid w:val="00A10DBE"/>
    <w:rsid w:val="00A3246A"/>
    <w:rsid w:val="00A343AC"/>
    <w:rsid w:val="00A3735D"/>
    <w:rsid w:val="00A4686A"/>
    <w:rsid w:val="00A47F08"/>
    <w:rsid w:val="00A50830"/>
    <w:rsid w:val="00A51407"/>
    <w:rsid w:val="00A64DAD"/>
    <w:rsid w:val="00A73200"/>
    <w:rsid w:val="00A81DB4"/>
    <w:rsid w:val="00A97DCF"/>
    <w:rsid w:val="00AA09E5"/>
    <w:rsid w:val="00AB0DE1"/>
    <w:rsid w:val="00AB3B9A"/>
    <w:rsid w:val="00AC5ACA"/>
    <w:rsid w:val="00AC60E4"/>
    <w:rsid w:val="00AD2922"/>
    <w:rsid w:val="00AE09F2"/>
    <w:rsid w:val="00AE0B65"/>
    <w:rsid w:val="00AE5D37"/>
    <w:rsid w:val="00AE7C0C"/>
    <w:rsid w:val="00AF5600"/>
    <w:rsid w:val="00B02478"/>
    <w:rsid w:val="00B12B7E"/>
    <w:rsid w:val="00B12FB8"/>
    <w:rsid w:val="00B163AD"/>
    <w:rsid w:val="00B16518"/>
    <w:rsid w:val="00B348BE"/>
    <w:rsid w:val="00B36A13"/>
    <w:rsid w:val="00B42B91"/>
    <w:rsid w:val="00B475EE"/>
    <w:rsid w:val="00B56C6E"/>
    <w:rsid w:val="00B66855"/>
    <w:rsid w:val="00B77AFE"/>
    <w:rsid w:val="00B820F1"/>
    <w:rsid w:val="00B82525"/>
    <w:rsid w:val="00B857AF"/>
    <w:rsid w:val="00B878B0"/>
    <w:rsid w:val="00B94162"/>
    <w:rsid w:val="00BA2A20"/>
    <w:rsid w:val="00BA2B40"/>
    <w:rsid w:val="00BA345E"/>
    <w:rsid w:val="00BA46E4"/>
    <w:rsid w:val="00BA4E0E"/>
    <w:rsid w:val="00BA6461"/>
    <w:rsid w:val="00BB3B62"/>
    <w:rsid w:val="00BB7622"/>
    <w:rsid w:val="00BC73A7"/>
    <w:rsid w:val="00BD0C55"/>
    <w:rsid w:val="00BD2F76"/>
    <w:rsid w:val="00BE26D4"/>
    <w:rsid w:val="00C01741"/>
    <w:rsid w:val="00C1314B"/>
    <w:rsid w:val="00C13375"/>
    <w:rsid w:val="00C1701F"/>
    <w:rsid w:val="00C202A8"/>
    <w:rsid w:val="00C24237"/>
    <w:rsid w:val="00C25992"/>
    <w:rsid w:val="00C34C8B"/>
    <w:rsid w:val="00C34F7C"/>
    <w:rsid w:val="00C36482"/>
    <w:rsid w:val="00C56250"/>
    <w:rsid w:val="00C63492"/>
    <w:rsid w:val="00C655E7"/>
    <w:rsid w:val="00C6654E"/>
    <w:rsid w:val="00C67E58"/>
    <w:rsid w:val="00C71C12"/>
    <w:rsid w:val="00C72332"/>
    <w:rsid w:val="00C75C42"/>
    <w:rsid w:val="00C81E67"/>
    <w:rsid w:val="00C83955"/>
    <w:rsid w:val="00C84B36"/>
    <w:rsid w:val="00C84C00"/>
    <w:rsid w:val="00C84E83"/>
    <w:rsid w:val="00C864F4"/>
    <w:rsid w:val="00C90E95"/>
    <w:rsid w:val="00C926E1"/>
    <w:rsid w:val="00C95BC7"/>
    <w:rsid w:val="00CA0099"/>
    <w:rsid w:val="00CA5A5C"/>
    <w:rsid w:val="00CC2074"/>
    <w:rsid w:val="00CC4061"/>
    <w:rsid w:val="00CE0E1E"/>
    <w:rsid w:val="00CE5E51"/>
    <w:rsid w:val="00CF28A6"/>
    <w:rsid w:val="00CF3CB7"/>
    <w:rsid w:val="00CF4EF5"/>
    <w:rsid w:val="00CF788F"/>
    <w:rsid w:val="00D00A69"/>
    <w:rsid w:val="00D02AB6"/>
    <w:rsid w:val="00D13037"/>
    <w:rsid w:val="00D17434"/>
    <w:rsid w:val="00D17B02"/>
    <w:rsid w:val="00D23BD6"/>
    <w:rsid w:val="00D3001B"/>
    <w:rsid w:val="00D32B7F"/>
    <w:rsid w:val="00D33F80"/>
    <w:rsid w:val="00D40914"/>
    <w:rsid w:val="00D507B1"/>
    <w:rsid w:val="00D50ADF"/>
    <w:rsid w:val="00D51C56"/>
    <w:rsid w:val="00D5742B"/>
    <w:rsid w:val="00D66523"/>
    <w:rsid w:val="00D7067F"/>
    <w:rsid w:val="00D70F86"/>
    <w:rsid w:val="00D718ED"/>
    <w:rsid w:val="00D7613E"/>
    <w:rsid w:val="00D77649"/>
    <w:rsid w:val="00D81112"/>
    <w:rsid w:val="00D84CF8"/>
    <w:rsid w:val="00D86725"/>
    <w:rsid w:val="00D940C8"/>
    <w:rsid w:val="00D97892"/>
    <w:rsid w:val="00DB057C"/>
    <w:rsid w:val="00DB1ACB"/>
    <w:rsid w:val="00DB5605"/>
    <w:rsid w:val="00DB6B47"/>
    <w:rsid w:val="00DC306A"/>
    <w:rsid w:val="00DC3B4D"/>
    <w:rsid w:val="00DD040B"/>
    <w:rsid w:val="00DD0877"/>
    <w:rsid w:val="00DD3613"/>
    <w:rsid w:val="00DD44E1"/>
    <w:rsid w:val="00DD4553"/>
    <w:rsid w:val="00DD4FA8"/>
    <w:rsid w:val="00DE5B1D"/>
    <w:rsid w:val="00DE5EC5"/>
    <w:rsid w:val="00DE7F11"/>
    <w:rsid w:val="00DF0C82"/>
    <w:rsid w:val="00DF1081"/>
    <w:rsid w:val="00DF20C7"/>
    <w:rsid w:val="00DF3B75"/>
    <w:rsid w:val="00DF5814"/>
    <w:rsid w:val="00DF5B9E"/>
    <w:rsid w:val="00DF7652"/>
    <w:rsid w:val="00E02D27"/>
    <w:rsid w:val="00E0435F"/>
    <w:rsid w:val="00E05D37"/>
    <w:rsid w:val="00E07850"/>
    <w:rsid w:val="00E202E7"/>
    <w:rsid w:val="00E24A20"/>
    <w:rsid w:val="00E277F7"/>
    <w:rsid w:val="00E30339"/>
    <w:rsid w:val="00E30E4D"/>
    <w:rsid w:val="00E33599"/>
    <w:rsid w:val="00E35B9F"/>
    <w:rsid w:val="00E661C0"/>
    <w:rsid w:val="00E71151"/>
    <w:rsid w:val="00E829DD"/>
    <w:rsid w:val="00E8346D"/>
    <w:rsid w:val="00E86DD1"/>
    <w:rsid w:val="00E87793"/>
    <w:rsid w:val="00E90C26"/>
    <w:rsid w:val="00E93196"/>
    <w:rsid w:val="00EB03EC"/>
    <w:rsid w:val="00EB10FD"/>
    <w:rsid w:val="00EB4103"/>
    <w:rsid w:val="00EB6585"/>
    <w:rsid w:val="00EC02D9"/>
    <w:rsid w:val="00EC3DC8"/>
    <w:rsid w:val="00EC459C"/>
    <w:rsid w:val="00EE709C"/>
    <w:rsid w:val="00EF2AA4"/>
    <w:rsid w:val="00EF5B66"/>
    <w:rsid w:val="00F00A8F"/>
    <w:rsid w:val="00F01587"/>
    <w:rsid w:val="00F02CF0"/>
    <w:rsid w:val="00F03090"/>
    <w:rsid w:val="00F11E93"/>
    <w:rsid w:val="00F33ED9"/>
    <w:rsid w:val="00F44C0D"/>
    <w:rsid w:val="00F47AC9"/>
    <w:rsid w:val="00F52E72"/>
    <w:rsid w:val="00F63579"/>
    <w:rsid w:val="00F72135"/>
    <w:rsid w:val="00F73019"/>
    <w:rsid w:val="00F82516"/>
    <w:rsid w:val="00F9074B"/>
    <w:rsid w:val="00F90C0E"/>
    <w:rsid w:val="00F90DF7"/>
    <w:rsid w:val="00F928B7"/>
    <w:rsid w:val="00F94793"/>
    <w:rsid w:val="00F97B3F"/>
    <w:rsid w:val="00FA2CA9"/>
    <w:rsid w:val="00FA7BA3"/>
    <w:rsid w:val="00FB0629"/>
    <w:rsid w:val="00FB170C"/>
    <w:rsid w:val="00FC4BA9"/>
    <w:rsid w:val="00FC6CB4"/>
    <w:rsid w:val="00FC7E33"/>
    <w:rsid w:val="00FC7F6C"/>
    <w:rsid w:val="00FD7AAA"/>
    <w:rsid w:val="00FE25E8"/>
    <w:rsid w:val="00FE289B"/>
    <w:rsid w:val="00FE38C5"/>
    <w:rsid w:val="00FE3A0C"/>
    <w:rsid w:val="00FF6F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6C77C2B"/>
  <w15:docId w15:val="{42804697-AB9A-4615-96B1-22BC259A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AD"/>
    <w:pPr>
      <w:suppressAutoHyphens/>
    </w:pPr>
    <w:rPr>
      <w:sz w:val="24"/>
      <w:szCs w:val="24"/>
      <w:lang w:eastAsia="ar-SA"/>
    </w:rPr>
  </w:style>
  <w:style w:type="paragraph" w:styleId="Ttulo1">
    <w:name w:val="heading 1"/>
    <w:basedOn w:val="Normal"/>
    <w:next w:val="Normal"/>
    <w:link w:val="Ttulo1Char"/>
    <w:uiPriority w:val="9"/>
    <w:qFormat/>
    <w:rsid w:val="00F11E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9519F6"/>
    <w:pPr>
      <w:suppressAutoHyphens w:val="0"/>
      <w:spacing w:before="100" w:beforeAutospacing="1" w:after="100" w:afterAutospacing="1"/>
      <w:outlineLvl w:val="1"/>
    </w:pPr>
    <w:rPr>
      <w:b/>
      <w:bCs/>
      <w:sz w:val="36"/>
      <w:szCs w:val="36"/>
      <w:lang w:eastAsia="pt-BR"/>
    </w:rPr>
  </w:style>
  <w:style w:type="paragraph" w:styleId="Ttulo3">
    <w:name w:val="heading 3"/>
    <w:basedOn w:val="Normal"/>
    <w:next w:val="Normal"/>
    <w:link w:val="Ttulo3Char"/>
    <w:uiPriority w:val="9"/>
    <w:semiHidden/>
    <w:unhideWhenUsed/>
    <w:qFormat/>
    <w:rsid w:val="00F11E9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1C5E9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9519F6"/>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64DAD"/>
  </w:style>
  <w:style w:type="character" w:customStyle="1" w:styleId="TextodebaloChar">
    <w:name w:val="Texto de balão Char"/>
    <w:rsid w:val="00A64DAD"/>
    <w:rPr>
      <w:rFonts w:ascii="Tahoma" w:hAnsi="Tahoma" w:cs="Tahoma"/>
      <w:sz w:val="16"/>
      <w:szCs w:val="16"/>
    </w:rPr>
  </w:style>
  <w:style w:type="paragraph" w:customStyle="1" w:styleId="Captulo">
    <w:name w:val="Capítulo"/>
    <w:basedOn w:val="Normal"/>
    <w:next w:val="Corpodetexto"/>
    <w:rsid w:val="00A64DAD"/>
    <w:pPr>
      <w:keepNext/>
      <w:spacing w:before="240" w:after="120"/>
    </w:pPr>
    <w:rPr>
      <w:rFonts w:ascii="Liberation Sans" w:eastAsia="DejaVu Sans" w:hAnsi="Liberation Sans" w:cs="DejaVu Sans"/>
      <w:sz w:val="28"/>
      <w:szCs w:val="28"/>
    </w:rPr>
  </w:style>
  <w:style w:type="paragraph" w:styleId="Corpodetexto">
    <w:name w:val="Body Text"/>
    <w:basedOn w:val="Normal"/>
    <w:semiHidden/>
    <w:rsid w:val="00A64DAD"/>
    <w:pPr>
      <w:spacing w:after="120"/>
    </w:pPr>
  </w:style>
  <w:style w:type="paragraph" w:styleId="Lista">
    <w:name w:val="List"/>
    <w:basedOn w:val="Corpodetexto"/>
    <w:semiHidden/>
    <w:rsid w:val="00A64DAD"/>
  </w:style>
  <w:style w:type="paragraph" w:customStyle="1" w:styleId="Legenda1">
    <w:name w:val="Legenda1"/>
    <w:basedOn w:val="Normal"/>
    <w:rsid w:val="00A64DAD"/>
    <w:pPr>
      <w:suppressLineNumbers/>
      <w:spacing w:before="120" w:after="120"/>
    </w:pPr>
    <w:rPr>
      <w:i/>
      <w:iCs/>
    </w:rPr>
  </w:style>
  <w:style w:type="paragraph" w:customStyle="1" w:styleId="ndice">
    <w:name w:val="Índice"/>
    <w:basedOn w:val="Normal"/>
    <w:rsid w:val="00A64DAD"/>
    <w:pPr>
      <w:suppressLineNumbers/>
    </w:pPr>
  </w:style>
  <w:style w:type="paragraph" w:styleId="Cabealho">
    <w:name w:val="header"/>
    <w:basedOn w:val="Normal"/>
    <w:link w:val="CabealhoChar"/>
    <w:uiPriority w:val="99"/>
    <w:rsid w:val="00A64DAD"/>
    <w:pPr>
      <w:tabs>
        <w:tab w:val="center" w:pos="4419"/>
        <w:tab w:val="right" w:pos="8838"/>
      </w:tabs>
    </w:pPr>
    <w:rPr>
      <w:sz w:val="20"/>
      <w:szCs w:val="20"/>
    </w:rPr>
  </w:style>
  <w:style w:type="paragraph" w:styleId="Rodap">
    <w:name w:val="footer"/>
    <w:basedOn w:val="Normal"/>
    <w:link w:val="RodapChar"/>
    <w:rsid w:val="00A64DAD"/>
    <w:pPr>
      <w:tabs>
        <w:tab w:val="center" w:pos="4419"/>
        <w:tab w:val="right" w:pos="8838"/>
      </w:tabs>
    </w:pPr>
    <w:rPr>
      <w:sz w:val="20"/>
      <w:szCs w:val="20"/>
    </w:rPr>
  </w:style>
  <w:style w:type="paragraph" w:styleId="Textodebalo">
    <w:name w:val="Balloon Text"/>
    <w:basedOn w:val="Normal"/>
    <w:rsid w:val="00A64DAD"/>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AC60E4"/>
    <w:pPr>
      <w:spacing w:after="120"/>
      <w:ind w:left="283"/>
    </w:pPr>
    <w:rPr>
      <w:sz w:val="16"/>
      <w:szCs w:val="16"/>
    </w:rPr>
  </w:style>
  <w:style w:type="character" w:customStyle="1" w:styleId="Recuodecorpodetexto3Char">
    <w:name w:val="Recuo de corpo de texto 3 Char"/>
    <w:link w:val="Recuodecorpodetexto3"/>
    <w:uiPriority w:val="99"/>
    <w:semiHidden/>
    <w:rsid w:val="00AC60E4"/>
    <w:rPr>
      <w:sz w:val="16"/>
      <w:szCs w:val="16"/>
      <w:lang w:eastAsia="ar-SA"/>
    </w:rPr>
  </w:style>
  <w:style w:type="character" w:customStyle="1" w:styleId="CabealhoChar">
    <w:name w:val="Cabeçalho Char"/>
    <w:link w:val="Cabealho"/>
    <w:uiPriority w:val="99"/>
    <w:rsid w:val="009B2D98"/>
    <w:rPr>
      <w:lang w:eastAsia="ar-SA"/>
    </w:rPr>
  </w:style>
  <w:style w:type="character" w:customStyle="1" w:styleId="RodapChar">
    <w:name w:val="Rodapé Char"/>
    <w:link w:val="Rodap"/>
    <w:rsid w:val="009B2D98"/>
    <w:rPr>
      <w:lang w:eastAsia="ar-SA"/>
    </w:rPr>
  </w:style>
  <w:style w:type="character" w:styleId="CitaoHTML">
    <w:name w:val="HTML Cite"/>
    <w:unhideWhenUsed/>
    <w:qFormat/>
    <w:rsid w:val="009B2D98"/>
    <w:rPr>
      <w:i w:val="0"/>
      <w:iCs w:val="0"/>
      <w:color w:val="009933"/>
    </w:rPr>
  </w:style>
  <w:style w:type="character" w:customStyle="1" w:styleId="Ttulo2Char">
    <w:name w:val="Título 2 Char"/>
    <w:basedOn w:val="Fontepargpadro"/>
    <w:link w:val="Ttulo2"/>
    <w:uiPriority w:val="9"/>
    <w:rsid w:val="009519F6"/>
    <w:rPr>
      <w:b/>
      <w:bCs/>
      <w:sz w:val="36"/>
      <w:szCs w:val="36"/>
    </w:rPr>
  </w:style>
  <w:style w:type="character" w:styleId="Hyperlink">
    <w:name w:val="Hyperlink"/>
    <w:uiPriority w:val="99"/>
    <w:unhideWhenUsed/>
    <w:rsid w:val="009519F6"/>
    <w:rPr>
      <w:color w:val="0000FF"/>
      <w:u w:val="single"/>
    </w:rPr>
  </w:style>
  <w:style w:type="character" w:customStyle="1" w:styleId="adr">
    <w:name w:val="adr"/>
    <w:basedOn w:val="Fontepargpadro"/>
    <w:qFormat/>
    <w:rsid w:val="009519F6"/>
  </w:style>
  <w:style w:type="character" w:customStyle="1" w:styleId="locality">
    <w:name w:val="locality"/>
    <w:basedOn w:val="Fontepargpadro"/>
    <w:rsid w:val="009519F6"/>
  </w:style>
  <w:style w:type="character" w:customStyle="1" w:styleId="region">
    <w:name w:val="region"/>
    <w:basedOn w:val="Fontepargpadro"/>
    <w:rsid w:val="009519F6"/>
  </w:style>
  <w:style w:type="character" w:customStyle="1" w:styleId="postal-code">
    <w:name w:val="postal-code"/>
    <w:basedOn w:val="Fontepargpadro"/>
    <w:rsid w:val="009519F6"/>
  </w:style>
  <w:style w:type="character" w:customStyle="1" w:styleId="Ttulo5Char">
    <w:name w:val="Título 5 Char"/>
    <w:basedOn w:val="Fontepargpadro"/>
    <w:link w:val="Ttulo5"/>
    <w:uiPriority w:val="9"/>
    <w:semiHidden/>
    <w:rsid w:val="009519F6"/>
    <w:rPr>
      <w:rFonts w:ascii="Calibri" w:eastAsia="Times New Roman" w:hAnsi="Calibri" w:cs="Times New Roman"/>
      <w:b/>
      <w:bCs/>
      <w:i/>
      <w:iCs/>
      <w:sz w:val="26"/>
      <w:szCs w:val="26"/>
      <w:lang w:eastAsia="ar-SA"/>
    </w:rPr>
  </w:style>
  <w:style w:type="character" w:customStyle="1" w:styleId="Ttulo4Char">
    <w:name w:val="Título 4 Char"/>
    <w:basedOn w:val="Fontepargpadro"/>
    <w:link w:val="Ttulo4"/>
    <w:uiPriority w:val="9"/>
    <w:semiHidden/>
    <w:rsid w:val="001C5E9A"/>
    <w:rPr>
      <w:rFonts w:asciiTheme="majorHAnsi" w:eastAsiaTheme="majorEastAsia" w:hAnsiTheme="majorHAnsi" w:cstheme="majorBidi"/>
      <w:b/>
      <w:bCs/>
      <w:i/>
      <w:iCs/>
      <w:color w:val="4F81BD" w:themeColor="accent1"/>
      <w:sz w:val="24"/>
      <w:szCs w:val="24"/>
      <w:lang w:eastAsia="ar-SA"/>
    </w:rPr>
  </w:style>
  <w:style w:type="character" w:customStyle="1" w:styleId="street-address">
    <w:name w:val="street-address"/>
    <w:basedOn w:val="Fontepargpadro"/>
    <w:rsid w:val="001C5E9A"/>
  </w:style>
  <w:style w:type="character" w:customStyle="1" w:styleId="value">
    <w:name w:val="value"/>
    <w:basedOn w:val="Fontepargpadro"/>
    <w:rsid w:val="001C5E9A"/>
  </w:style>
  <w:style w:type="paragraph" w:styleId="NormalWeb">
    <w:name w:val="Normal (Web)"/>
    <w:basedOn w:val="Normal"/>
    <w:uiPriority w:val="99"/>
    <w:unhideWhenUsed/>
    <w:rsid w:val="00CF4EF5"/>
    <w:pPr>
      <w:suppressAutoHyphens w:val="0"/>
      <w:spacing w:before="100" w:beforeAutospacing="1" w:after="100" w:afterAutospacing="1"/>
    </w:pPr>
    <w:rPr>
      <w:lang w:eastAsia="pt-BR"/>
    </w:rPr>
  </w:style>
  <w:style w:type="character" w:styleId="Forte">
    <w:name w:val="Strong"/>
    <w:basedOn w:val="Fontepargpadro"/>
    <w:uiPriority w:val="22"/>
    <w:qFormat/>
    <w:rsid w:val="00CF4EF5"/>
    <w:rPr>
      <w:b/>
      <w:bCs/>
    </w:rPr>
  </w:style>
  <w:style w:type="character" w:customStyle="1" w:styleId="Ttulo1Char">
    <w:name w:val="Título 1 Char"/>
    <w:basedOn w:val="Fontepargpadro"/>
    <w:link w:val="Ttulo1"/>
    <w:uiPriority w:val="9"/>
    <w:rsid w:val="00F11E93"/>
    <w:rPr>
      <w:rFonts w:asciiTheme="majorHAnsi" w:eastAsiaTheme="majorEastAsia" w:hAnsiTheme="majorHAnsi" w:cstheme="majorBidi"/>
      <w:b/>
      <w:bCs/>
      <w:color w:val="365F91" w:themeColor="accent1" w:themeShade="BF"/>
      <w:sz w:val="28"/>
      <w:szCs w:val="28"/>
      <w:lang w:eastAsia="ar-SA"/>
    </w:rPr>
  </w:style>
  <w:style w:type="character" w:customStyle="1" w:styleId="Ttulo3Char">
    <w:name w:val="Título 3 Char"/>
    <w:basedOn w:val="Fontepargpadro"/>
    <w:link w:val="Ttulo3"/>
    <w:uiPriority w:val="9"/>
    <w:semiHidden/>
    <w:rsid w:val="00F11E93"/>
    <w:rPr>
      <w:rFonts w:asciiTheme="majorHAnsi" w:eastAsiaTheme="majorEastAsia" w:hAnsiTheme="majorHAnsi" w:cstheme="majorBidi"/>
      <w:b/>
      <w:bCs/>
      <w:color w:val="4F81BD" w:themeColor="accent1"/>
      <w:sz w:val="24"/>
      <w:szCs w:val="24"/>
      <w:lang w:eastAsia="ar-SA"/>
    </w:rPr>
  </w:style>
  <w:style w:type="character" w:customStyle="1" w:styleId="printfriendly-text">
    <w:name w:val="printfriendly-text"/>
    <w:basedOn w:val="Fontepargpadro"/>
    <w:rsid w:val="00F11E93"/>
  </w:style>
  <w:style w:type="paragraph" w:styleId="Partesuperior-zdoformulrio">
    <w:name w:val="HTML Top of Form"/>
    <w:basedOn w:val="Normal"/>
    <w:next w:val="Normal"/>
    <w:link w:val="Partesuperior-zdoformulrioChar"/>
    <w:hidden/>
    <w:uiPriority w:val="99"/>
    <w:semiHidden/>
    <w:unhideWhenUsed/>
    <w:rsid w:val="00F11E93"/>
    <w:pPr>
      <w:pBdr>
        <w:bottom w:val="single" w:sz="6" w:space="1" w:color="auto"/>
      </w:pBdr>
      <w:suppressAutoHyphens w:val="0"/>
      <w:jc w:val="center"/>
    </w:pPr>
    <w:rPr>
      <w:rFonts w:ascii="Arial"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F11E93"/>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F11E93"/>
    <w:pPr>
      <w:pBdr>
        <w:top w:val="single" w:sz="6" w:space="1" w:color="auto"/>
      </w:pBdr>
      <w:suppressAutoHyphens w:val="0"/>
      <w:jc w:val="center"/>
    </w:pPr>
    <w:rPr>
      <w:rFonts w:ascii="Arial"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F11E93"/>
    <w:rPr>
      <w:rFonts w:ascii="Arial" w:hAnsi="Arial" w:cs="Arial"/>
      <w:vanish/>
      <w:sz w:val="16"/>
      <w:szCs w:val="16"/>
    </w:rPr>
  </w:style>
  <w:style w:type="paragraph" w:styleId="SemEspaamento">
    <w:name w:val="No Spacing"/>
    <w:uiPriority w:val="1"/>
    <w:qFormat/>
    <w:rsid w:val="00FB0629"/>
    <w:pPr>
      <w:suppressAutoHyphens/>
    </w:pPr>
    <w:rPr>
      <w:sz w:val="24"/>
      <w:szCs w:val="24"/>
      <w:lang w:eastAsia="ar-SA"/>
    </w:rPr>
  </w:style>
  <w:style w:type="paragraph" w:styleId="Recuodecorpodetexto">
    <w:name w:val="Body Text Indent"/>
    <w:basedOn w:val="Normal"/>
    <w:link w:val="RecuodecorpodetextoChar"/>
    <w:uiPriority w:val="99"/>
    <w:semiHidden/>
    <w:unhideWhenUsed/>
    <w:rsid w:val="000A5817"/>
    <w:pPr>
      <w:spacing w:after="120"/>
      <w:ind w:left="283"/>
    </w:pPr>
  </w:style>
  <w:style w:type="character" w:customStyle="1" w:styleId="RecuodecorpodetextoChar">
    <w:name w:val="Recuo de corpo de texto Char"/>
    <w:basedOn w:val="Fontepargpadro"/>
    <w:link w:val="Recuodecorpodetexto"/>
    <w:uiPriority w:val="99"/>
    <w:semiHidden/>
    <w:rsid w:val="000A5817"/>
    <w:rPr>
      <w:sz w:val="24"/>
      <w:szCs w:val="24"/>
      <w:lang w:eastAsia="ar-SA"/>
    </w:rPr>
  </w:style>
  <w:style w:type="paragraph" w:styleId="Ttulo">
    <w:name w:val="Title"/>
    <w:basedOn w:val="Normal"/>
    <w:link w:val="TtuloChar"/>
    <w:qFormat/>
    <w:rsid w:val="000A5817"/>
    <w:pPr>
      <w:suppressAutoHyphens w:val="0"/>
      <w:jc w:val="center"/>
    </w:pPr>
    <w:rPr>
      <w:rFonts w:ascii="Arial" w:hAnsi="Arial" w:cs="Arial"/>
      <w:b/>
      <w:bCs/>
      <w:szCs w:val="18"/>
      <w:lang w:eastAsia="pt-BR"/>
    </w:rPr>
  </w:style>
  <w:style w:type="character" w:customStyle="1" w:styleId="TtuloChar">
    <w:name w:val="Título Char"/>
    <w:basedOn w:val="Fontepargpadro"/>
    <w:link w:val="Ttulo"/>
    <w:rsid w:val="000A5817"/>
    <w:rPr>
      <w:rFonts w:ascii="Arial" w:hAnsi="Arial" w:cs="Arial"/>
      <w:b/>
      <w:bCs/>
      <w:sz w:val="24"/>
      <w:szCs w:val="18"/>
    </w:rPr>
  </w:style>
  <w:style w:type="character" w:styleId="nfase">
    <w:name w:val="Emphasis"/>
    <w:basedOn w:val="Fontepargpadro"/>
    <w:uiPriority w:val="20"/>
    <w:qFormat/>
    <w:rsid w:val="000A5817"/>
    <w:rPr>
      <w:i/>
      <w:iCs/>
    </w:rPr>
  </w:style>
  <w:style w:type="character" w:customStyle="1" w:styleId="apple-converted-space">
    <w:name w:val="apple-converted-space"/>
    <w:basedOn w:val="Fontepargpadro"/>
    <w:rsid w:val="00D3001B"/>
  </w:style>
  <w:style w:type="table" w:styleId="Tabelacomgrade">
    <w:name w:val="Table Grid"/>
    <w:basedOn w:val="Tabelanormal"/>
    <w:uiPriority w:val="59"/>
    <w:rsid w:val="00E7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dap1">
    <w:name w:val="Rodapé1"/>
    <w:basedOn w:val="Normal"/>
    <w:rsid w:val="001731B6"/>
    <w:pPr>
      <w:tabs>
        <w:tab w:val="center" w:pos="4419"/>
        <w:tab w:val="right" w:pos="8838"/>
      </w:tabs>
      <w:overflowPunct w:val="0"/>
    </w:pPr>
    <w:rPr>
      <w:color w:val="00000A"/>
      <w:sz w:val="20"/>
      <w:szCs w:val="20"/>
    </w:rPr>
  </w:style>
  <w:style w:type="paragraph" w:styleId="Primeirorecuodecorpodetexto2">
    <w:name w:val="Body Text First Indent 2"/>
    <w:basedOn w:val="Recuodecorpodetexto"/>
    <w:link w:val="Primeirorecuodecorpodetexto2Char"/>
    <w:uiPriority w:val="99"/>
    <w:semiHidden/>
    <w:unhideWhenUsed/>
    <w:rsid w:val="001E30AE"/>
    <w:pPr>
      <w:suppressAutoHyphens w:val="0"/>
      <w:spacing w:after="200" w:line="276" w:lineRule="auto"/>
      <w:ind w:left="360" w:firstLine="360"/>
    </w:pPr>
    <w:rPr>
      <w:rFonts w:asciiTheme="minorHAnsi" w:eastAsiaTheme="minorEastAsia" w:hAnsiTheme="minorHAnsi" w:cstheme="minorBidi"/>
      <w:sz w:val="22"/>
      <w:szCs w:val="22"/>
      <w:lang w:eastAsia="pt-BR"/>
    </w:rPr>
  </w:style>
  <w:style w:type="character" w:customStyle="1" w:styleId="Primeirorecuodecorpodetexto2Char">
    <w:name w:val="Primeiro recuo de corpo de texto 2 Char"/>
    <w:basedOn w:val="RecuodecorpodetextoChar"/>
    <w:link w:val="Primeirorecuodecorpodetexto2"/>
    <w:uiPriority w:val="99"/>
    <w:semiHidden/>
    <w:rsid w:val="001E30AE"/>
    <w:rPr>
      <w:rFonts w:asciiTheme="minorHAnsi" w:eastAsiaTheme="minorEastAsia" w:hAnsiTheme="minorHAnsi" w:cstheme="minorBid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02087">
      <w:bodyDiv w:val="1"/>
      <w:marLeft w:val="0"/>
      <w:marRight w:val="0"/>
      <w:marTop w:val="0"/>
      <w:marBottom w:val="0"/>
      <w:divBdr>
        <w:top w:val="none" w:sz="0" w:space="0" w:color="auto"/>
        <w:left w:val="none" w:sz="0" w:space="0" w:color="auto"/>
        <w:bottom w:val="none" w:sz="0" w:space="0" w:color="auto"/>
        <w:right w:val="none" w:sz="0" w:space="0" w:color="auto"/>
      </w:divBdr>
    </w:div>
    <w:div w:id="330567389">
      <w:bodyDiv w:val="1"/>
      <w:marLeft w:val="0"/>
      <w:marRight w:val="0"/>
      <w:marTop w:val="0"/>
      <w:marBottom w:val="0"/>
      <w:divBdr>
        <w:top w:val="none" w:sz="0" w:space="0" w:color="auto"/>
        <w:left w:val="none" w:sz="0" w:space="0" w:color="auto"/>
        <w:bottom w:val="none" w:sz="0" w:space="0" w:color="auto"/>
        <w:right w:val="none" w:sz="0" w:space="0" w:color="auto"/>
      </w:divBdr>
      <w:divsChild>
        <w:div w:id="300580292">
          <w:marLeft w:val="0"/>
          <w:marRight w:val="0"/>
          <w:marTop w:val="0"/>
          <w:marBottom w:val="0"/>
          <w:divBdr>
            <w:top w:val="none" w:sz="0" w:space="0" w:color="auto"/>
            <w:left w:val="none" w:sz="0" w:space="0" w:color="auto"/>
            <w:bottom w:val="none" w:sz="0" w:space="0" w:color="auto"/>
            <w:right w:val="none" w:sz="0" w:space="0" w:color="auto"/>
          </w:divBdr>
        </w:div>
        <w:div w:id="1751461661">
          <w:marLeft w:val="0"/>
          <w:marRight w:val="0"/>
          <w:marTop w:val="0"/>
          <w:marBottom w:val="0"/>
          <w:divBdr>
            <w:top w:val="none" w:sz="0" w:space="0" w:color="auto"/>
            <w:left w:val="none" w:sz="0" w:space="0" w:color="auto"/>
            <w:bottom w:val="none" w:sz="0" w:space="0" w:color="auto"/>
            <w:right w:val="none" w:sz="0" w:space="0" w:color="auto"/>
          </w:divBdr>
        </w:div>
      </w:divsChild>
    </w:div>
    <w:div w:id="498346664">
      <w:bodyDiv w:val="1"/>
      <w:marLeft w:val="0"/>
      <w:marRight w:val="0"/>
      <w:marTop w:val="0"/>
      <w:marBottom w:val="0"/>
      <w:divBdr>
        <w:top w:val="none" w:sz="0" w:space="0" w:color="auto"/>
        <w:left w:val="none" w:sz="0" w:space="0" w:color="auto"/>
        <w:bottom w:val="none" w:sz="0" w:space="0" w:color="auto"/>
        <w:right w:val="none" w:sz="0" w:space="0" w:color="auto"/>
      </w:divBdr>
    </w:div>
    <w:div w:id="585304087">
      <w:bodyDiv w:val="1"/>
      <w:marLeft w:val="0"/>
      <w:marRight w:val="0"/>
      <w:marTop w:val="0"/>
      <w:marBottom w:val="0"/>
      <w:divBdr>
        <w:top w:val="none" w:sz="0" w:space="0" w:color="auto"/>
        <w:left w:val="none" w:sz="0" w:space="0" w:color="auto"/>
        <w:bottom w:val="none" w:sz="0" w:space="0" w:color="auto"/>
        <w:right w:val="none" w:sz="0" w:space="0" w:color="auto"/>
      </w:divBdr>
    </w:div>
    <w:div w:id="611480224">
      <w:bodyDiv w:val="1"/>
      <w:marLeft w:val="0"/>
      <w:marRight w:val="0"/>
      <w:marTop w:val="0"/>
      <w:marBottom w:val="0"/>
      <w:divBdr>
        <w:top w:val="none" w:sz="0" w:space="0" w:color="auto"/>
        <w:left w:val="none" w:sz="0" w:space="0" w:color="auto"/>
        <w:bottom w:val="none" w:sz="0" w:space="0" w:color="auto"/>
        <w:right w:val="none" w:sz="0" w:space="0" w:color="auto"/>
      </w:divBdr>
    </w:div>
    <w:div w:id="663510850">
      <w:bodyDiv w:val="1"/>
      <w:marLeft w:val="0"/>
      <w:marRight w:val="0"/>
      <w:marTop w:val="0"/>
      <w:marBottom w:val="0"/>
      <w:divBdr>
        <w:top w:val="none" w:sz="0" w:space="0" w:color="auto"/>
        <w:left w:val="none" w:sz="0" w:space="0" w:color="auto"/>
        <w:bottom w:val="none" w:sz="0" w:space="0" w:color="auto"/>
        <w:right w:val="none" w:sz="0" w:space="0" w:color="auto"/>
      </w:divBdr>
    </w:div>
    <w:div w:id="794566237">
      <w:bodyDiv w:val="1"/>
      <w:marLeft w:val="0"/>
      <w:marRight w:val="0"/>
      <w:marTop w:val="0"/>
      <w:marBottom w:val="0"/>
      <w:divBdr>
        <w:top w:val="none" w:sz="0" w:space="0" w:color="auto"/>
        <w:left w:val="none" w:sz="0" w:space="0" w:color="auto"/>
        <w:bottom w:val="none" w:sz="0" w:space="0" w:color="auto"/>
        <w:right w:val="none" w:sz="0" w:space="0" w:color="auto"/>
      </w:divBdr>
    </w:div>
    <w:div w:id="805777745">
      <w:bodyDiv w:val="1"/>
      <w:marLeft w:val="0"/>
      <w:marRight w:val="0"/>
      <w:marTop w:val="0"/>
      <w:marBottom w:val="0"/>
      <w:divBdr>
        <w:top w:val="none" w:sz="0" w:space="0" w:color="auto"/>
        <w:left w:val="none" w:sz="0" w:space="0" w:color="auto"/>
        <w:bottom w:val="none" w:sz="0" w:space="0" w:color="auto"/>
        <w:right w:val="none" w:sz="0" w:space="0" w:color="auto"/>
      </w:divBdr>
    </w:div>
    <w:div w:id="812329910">
      <w:bodyDiv w:val="1"/>
      <w:marLeft w:val="0"/>
      <w:marRight w:val="0"/>
      <w:marTop w:val="0"/>
      <w:marBottom w:val="0"/>
      <w:divBdr>
        <w:top w:val="none" w:sz="0" w:space="0" w:color="auto"/>
        <w:left w:val="none" w:sz="0" w:space="0" w:color="auto"/>
        <w:bottom w:val="none" w:sz="0" w:space="0" w:color="auto"/>
        <w:right w:val="none" w:sz="0" w:space="0" w:color="auto"/>
      </w:divBdr>
    </w:div>
    <w:div w:id="870727743">
      <w:bodyDiv w:val="1"/>
      <w:marLeft w:val="0"/>
      <w:marRight w:val="0"/>
      <w:marTop w:val="0"/>
      <w:marBottom w:val="0"/>
      <w:divBdr>
        <w:top w:val="none" w:sz="0" w:space="0" w:color="auto"/>
        <w:left w:val="none" w:sz="0" w:space="0" w:color="auto"/>
        <w:bottom w:val="none" w:sz="0" w:space="0" w:color="auto"/>
        <w:right w:val="none" w:sz="0" w:space="0" w:color="auto"/>
      </w:divBdr>
    </w:div>
    <w:div w:id="955520829">
      <w:bodyDiv w:val="1"/>
      <w:marLeft w:val="0"/>
      <w:marRight w:val="0"/>
      <w:marTop w:val="0"/>
      <w:marBottom w:val="0"/>
      <w:divBdr>
        <w:top w:val="none" w:sz="0" w:space="0" w:color="auto"/>
        <w:left w:val="none" w:sz="0" w:space="0" w:color="auto"/>
        <w:bottom w:val="none" w:sz="0" w:space="0" w:color="auto"/>
        <w:right w:val="none" w:sz="0" w:space="0" w:color="auto"/>
      </w:divBdr>
      <w:divsChild>
        <w:div w:id="430661132">
          <w:marLeft w:val="0"/>
          <w:marRight w:val="0"/>
          <w:marTop w:val="0"/>
          <w:marBottom w:val="0"/>
          <w:divBdr>
            <w:top w:val="none" w:sz="0" w:space="0" w:color="auto"/>
            <w:left w:val="none" w:sz="0" w:space="0" w:color="auto"/>
            <w:bottom w:val="none" w:sz="0" w:space="0" w:color="auto"/>
            <w:right w:val="none" w:sz="0" w:space="0" w:color="auto"/>
          </w:divBdr>
          <w:divsChild>
            <w:div w:id="748815131">
              <w:marLeft w:val="0"/>
              <w:marRight w:val="0"/>
              <w:marTop w:val="0"/>
              <w:marBottom w:val="0"/>
              <w:divBdr>
                <w:top w:val="none" w:sz="0" w:space="0" w:color="auto"/>
                <w:left w:val="none" w:sz="0" w:space="0" w:color="auto"/>
                <w:bottom w:val="none" w:sz="0" w:space="0" w:color="auto"/>
                <w:right w:val="none" w:sz="0" w:space="0" w:color="auto"/>
              </w:divBdr>
              <w:divsChild>
                <w:div w:id="822164126">
                  <w:marLeft w:val="0"/>
                  <w:marRight w:val="0"/>
                  <w:marTop w:val="0"/>
                  <w:marBottom w:val="0"/>
                  <w:divBdr>
                    <w:top w:val="none" w:sz="0" w:space="0" w:color="auto"/>
                    <w:left w:val="none" w:sz="0" w:space="0" w:color="auto"/>
                    <w:bottom w:val="none" w:sz="0" w:space="0" w:color="auto"/>
                    <w:right w:val="none" w:sz="0" w:space="0" w:color="auto"/>
                  </w:divBdr>
                </w:div>
                <w:div w:id="1113551624">
                  <w:marLeft w:val="0"/>
                  <w:marRight w:val="0"/>
                  <w:marTop w:val="0"/>
                  <w:marBottom w:val="0"/>
                  <w:divBdr>
                    <w:top w:val="none" w:sz="0" w:space="0" w:color="auto"/>
                    <w:left w:val="none" w:sz="0" w:space="0" w:color="auto"/>
                    <w:bottom w:val="none" w:sz="0" w:space="0" w:color="auto"/>
                    <w:right w:val="none" w:sz="0" w:space="0" w:color="auto"/>
                  </w:divBdr>
                  <w:divsChild>
                    <w:div w:id="1274749939">
                      <w:marLeft w:val="0"/>
                      <w:marRight w:val="0"/>
                      <w:marTop w:val="0"/>
                      <w:marBottom w:val="0"/>
                      <w:divBdr>
                        <w:top w:val="none" w:sz="0" w:space="0" w:color="auto"/>
                        <w:left w:val="none" w:sz="0" w:space="0" w:color="auto"/>
                        <w:bottom w:val="none" w:sz="0" w:space="0" w:color="auto"/>
                        <w:right w:val="none" w:sz="0" w:space="0" w:color="auto"/>
                      </w:divBdr>
                      <w:divsChild>
                        <w:div w:id="13691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67931">
          <w:marLeft w:val="0"/>
          <w:marRight w:val="0"/>
          <w:marTop w:val="0"/>
          <w:marBottom w:val="0"/>
          <w:divBdr>
            <w:top w:val="none" w:sz="0" w:space="0" w:color="auto"/>
            <w:left w:val="none" w:sz="0" w:space="0" w:color="auto"/>
            <w:bottom w:val="none" w:sz="0" w:space="0" w:color="auto"/>
            <w:right w:val="none" w:sz="0" w:space="0" w:color="auto"/>
          </w:divBdr>
          <w:divsChild>
            <w:div w:id="1328052648">
              <w:marLeft w:val="450"/>
              <w:marRight w:val="0"/>
              <w:marTop w:val="0"/>
              <w:marBottom w:val="450"/>
              <w:divBdr>
                <w:top w:val="none" w:sz="0" w:space="0" w:color="auto"/>
                <w:left w:val="none" w:sz="0" w:space="0" w:color="auto"/>
                <w:bottom w:val="none" w:sz="0" w:space="0" w:color="auto"/>
                <w:right w:val="none" w:sz="0" w:space="0" w:color="auto"/>
              </w:divBdr>
              <w:divsChild>
                <w:div w:id="5211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8817">
      <w:bodyDiv w:val="1"/>
      <w:marLeft w:val="0"/>
      <w:marRight w:val="0"/>
      <w:marTop w:val="0"/>
      <w:marBottom w:val="0"/>
      <w:divBdr>
        <w:top w:val="none" w:sz="0" w:space="0" w:color="auto"/>
        <w:left w:val="none" w:sz="0" w:space="0" w:color="auto"/>
        <w:bottom w:val="none" w:sz="0" w:space="0" w:color="auto"/>
        <w:right w:val="none" w:sz="0" w:space="0" w:color="auto"/>
      </w:divBdr>
    </w:div>
    <w:div w:id="1410612077">
      <w:bodyDiv w:val="1"/>
      <w:marLeft w:val="0"/>
      <w:marRight w:val="0"/>
      <w:marTop w:val="0"/>
      <w:marBottom w:val="0"/>
      <w:divBdr>
        <w:top w:val="none" w:sz="0" w:space="0" w:color="auto"/>
        <w:left w:val="none" w:sz="0" w:space="0" w:color="auto"/>
        <w:bottom w:val="none" w:sz="0" w:space="0" w:color="auto"/>
        <w:right w:val="none" w:sz="0" w:space="0" w:color="auto"/>
      </w:divBdr>
    </w:div>
    <w:div w:id="1773932438">
      <w:bodyDiv w:val="1"/>
      <w:marLeft w:val="0"/>
      <w:marRight w:val="0"/>
      <w:marTop w:val="0"/>
      <w:marBottom w:val="0"/>
      <w:divBdr>
        <w:top w:val="none" w:sz="0" w:space="0" w:color="auto"/>
        <w:left w:val="none" w:sz="0" w:space="0" w:color="auto"/>
        <w:bottom w:val="none" w:sz="0" w:space="0" w:color="auto"/>
        <w:right w:val="none" w:sz="0" w:space="0" w:color="auto"/>
      </w:divBdr>
    </w:div>
    <w:div w:id="1800105053">
      <w:bodyDiv w:val="1"/>
      <w:marLeft w:val="0"/>
      <w:marRight w:val="0"/>
      <w:marTop w:val="0"/>
      <w:marBottom w:val="0"/>
      <w:divBdr>
        <w:top w:val="none" w:sz="0" w:space="0" w:color="auto"/>
        <w:left w:val="none" w:sz="0" w:space="0" w:color="auto"/>
        <w:bottom w:val="none" w:sz="0" w:space="0" w:color="auto"/>
        <w:right w:val="none" w:sz="0" w:space="0" w:color="auto"/>
      </w:divBdr>
    </w:div>
    <w:div w:id="1898662586">
      <w:bodyDiv w:val="1"/>
      <w:marLeft w:val="0"/>
      <w:marRight w:val="0"/>
      <w:marTop w:val="0"/>
      <w:marBottom w:val="0"/>
      <w:divBdr>
        <w:top w:val="none" w:sz="0" w:space="0" w:color="auto"/>
        <w:left w:val="none" w:sz="0" w:space="0" w:color="auto"/>
        <w:bottom w:val="none" w:sz="0" w:space="0" w:color="auto"/>
        <w:right w:val="none" w:sz="0" w:space="0" w:color="auto"/>
      </w:divBdr>
      <w:divsChild>
        <w:div w:id="1003507498">
          <w:marLeft w:val="0"/>
          <w:marRight w:val="0"/>
          <w:marTop w:val="0"/>
          <w:marBottom w:val="0"/>
          <w:divBdr>
            <w:top w:val="none" w:sz="0" w:space="0" w:color="auto"/>
            <w:left w:val="none" w:sz="0" w:space="0" w:color="auto"/>
            <w:bottom w:val="none" w:sz="0" w:space="0" w:color="auto"/>
            <w:right w:val="none" w:sz="0" w:space="0" w:color="auto"/>
          </w:divBdr>
        </w:div>
        <w:div w:id="675811788">
          <w:marLeft w:val="0"/>
          <w:marRight w:val="0"/>
          <w:marTop w:val="0"/>
          <w:marBottom w:val="0"/>
          <w:divBdr>
            <w:top w:val="none" w:sz="0" w:space="0" w:color="auto"/>
            <w:left w:val="none" w:sz="0" w:space="0" w:color="auto"/>
            <w:bottom w:val="none" w:sz="0" w:space="0" w:color="auto"/>
            <w:right w:val="none" w:sz="0" w:space="0" w:color="auto"/>
          </w:divBdr>
        </w:div>
        <w:div w:id="1256211512">
          <w:marLeft w:val="0"/>
          <w:marRight w:val="0"/>
          <w:marTop w:val="0"/>
          <w:marBottom w:val="0"/>
          <w:divBdr>
            <w:top w:val="none" w:sz="0" w:space="0" w:color="auto"/>
            <w:left w:val="none" w:sz="0" w:space="0" w:color="auto"/>
            <w:bottom w:val="none" w:sz="0" w:space="0" w:color="auto"/>
            <w:right w:val="none" w:sz="0" w:space="0" w:color="auto"/>
          </w:divBdr>
        </w:div>
        <w:div w:id="950626988">
          <w:marLeft w:val="0"/>
          <w:marRight w:val="0"/>
          <w:marTop w:val="0"/>
          <w:marBottom w:val="0"/>
          <w:divBdr>
            <w:top w:val="none" w:sz="0" w:space="0" w:color="auto"/>
            <w:left w:val="none" w:sz="0" w:space="0" w:color="auto"/>
            <w:bottom w:val="none" w:sz="0" w:space="0" w:color="auto"/>
            <w:right w:val="none" w:sz="0" w:space="0" w:color="auto"/>
          </w:divBdr>
        </w:div>
        <w:div w:id="1809085235">
          <w:marLeft w:val="0"/>
          <w:marRight w:val="0"/>
          <w:marTop w:val="0"/>
          <w:marBottom w:val="0"/>
          <w:divBdr>
            <w:top w:val="none" w:sz="0" w:space="0" w:color="auto"/>
            <w:left w:val="none" w:sz="0" w:space="0" w:color="auto"/>
            <w:bottom w:val="none" w:sz="0" w:space="0" w:color="auto"/>
            <w:right w:val="none" w:sz="0" w:space="0" w:color="auto"/>
          </w:divBdr>
        </w:div>
        <w:div w:id="499203506">
          <w:marLeft w:val="0"/>
          <w:marRight w:val="0"/>
          <w:marTop w:val="0"/>
          <w:marBottom w:val="0"/>
          <w:divBdr>
            <w:top w:val="none" w:sz="0" w:space="0" w:color="auto"/>
            <w:left w:val="none" w:sz="0" w:space="0" w:color="auto"/>
            <w:bottom w:val="none" w:sz="0" w:space="0" w:color="auto"/>
            <w:right w:val="none" w:sz="0" w:space="0" w:color="auto"/>
          </w:divBdr>
        </w:div>
        <w:div w:id="1559242384">
          <w:marLeft w:val="0"/>
          <w:marRight w:val="0"/>
          <w:marTop w:val="0"/>
          <w:marBottom w:val="0"/>
          <w:divBdr>
            <w:top w:val="none" w:sz="0" w:space="0" w:color="auto"/>
            <w:left w:val="none" w:sz="0" w:space="0" w:color="auto"/>
            <w:bottom w:val="none" w:sz="0" w:space="0" w:color="auto"/>
            <w:right w:val="none" w:sz="0" w:space="0" w:color="auto"/>
          </w:divBdr>
        </w:div>
        <w:div w:id="2031031994">
          <w:marLeft w:val="0"/>
          <w:marRight w:val="0"/>
          <w:marTop w:val="0"/>
          <w:marBottom w:val="0"/>
          <w:divBdr>
            <w:top w:val="none" w:sz="0" w:space="0" w:color="auto"/>
            <w:left w:val="none" w:sz="0" w:space="0" w:color="auto"/>
            <w:bottom w:val="none" w:sz="0" w:space="0" w:color="auto"/>
            <w:right w:val="none" w:sz="0" w:space="0" w:color="auto"/>
          </w:divBdr>
        </w:div>
        <w:div w:id="1753434438">
          <w:marLeft w:val="0"/>
          <w:marRight w:val="0"/>
          <w:marTop w:val="0"/>
          <w:marBottom w:val="0"/>
          <w:divBdr>
            <w:top w:val="none" w:sz="0" w:space="0" w:color="auto"/>
            <w:left w:val="none" w:sz="0" w:space="0" w:color="auto"/>
            <w:bottom w:val="none" w:sz="0" w:space="0" w:color="auto"/>
            <w:right w:val="none" w:sz="0" w:space="0" w:color="auto"/>
          </w:divBdr>
        </w:div>
        <w:div w:id="674574783">
          <w:marLeft w:val="0"/>
          <w:marRight w:val="0"/>
          <w:marTop w:val="0"/>
          <w:marBottom w:val="0"/>
          <w:divBdr>
            <w:top w:val="none" w:sz="0" w:space="0" w:color="auto"/>
            <w:left w:val="none" w:sz="0" w:space="0" w:color="auto"/>
            <w:bottom w:val="none" w:sz="0" w:space="0" w:color="auto"/>
            <w:right w:val="none" w:sz="0" w:space="0" w:color="auto"/>
          </w:divBdr>
        </w:div>
        <w:div w:id="256791491">
          <w:marLeft w:val="0"/>
          <w:marRight w:val="0"/>
          <w:marTop w:val="0"/>
          <w:marBottom w:val="0"/>
          <w:divBdr>
            <w:top w:val="none" w:sz="0" w:space="0" w:color="auto"/>
            <w:left w:val="none" w:sz="0" w:space="0" w:color="auto"/>
            <w:bottom w:val="none" w:sz="0" w:space="0" w:color="auto"/>
            <w:right w:val="none" w:sz="0" w:space="0" w:color="auto"/>
          </w:divBdr>
        </w:div>
      </w:divsChild>
    </w:div>
    <w:div w:id="1932230534">
      <w:bodyDiv w:val="1"/>
      <w:marLeft w:val="0"/>
      <w:marRight w:val="0"/>
      <w:marTop w:val="0"/>
      <w:marBottom w:val="0"/>
      <w:divBdr>
        <w:top w:val="none" w:sz="0" w:space="0" w:color="auto"/>
        <w:left w:val="none" w:sz="0" w:space="0" w:color="auto"/>
        <w:bottom w:val="none" w:sz="0" w:space="0" w:color="auto"/>
        <w:right w:val="none" w:sz="0" w:space="0" w:color="auto"/>
      </w:divBdr>
    </w:div>
    <w:div w:id="2025938200">
      <w:bodyDiv w:val="1"/>
      <w:marLeft w:val="0"/>
      <w:marRight w:val="0"/>
      <w:marTop w:val="0"/>
      <w:marBottom w:val="0"/>
      <w:divBdr>
        <w:top w:val="none" w:sz="0" w:space="0" w:color="auto"/>
        <w:left w:val="none" w:sz="0" w:space="0" w:color="auto"/>
        <w:bottom w:val="none" w:sz="0" w:space="0" w:color="auto"/>
        <w:right w:val="none" w:sz="0" w:space="0" w:color="auto"/>
      </w:divBdr>
    </w:div>
    <w:div w:id="2109735028">
      <w:bodyDiv w:val="1"/>
      <w:marLeft w:val="0"/>
      <w:marRight w:val="0"/>
      <w:marTop w:val="0"/>
      <w:marBottom w:val="0"/>
      <w:divBdr>
        <w:top w:val="none" w:sz="0" w:space="0" w:color="auto"/>
        <w:left w:val="none" w:sz="0" w:space="0" w:color="auto"/>
        <w:bottom w:val="none" w:sz="0" w:space="0" w:color="auto"/>
        <w:right w:val="none" w:sz="0" w:space="0" w:color="auto"/>
      </w:divBdr>
    </w:div>
    <w:div w:id="2139948622">
      <w:bodyDiv w:val="1"/>
      <w:marLeft w:val="0"/>
      <w:marRight w:val="0"/>
      <w:marTop w:val="0"/>
      <w:marBottom w:val="0"/>
      <w:divBdr>
        <w:top w:val="none" w:sz="0" w:space="0" w:color="auto"/>
        <w:left w:val="none" w:sz="0" w:space="0" w:color="auto"/>
        <w:bottom w:val="none" w:sz="0" w:space="0" w:color="auto"/>
        <w:right w:val="none" w:sz="0" w:space="0" w:color="auto"/>
      </w:divBdr>
      <w:divsChild>
        <w:div w:id="468978185">
          <w:marLeft w:val="0"/>
          <w:marRight w:val="0"/>
          <w:marTop w:val="0"/>
          <w:marBottom w:val="0"/>
          <w:divBdr>
            <w:top w:val="none" w:sz="0" w:space="0" w:color="auto"/>
            <w:left w:val="none" w:sz="0" w:space="0" w:color="auto"/>
            <w:bottom w:val="none" w:sz="0" w:space="0" w:color="auto"/>
            <w:right w:val="none" w:sz="0" w:space="0" w:color="auto"/>
          </w:divBdr>
          <w:divsChild>
            <w:div w:id="8937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6927B-A337-4EAA-A828-0D28D58E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2394</Words>
  <Characters>12928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ATA DA REUNIÃO ORDINÁRIA DO MÊS DE JULHO</vt:lpstr>
    </vt:vector>
  </TitlesOfParts>
  <Company>COREN-AP</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REUNIÃO ORDINÁRIA DO MÊS DE JULHO</dc:title>
  <dc:creator>walpson</dc:creator>
  <cp:lastModifiedBy>ÉDER RIBEIRO</cp:lastModifiedBy>
  <cp:revision>5</cp:revision>
  <cp:lastPrinted>2025-09-23T23:20:00Z</cp:lastPrinted>
  <dcterms:created xsi:type="dcterms:W3CDTF">2025-04-30T14:50:00Z</dcterms:created>
  <dcterms:modified xsi:type="dcterms:W3CDTF">2025-09-23T23:20:00Z</dcterms:modified>
</cp:coreProperties>
</file>