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DC73" w14:textId="2CDEBD55" w:rsidR="0062221B" w:rsidRDefault="007548CE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6114E5">
        <w:rPr>
          <w:b/>
          <w:caps/>
          <w:sz w:val="24"/>
          <w:szCs w:val="24"/>
        </w:rPr>
        <w:t>08</w:t>
      </w:r>
      <w:r w:rsidR="00D30849">
        <w:rPr>
          <w:b/>
          <w:caps/>
          <w:sz w:val="24"/>
          <w:szCs w:val="24"/>
        </w:rPr>
        <w:t>9</w:t>
      </w:r>
      <w:r w:rsidR="006114E5">
        <w:rPr>
          <w:b/>
          <w:caps/>
          <w:sz w:val="24"/>
          <w:szCs w:val="24"/>
        </w:rPr>
        <w:t>/</w:t>
      </w:r>
      <w:r w:rsidR="004222E1">
        <w:rPr>
          <w:b/>
          <w:caps/>
          <w:sz w:val="24"/>
          <w:szCs w:val="24"/>
        </w:rPr>
        <w:t>2025</w:t>
      </w:r>
    </w:p>
    <w:p w14:paraId="0F7AD87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95B5B" wp14:editId="5A229D34">
                <wp:simplePos x="0" y="0"/>
                <wp:positionH relativeFrom="column">
                  <wp:posOffset>2882265</wp:posOffset>
                </wp:positionH>
                <wp:positionV relativeFrom="paragraph">
                  <wp:posOffset>-635</wp:posOffset>
                </wp:positionV>
                <wp:extent cx="3143250" cy="75247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752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B8919B" w14:textId="6FABCF0A" w:rsidR="007548CE" w:rsidRPr="003F5CCA" w:rsidRDefault="007548CE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Dispõe sobre admissibilidade da abertura de Sindicância para Interdição </w:t>
                            </w:r>
                            <w:r w:rsidR="006114E5">
                              <w:rPr>
                                <w:rFonts w:ascii="Times New Roman" w:hAnsi="Times New Roman" w:cs="Times New Roman"/>
                              </w:rPr>
                              <w:t xml:space="preserve">Ética na Clínica </w:t>
                            </w:r>
                            <w:r w:rsidR="00D30849">
                              <w:rPr>
                                <w:rFonts w:ascii="Times New Roman" w:hAnsi="Times New Roman" w:cs="Times New Roman"/>
                              </w:rPr>
                              <w:t>UNIENDO</w:t>
                            </w:r>
                            <w:r w:rsidR="005B1C3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EB6C232" w14:textId="77777777" w:rsidR="007548CE" w:rsidRPr="0002607F" w:rsidRDefault="007548CE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44DEAA" w14:textId="77777777" w:rsidR="007548CE" w:rsidRDefault="007548CE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95B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05pt;width:24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" strokecolor="#a5a5a5">
                <v:textbox>
                  <w:txbxContent>
                    <w:p w14:paraId="27B8919B" w14:textId="6FABCF0A" w:rsidR="007548CE" w:rsidRPr="003F5CCA" w:rsidRDefault="007548CE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Dispõe sobre admissibilidade da abertura de Sindicância para Interdição </w:t>
                      </w:r>
                      <w:r w:rsidR="006114E5">
                        <w:rPr>
                          <w:rFonts w:ascii="Times New Roman" w:hAnsi="Times New Roman" w:cs="Times New Roman"/>
                        </w:rPr>
                        <w:t xml:space="preserve">Ética na Clínica </w:t>
                      </w:r>
                      <w:r w:rsidR="00D30849">
                        <w:rPr>
                          <w:rFonts w:ascii="Times New Roman" w:hAnsi="Times New Roman" w:cs="Times New Roman"/>
                        </w:rPr>
                        <w:t>UNIENDO</w:t>
                      </w:r>
                      <w:r w:rsidR="005B1C32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EB6C232" w14:textId="77777777" w:rsidR="007548CE" w:rsidRPr="0002607F" w:rsidRDefault="007548CE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44DEAA" w14:textId="77777777" w:rsidR="007548CE" w:rsidRDefault="007548CE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6CFC311" w14:textId="77777777" w:rsidR="0058484B" w:rsidRDefault="0058484B" w:rsidP="0058484B">
      <w:pPr>
        <w:rPr>
          <w:lang w:eastAsia="pt-BR"/>
        </w:rPr>
      </w:pPr>
    </w:p>
    <w:p w14:paraId="1B7B6D75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1B72BC2B" w14:textId="5FEAFDD1" w:rsidR="00D30849" w:rsidRPr="00786C97" w:rsidRDefault="00A27007" w:rsidP="00D30849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884">
        <w:rPr>
          <w:rFonts w:ascii="Times New Roman" w:hAnsi="Times New Roman" w:cs="Times New Roman"/>
          <w:sz w:val="24"/>
          <w:szCs w:val="24"/>
        </w:rPr>
        <w:t>O</w:t>
      </w:r>
      <w:r w:rsidR="0062221B" w:rsidRPr="00430884">
        <w:rPr>
          <w:rFonts w:ascii="Times New Roman" w:hAnsi="Times New Roman" w:cs="Times New Roman"/>
          <w:sz w:val="24"/>
          <w:szCs w:val="24"/>
        </w:rPr>
        <w:t xml:space="preserve"> </w:t>
      </w:r>
      <w:r w:rsidR="0050714C" w:rsidRPr="00430884">
        <w:rPr>
          <w:rFonts w:ascii="Times New Roman" w:hAnsi="Times New Roman" w:cs="Times New Roman"/>
          <w:sz w:val="24"/>
          <w:szCs w:val="24"/>
        </w:rPr>
        <w:t>Presidente</w:t>
      </w:r>
      <w:r w:rsidR="003F5CCA" w:rsidRPr="00430884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430884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B1C32">
        <w:rPr>
          <w:rFonts w:ascii="Times New Roman" w:hAnsi="Times New Roman" w:cs="Times New Roman"/>
          <w:sz w:val="24"/>
          <w:szCs w:val="24"/>
        </w:rPr>
        <w:t>o</w:t>
      </w:r>
      <w:r w:rsidR="00244C03" w:rsidRPr="00430884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5B1C32">
        <w:rPr>
          <w:rFonts w:ascii="Times New Roman" w:hAnsi="Times New Roman" w:cs="Times New Roman"/>
          <w:sz w:val="24"/>
          <w:szCs w:val="24"/>
        </w:rPr>
        <w:t>o</w:t>
      </w:r>
      <w:r w:rsidR="00244C03" w:rsidRPr="00430884">
        <w:rPr>
          <w:rFonts w:ascii="Times New Roman" w:hAnsi="Times New Roman" w:cs="Times New Roman"/>
          <w:sz w:val="24"/>
          <w:szCs w:val="24"/>
        </w:rPr>
        <w:t xml:space="preserve"> Relator</w:t>
      </w:r>
      <w:r w:rsidR="00AD09D6" w:rsidRPr="00430884">
        <w:rPr>
          <w:rFonts w:ascii="Times New Roman" w:hAnsi="Times New Roman" w:cs="Times New Roman"/>
          <w:sz w:val="24"/>
          <w:szCs w:val="24"/>
        </w:rPr>
        <w:t>,</w:t>
      </w:r>
      <w:r w:rsidR="0062221B" w:rsidRPr="00430884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F076B" w:rsidRPr="00430884">
        <w:rPr>
          <w:rFonts w:ascii="Times New Roman" w:hAnsi="Times New Roman" w:cs="Times New Roman"/>
          <w:sz w:val="24"/>
          <w:szCs w:val="24"/>
        </w:rPr>
        <w:t xml:space="preserve">, </w:t>
      </w:r>
      <w:r w:rsidR="00D30849" w:rsidRPr="00786C97">
        <w:rPr>
          <w:rFonts w:ascii="Times New Roman" w:hAnsi="Times New Roman" w:cs="Times New Roman"/>
          <w:sz w:val="24"/>
          <w:szCs w:val="24"/>
        </w:rPr>
        <w:t>de 12 de julho de 1973, e pelo Regimento Interno da Autarquia, homologado pela Decisão Cofen n. 119/2024 de 24 de junho de 2024;</w:t>
      </w:r>
    </w:p>
    <w:p w14:paraId="2F7915C0" w14:textId="29AE40F9" w:rsidR="00430884" w:rsidRPr="00B7255E" w:rsidRDefault="00E425EB" w:rsidP="0084311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1D7B">
        <w:rPr>
          <w:rFonts w:ascii="Times New Roman" w:hAnsi="Times New Roman" w:cs="Times New Roman"/>
          <w:sz w:val="24"/>
          <w:szCs w:val="24"/>
        </w:rPr>
        <w:t xml:space="preserve"> </w:t>
      </w:r>
      <w:r w:rsidR="00AB089C">
        <w:rPr>
          <w:rFonts w:ascii="Times New Roman" w:hAnsi="Times New Roman" w:cs="Times New Roman"/>
          <w:sz w:val="24"/>
          <w:szCs w:val="24"/>
        </w:rPr>
        <w:t>os termos d</w:t>
      </w:r>
      <w:r w:rsidR="006B22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AB089C">
        <w:rPr>
          <w:rFonts w:ascii="Times New Roman" w:hAnsi="Times New Roman" w:cs="Times New Roman"/>
          <w:sz w:val="24"/>
          <w:szCs w:val="24"/>
        </w:rPr>
        <w:t>565/2017, que dispõe sobre as regras e procedimentos para a Interdição Ética do exercício profissional da Enfermagem no âmbito do Sistema Cofen/Conselhos Regionais de Enfermagem</w:t>
      </w:r>
      <w:r w:rsidR="00B7255E">
        <w:rPr>
          <w:rFonts w:ascii="Times New Roman" w:hAnsi="Times New Roman" w:cs="Times New Roman"/>
          <w:sz w:val="24"/>
          <w:szCs w:val="24"/>
        </w:rPr>
        <w:t>;</w:t>
      </w:r>
    </w:p>
    <w:p w14:paraId="78192472" w14:textId="7298719A" w:rsidR="00430884" w:rsidRDefault="00AB089C" w:rsidP="0084311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D30849">
        <w:rPr>
          <w:rFonts w:ascii="Times New Roman" w:hAnsi="Times New Roman" w:cs="Times New Roman"/>
          <w:sz w:val="24"/>
          <w:szCs w:val="24"/>
        </w:rPr>
        <w:t>049/2025</w:t>
      </w:r>
      <w:r w:rsidR="00B7255E">
        <w:rPr>
          <w:rFonts w:ascii="Times New Roman" w:hAnsi="Times New Roman" w:cs="Times New Roman"/>
          <w:sz w:val="24"/>
          <w:szCs w:val="24"/>
        </w:rPr>
        <w:t>;</w:t>
      </w:r>
    </w:p>
    <w:p w14:paraId="26D3C733" w14:textId="17D3A158" w:rsidR="00E425EB" w:rsidRDefault="008E259C" w:rsidP="0084311C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D30849">
        <w:rPr>
          <w:rFonts w:ascii="Times New Roman" w:hAnsi="Times New Roman" w:cs="Times New Roman"/>
          <w:sz w:val="24"/>
          <w:szCs w:val="24"/>
        </w:rPr>
        <w:t>518</w:t>
      </w:r>
      <w:r w:rsidR="002C703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548CE">
        <w:rPr>
          <w:rFonts w:ascii="Times New Roman" w:hAnsi="Times New Roman" w:cs="Times New Roman"/>
          <w:sz w:val="24"/>
          <w:szCs w:val="24"/>
        </w:rPr>
        <w:t>Ordinária</w:t>
      </w:r>
      <w:r w:rsidR="002C703A"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B11E21">
        <w:rPr>
          <w:rFonts w:ascii="Times New Roman" w:hAnsi="Times New Roman" w:cs="Times New Roman"/>
          <w:sz w:val="24"/>
          <w:szCs w:val="24"/>
        </w:rPr>
        <w:t>s</w:t>
      </w:r>
      <w:r w:rsidR="002C703A">
        <w:rPr>
          <w:rFonts w:ascii="Times New Roman" w:hAnsi="Times New Roman" w:cs="Times New Roman"/>
          <w:sz w:val="24"/>
          <w:szCs w:val="24"/>
        </w:rPr>
        <w:t xml:space="preserve"> dia</w:t>
      </w:r>
      <w:r w:rsidR="00B11E21">
        <w:rPr>
          <w:rFonts w:ascii="Times New Roman" w:hAnsi="Times New Roman" w:cs="Times New Roman"/>
          <w:sz w:val="24"/>
          <w:szCs w:val="24"/>
        </w:rPr>
        <w:t>s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D30849">
        <w:rPr>
          <w:rFonts w:ascii="Times New Roman" w:hAnsi="Times New Roman" w:cs="Times New Roman"/>
          <w:sz w:val="24"/>
          <w:szCs w:val="24"/>
        </w:rPr>
        <w:t>22 e 23 de maio de 2025</w:t>
      </w:r>
      <w:r w:rsidR="00270970">
        <w:rPr>
          <w:rFonts w:ascii="Times New Roman" w:hAnsi="Times New Roman" w:cs="Times New Roman"/>
          <w:sz w:val="24"/>
          <w:szCs w:val="24"/>
        </w:rPr>
        <w:t xml:space="preserve">, </w:t>
      </w:r>
      <w:r w:rsidR="00AB089C">
        <w:rPr>
          <w:rFonts w:ascii="Times New Roman" w:hAnsi="Times New Roman" w:cs="Times New Roman"/>
          <w:sz w:val="24"/>
          <w:szCs w:val="24"/>
        </w:rPr>
        <w:t xml:space="preserve">que aprovou o </w:t>
      </w:r>
      <w:r w:rsidR="0084311C">
        <w:rPr>
          <w:rFonts w:ascii="Times New Roman" w:hAnsi="Times New Roman" w:cs="Times New Roman"/>
          <w:sz w:val="24"/>
          <w:szCs w:val="24"/>
        </w:rPr>
        <w:t xml:space="preserve">Parecer geral de </w:t>
      </w:r>
      <w:r w:rsidR="00CD02AB">
        <w:rPr>
          <w:rFonts w:ascii="Times New Roman" w:hAnsi="Times New Roman" w:cs="Times New Roman"/>
          <w:sz w:val="24"/>
          <w:szCs w:val="24"/>
        </w:rPr>
        <w:t>Conselheiro</w:t>
      </w:r>
      <w:r w:rsidR="00AB089C">
        <w:rPr>
          <w:rFonts w:ascii="Times New Roman" w:hAnsi="Times New Roman" w:cs="Times New Roman"/>
          <w:sz w:val="24"/>
          <w:szCs w:val="24"/>
        </w:rPr>
        <w:t>, e</w:t>
      </w:r>
      <w:r w:rsidR="00430884">
        <w:rPr>
          <w:rFonts w:ascii="Times New Roman" w:hAnsi="Times New Roman" w:cs="Times New Roman"/>
          <w:sz w:val="24"/>
          <w:szCs w:val="24"/>
        </w:rPr>
        <w:t>labora</w:t>
      </w:r>
      <w:r w:rsidR="00AB089C">
        <w:rPr>
          <w:rFonts w:ascii="Times New Roman" w:hAnsi="Times New Roman" w:cs="Times New Roman"/>
          <w:sz w:val="24"/>
          <w:szCs w:val="24"/>
        </w:rPr>
        <w:t>do pel</w:t>
      </w:r>
      <w:r w:rsidR="006114E5">
        <w:rPr>
          <w:rFonts w:ascii="Times New Roman" w:hAnsi="Times New Roman" w:cs="Times New Roman"/>
          <w:sz w:val="24"/>
          <w:szCs w:val="24"/>
        </w:rPr>
        <w:t>a</w:t>
      </w:r>
      <w:r w:rsidR="00AB089C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6114E5">
        <w:rPr>
          <w:rFonts w:ascii="Times New Roman" w:hAnsi="Times New Roman" w:cs="Times New Roman"/>
          <w:sz w:val="24"/>
          <w:szCs w:val="24"/>
        </w:rPr>
        <w:t>a</w:t>
      </w:r>
      <w:r w:rsidR="00AB089C">
        <w:rPr>
          <w:rFonts w:ascii="Times New Roman" w:hAnsi="Times New Roman" w:cs="Times New Roman"/>
          <w:sz w:val="24"/>
          <w:szCs w:val="24"/>
        </w:rPr>
        <w:t xml:space="preserve"> Dr</w:t>
      </w:r>
      <w:r w:rsidR="006114E5">
        <w:rPr>
          <w:rFonts w:ascii="Times New Roman" w:hAnsi="Times New Roman" w:cs="Times New Roman"/>
          <w:sz w:val="24"/>
          <w:szCs w:val="24"/>
        </w:rPr>
        <w:t>a</w:t>
      </w:r>
      <w:r w:rsidR="00AB089C">
        <w:rPr>
          <w:rFonts w:ascii="Times New Roman" w:hAnsi="Times New Roman" w:cs="Times New Roman"/>
          <w:sz w:val="24"/>
          <w:szCs w:val="24"/>
        </w:rPr>
        <w:t xml:space="preserve">. </w:t>
      </w:r>
      <w:r w:rsidR="00D30849">
        <w:rPr>
          <w:rFonts w:ascii="Times New Roman" w:hAnsi="Times New Roman" w:cs="Times New Roman"/>
          <w:sz w:val="24"/>
          <w:szCs w:val="24"/>
        </w:rPr>
        <w:t>Ariane Calixto de Oliveira</w:t>
      </w:r>
      <w:r w:rsidR="00AB089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D30849">
        <w:rPr>
          <w:rFonts w:ascii="Times New Roman" w:hAnsi="Times New Roman" w:cs="Times New Roman"/>
          <w:sz w:val="24"/>
          <w:szCs w:val="24"/>
        </w:rPr>
        <w:t>313481</w:t>
      </w:r>
      <w:r w:rsidR="005B1C32">
        <w:rPr>
          <w:rFonts w:ascii="Times New Roman" w:hAnsi="Times New Roman" w:cs="Times New Roman"/>
          <w:sz w:val="24"/>
          <w:szCs w:val="24"/>
        </w:rPr>
        <w:t>-ENF</w:t>
      </w:r>
      <w:r w:rsidR="00AB089C">
        <w:rPr>
          <w:rFonts w:ascii="Times New Roman" w:hAnsi="Times New Roman" w:cs="Times New Roman"/>
          <w:sz w:val="24"/>
          <w:szCs w:val="24"/>
        </w:rPr>
        <w:t>,</w:t>
      </w:r>
      <w:r w:rsidR="005B1C32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258DA45B" w14:textId="77E21116" w:rsidR="00544ED7" w:rsidRPr="00544ED7" w:rsidRDefault="00AB089C" w:rsidP="008431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Aprovar </w:t>
      </w:r>
      <w:r w:rsidR="005B1C32">
        <w:rPr>
          <w:rFonts w:ascii="Times New Roman" w:hAnsi="Times New Roman" w:cs="Times New Roman"/>
          <w:i w:val="0"/>
          <w:iCs w:val="0"/>
          <w:sz w:val="24"/>
          <w:szCs w:val="24"/>
        </w:rPr>
        <w:t>a instalação</w:t>
      </w:r>
      <w:r w:rsidR="00415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procedimento sindicante de interdição </w:t>
      </w:r>
      <w:r w:rsidR="006C5BA8">
        <w:rPr>
          <w:rFonts w:ascii="Times New Roman" w:hAnsi="Times New Roman" w:cs="Times New Roman"/>
          <w:i w:val="0"/>
          <w:iCs w:val="0"/>
          <w:sz w:val="24"/>
          <w:szCs w:val="24"/>
        </w:rPr>
        <w:t>ética, 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desfavor </w:t>
      </w:r>
      <w:r w:rsidR="005B1C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Clínica </w:t>
      </w:r>
      <w:r w:rsidR="00D30849">
        <w:rPr>
          <w:rFonts w:ascii="Times New Roman" w:hAnsi="Times New Roman" w:cs="Times New Roman"/>
          <w:i w:val="0"/>
          <w:iCs w:val="0"/>
          <w:sz w:val="24"/>
          <w:szCs w:val="24"/>
        </w:rPr>
        <w:t>UNIENDO</w:t>
      </w:r>
      <w:r w:rsidR="00544ED7">
        <w:rPr>
          <w:rFonts w:ascii="Times New Roman" w:hAnsi="Times New Roman" w:cs="Times New Roman"/>
          <w:i w:val="0"/>
          <w:iCs w:val="0"/>
          <w:sz w:val="24"/>
          <w:szCs w:val="24"/>
        </w:rPr>
        <w:t>, pelos seguintes motivos:</w:t>
      </w:r>
    </w:p>
    <w:p w14:paraId="45E6ECB5" w14:textId="0DDA20E8" w:rsidR="00244C03" w:rsidRPr="00DF0998" w:rsidRDefault="00544ED7" w:rsidP="00DF0998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0504D"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Inexistência de Enfermeiro, que fere a Lei do </w:t>
      </w:r>
      <w:r w:rsidR="00CD02AB"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>Exercício</w:t>
      </w:r>
      <w:r w:rsidR="00B0504D"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Profissional de</w:t>
      </w:r>
      <w:r w:rsidR="00DF0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504D"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>Enfermagem n. 7.498/86.</w:t>
      </w:r>
    </w:p>
    <w:p w14:paraId="5A7AD645" w14:textId="77777777" w:rsidR="008854BD" w:rsidRPr="00CE4A22" w:rsidRDefault="008854BD" w:rsidP="008431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A22">
        <w:rPr>
          <w:rFonts w:ascii="Times New Roman" w:hAnsi="Times New Roman" w:cs="Times New Roman"/>
          <w:i w:val="0"/>
          <w:iCs w:val="0"/>
          <w:sz w:val="24"/>
          <w:szCs w:val="24"/>
        </w:rPr>
        <w:t>Esta Decisão entrará em vigor na data de sua assinatura</w:t>
      </w:r>
      <w:r w:rsidR="00AE02D0" w:rsidRPr="00CE4A22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 w:rsidRPr="00CE4A2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B50CAD" w14:textId="3A7B07AE" w:rsidR="00430884" w:rsidRPr="00CE4A22" w:rsidRDefault="0062221B" w:rsidP="008431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A2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5CC940" w14:textId="4042DF5A" w:rsidR="0084311C" w:rsidRDefault="0050773D" w:rsidP="008431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E4A2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F0998" w:rsidRPr="00CE4A22">
        <w:rPr>
          <w:rFonts w:ascii="Times New Roman" w:hAnsi="Times New Roman" w:cs="Times New Roman"/>
          <w:i w:val="0"/>
          <w:sz w:val="24"/>
          <w:szCs w:val="24"/>
        </w:rPr>
        <w:t>30 de maio de 2025.</w:t>
      </w:r>
    </w:p>
    <w:p w14:paraId="535D93C7" w14:textId="77777777" w:rsidR="00CE4A22" w:rsidRDefault="00CE4A22" w:rsidP="008431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675BEF" w14:textId="77777777" w:rsidR="00CE4A22" w:rsidRDefault="00CE4A22" w:rsidP="008431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183B93" w14:textId="0533CD63" w:rsidR="00CE4A22" w:rsidRPr="00AD58A0" w:rsidRDefault="00CE4A22" w:rsidP="00CE4A2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Ariane Calixto de Oliveira</w:t>
      </w:r>
    </w:p>
    <w:p w14:paraId="2EB2278F" w14:textId="60D1B73D" w:rsidR="00CE4A22" w:rsidRPr="00AD58A0" w:rsidRDefault="00CE4A22" w:rsidP="00CE4A2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Relatora</w:t>
      </w:r>
    </w:p>
    <w:p w14:paraId="26655FC8" w14:textId="013EDC6F" w:rsidR="00CE4A22" w:rsidRPr="00CE4A22" w:rsidRDefault="00CE4A22" w:rsidP="00CE4A2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</w:t>
      </w:r>
      <w:r>
        <w:rPr>
          <w:rFonts w:ascii="Times New Roman" w:hAnsi="Times New Roman" w:cs="Times New Roman"/>
          <w:sz w:val="24"/>
          <w:szCs w:val="24"/>
        </w:rPr>
        <w:t>313481</w:t>
      </w:r>
      <w:r w:rsidRPr="00AD58A0">
        <w:rPr>
          <w:rFonts w:ascii="Times New Roman" w:hAnsi="Times New Roman" w:cs="Times New Roman"/>
          <w:sz w:val="24"/>
          <w:szCs w:val="24"/>
        </w:rPr>
        <w:t>-ENF</w:t>
      </w:r>
    </w:p>
    <w:sectPr w:rsidR="00CE4A22" w:rsidRPr="00CE4A22" w:rsidSect="00430884">
      <w:headerReference w:type="default" r:id="rId8"/>
      <w:footerReference w:type="default" r:id="rId9"/>
      <w:pgSz w:w="11906" w:h="16838" w:code="9"/>
      <w:pgMar w:top="2127" w:right="1134" w:bottom="1276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22B6" w14:textId="77777777" w:rsidR="007548CE" w:rsidRDefault="007548CE" w:rsidP="00001480">
      <w:pPr>
        <w:spacing w:after="0" w:line="240" w:lineRule="auto"/>
      </w:pPr>
      <w:r>
        <w:separator/>
      </w:r>
    </w:p>
  </w:endnote>
  <w:endnote w:type="continuationSeparator" w:id="0">
    <w:p w14:paraId="7640A20E" w14:textId="77777777" w:rsidR="007548CE" w:rsidRDefault="007548C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FE37" w14:textId="77777777" w:rsidR="00057802" w:rsidRPr="001D0DC6" w:rsidRDefault="00057802" w:rsidP="000578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4396C36" w14:textId="77777777" w:rsidR="00057802" w:rsidRPr="001D0DC6" w:rsidRDefault="00057802" w:rsidP="000578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F8FA35" w14:textId="77777777" w:rsidR="00057802" w:rsidRPr="001D0DC6" w:rsidRDefault="00057802" w:rsidP="000578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30B186" wp14:editId="77173C3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488563" w14:textId="77777777" w:rsidR="00057802" w:rsidRDefault="00057802" w:rsidP="000578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0B186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1488563" w14:textId="77777777" w:rsidR="00057802" w:rsidRDefault="00057802" w:rsidP="000578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0CCCD9E" w14:textId="734CBEDC" w:rsidR="007548CE" w:rsidRPr="008C6FFD" w:rsidRDefault="00057802" w:rsidP="0081016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="007548CE" w:rsidRPr="008C6FF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CA80" w14:textId="77777777" w:rsidR="007548CE" w:rsidRDefault="007548CE" w:rsidP="00001480">
      <w:pPr>
        <w:spacing w:after="0" w:line="240" w:lineRule="auto"/>
      </w:pPr>
      <w:r>
        <w:separator/>
      </w:r>
    </w:p>
  </w:footnote>
  <w:footnote w:type="continuationSeparator" w:id="0">
    <w:p w14:paraId="0320D9DE" w14:textId="77777777" w:rsidR="007548CE" w:rsidRDefault="007548C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7303" w14:textId="2A6CAB55" w:rsidR="007548CE" w:rsidRDefault="00B7255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AD90370" wp14:editId="4CC38D86">
          <wp:simplePos x="0" y="0"/>
          <wp:positionH relativeFrom="column">
            <wp:posOffset>1522730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  <w:p w14:paraId="45530791" w14:textId="77777777" w:rsidR="007548CE" w:rsidRDefault="007548CE" w:rsidP="002F663E">
    <w:pPr>
      <w:pStyle w:val="Cabealho"/>
    </w:pPr>
  </w:p>
  <w:p w14:paraId="1D561879" w14:textId="77777777" w:rsidR="007548CE" w:rsidRDefault="007548CE" w:rsidP="002F663E">
    <w:pPr>
      <w:pStyle w:val="Cabealho"/>
      <w:jc w:val="center"/>
    </w:pPr>
  </w:p>
  <w:p w14:paraId="0AF5A8C9" w14:textId="77777777" w:rsidR="007548CE" w:rsidRDefault="007548C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D58DDCC" w14:textId="77777777" w:rsidR="007548CE" w:rsidRDefault="007548C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11059134">
    <w:abstractNumId w:val="3"/>
  </w:num>
  <w:num w:numId="2" w16cid:durableId="1866363218">
    <w:abstractNumId w:val="4"/>
  </w:num>
  <w:num w:numId="3" w16cid:durableId="154876629">
    <w:abstractNumId w:val="1"/>
  </w:num>
  <w:num w:numId="4" w16cid:durableId="1993295750">
    <w:abstractNumId w:val="7"/>
  </w:num>
  <w:num w:numId="5" w16cid:durableId="1054964882">
    <w:abstractNumId w:val="6"/>
  </w:num>
  <w:num w:numId="6" w16cid:durableId="1215773635">
    <w:abstractNumId w:val="8"/>
  </w:num>
  <w:num w:numId="7" w16cid:durableId="1405882424">
    <w:abstractNumId w:val="0"/>
  </w:num>
  <w:num w:numId="8" w16cid:durableId="1307777401">
    <w:abstractNumId w:val="2"/>
  </w:num>
  <w:num w:numId="9" w16cid:durableId="794760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16CDB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25E1"/>
    <w:rsid w:val="00044380"/>
    <w:rsid w:val="00054628"/>
    <w:rsid w:val="00057802"/>
    <w:rsid w:val="00057908"/>
    <w:rsid w:val="00074CEA"/>
    <w:rsid w:val="00076758"/>
    <w:rsid w:val="00082E02"/>
    <w:rsid w:val="000836ED"/>
    <w:rsid w:val="00087234"/>
    <w:rsid w:val="00091FB1"/>
    <w:rsid w:val="00094E4C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30E45"/>
    <w:rsid w:val="0013250A"/>
    <w:rsid w:val="00136632"/>
    <w:rsid w:val="00137322"/>
    <w:rsid w:val="00141D7B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B1905"/>
    <w:rsid w:val="001B2213"/>
    <w:rsid w:val="001B733D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03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1606"/>
    <w:rsid w:val="00292046"/>
    <w:rsid w:val="002B05AB"/>
    <w:rsid w:val="002B79D0"/>
    <w:rsid w:val="002C20D8"/>
    <w:rsid w:val="002C2BFF"/>
    <w:rsid w:val="002C6C73"/>
    <w:rsid w:val="002C703A"/>
    <w:rsid w:val="002D32A9"/>
    <w:rsid w:val="002D3A2C"/>
    <w:rsid w:val="002E50AD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E2D75"/>
    <w:rsid w:val="003F416A"/>
    <w:rsid w:val="003F5CCA"/>
    <w:rsid w:val="00401350"/>
    <w:rsid w:val="00410A1D"/>
    <w:rsid w:val="004154B7"/>
    <w:rsid w:val="004222E1"/>
    <w:rsid w:val="00423DD5"/>
    <w:rsid w:val="004248C4"/>
    <w:rsid w:val="004264D0"/>
    <w:rsid w:val="00426C57"/>
    <w:rsid w:val="00427F51"/>
    <w:rsid w:val="00430884"/>
    <w:rsid w:val="00431A94"/>
    <w:rsid w:val="004400FD"/>
    <w:rsid w:val="00446C68"/>
    <w:rsid w:val="004504C4"/>
    <w:rsid w:val="00450858"/>
    <w:rsid w:val="00452442"/>
    <w:rsid w:val="00453D1A"/>
    <w:rsid w:val="00454E8A"/>
    <w:rsid w:val="004561A2"/>
    <w:rsid w:val="00461A80"/>
    <w:rsid w:val="0046231E"/>
    <w:rsid w:val="00465F86"/>
    <w:rsid w:val="00470F51"/>
    <w:rsid w:val="00480AD1"/>
    <w:rsid w:val="004810D4"/>
    <w:rsid w:val="00485CF5"/>
    <w:rsid w:val="00492393"/>
    <w:rsid w:val="00497957"/>
    <w:rsid w:val="004B2956"/>
    <w:rsid w:val="004B3870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26C73"/>
    <w:rsid w:val="0053619D"/>
    <w:rsid w:val="00537A16"/>
    <w:rsid w:val="0054121A"/>
    <w:rsid w:val="005424A1"/>
    <w:rsid w:val="00543984"/>
    <w:rsid w:val="00543D2E"/>
    <w:rsid w:val="0054479A"/>
    <w:rsid w:val="00544ED7"/>
    <w:rsid w:val="005476DD"/>
    <w:rsid w:val="00547B84"/>
    <w:rsid w:val="00550395"/>
    <w:rsid w:val="00551E06"/>
    <w:rsid w:val="0056258E"/>
    <w:rsid w:val="0056498B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1C32"/>
    <w:rsid w:val="005B47C9"/>
    <w:rsid w:val="005C1F13"/>
    <w:rsid w:val="005C4F71"/>
    <w:rsid w:val="005D22CA"/>
    <w:rsid w:val="005D289F"/>
    <w:rsid w:val="005F006A"/>
    <w:rsid w:val="005F5864"/>
    <w:rsid w:val="005F61F4"/>
    <w:rsid w:val="005F7690"/>
    <w:rsid w:val="005F7D85"/>
    <w:rsid w:val="006114E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2988"/>
    <w:rsid w:val="0069769F"/>
    <w:rsid w:val="006B223F"/>
    <w:rsid w:val="006B2F08"/>
    <w:rsid w:val="006B48DC"/>
    <w:rsid w:val="006B6383"/>
    <w:rsid w:val="006B78F8"/>
    <w:rsid w:val="006C27EA"/>
    <w:rsid w:val="006C3C6E"/>
    <w:rsid w:val="006C446D"/>
    <w:rsid w:val="006C5BA8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62BC"/>
    <w:rsid w:val="007408F4"/>
    <w:rsid w:val="00740B48"/>
    <w:rsid w:val="00750877"/>
    <w:rsid w:val="00751BE3"/>
    <w:rsid w:val="007548CE"/>
    <w:rsid w:val="0075721B"/>
    <w:rsid w:val="00765966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F4FBE"/>
    <w:rsid w:val="007F7CBC"/>
    <w:rsid w:val="0081016D"/>
    <w:rsid w:val="0081574C"/>
    <w:rsid w:val="0082400A"/>
    <w:rsid w:val="008240C7"/>
    <w:rsid w:val="00837003"/>
    <w:rsid w:val="0084218D"/>
    <w:rsid w:val="00842A57"/>
    <w:rsid w:val="0084311C"/>
    <w:rsid w:val="0084745B"/>
    <w:rsid w:val="00847D8B"/>
    <w:rsid w:val="00851B29"/>
    <w:rsid w:val="0086068B"/>
    <w:rsid w:val="00881D5B"/>
    <w:rsid w:val="008822F7"/>
    <w:rsid w:val="008854BD"/>
    <w:rsid w:val="0088610B"/>
    <w:rsid w:val="008904B1"/>
    <w:rsid w:val="008B0C01"/>
    <w:rsid w:val="008B3312"/>
    <w:rsid w:val="008C48AC"/>
    <w:rsid w:val="008C6FFD"/>
    <w:rsid w:val="008D44D5"/>
    <w:rsid w:val="008E259C"/>
    <w:rsid w:val="008E74C6"/>
    <w:rsid w:val="008F148B"/>
    <w:rsid w:val="008F681C"/>
    <w:rsid w:val="008F778B"/>
    <w:rsid w:val="00900118"/>
    <w:rsid w:val="009168E1"/>
    <w:rsid w:val="00921312"/>
    <w:rsid w:val="00923C95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506D"/>
    <w:rsid w:val="00AA67CB"/>
    <w:rsid w:val="00AB089C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77B4"/>
    <w:rsid w:val="00B0504D"/>
    <w:rsid w:val="00B11BFE"/>
    <w:rsid w:val="00B11E21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73C5"/>
    <w:rsid w:val="00B60808"/>
    <w:rsid w:val="00B67955"/>
    <w:rsid w:val="00B7073B"/>
    <w:rsid w:val="00B71E21"/>
    <w:rsid w:val="00B7255E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51793"/>
    <w:rsid w:val="00C52F1C"/>
    <w:rsid w:val="00C54CBA"/>
    <w:rsid w:val="00C70A16"/>
    <w:rsid w:val="00C74C86"/>
    <w:rsid w:val="00C74F88"/>
    <w:rsid w:val="00C95273"/>
    <w:rsid w:val="00C95B5D"/>
    <w:rsid w:val="00CA21F3"/>
    <w:rsid w:val="00CB2283"/>
    <w:rsid w:val="00CC1FF9"/>
    <w:rsid w:val="00CC2A9D"/>
    <w:rsid w:val="00CD02AB"/>
    <w:rsid w:val="00CD3ECA"/>
    <w:rsid w:val="00CE2212"/>
    <w:rsid w:val="00CE225E"/>
    <w:rsid w:val="00CE4A22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0849"/>
    <w:rsid w:val="00D373EC"/>
    <w:rsid w:val="00D4343D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D080F"/>
    <w:rsid w:val="00DD493B"/>
    <w:rsid w:val="00DE15FF"/>
    <w:rsid w:val="00DF030C"/>
    <w:rsid w:val="00DF0998"/>
    <w:rsid w:val="00DF25E7"/>
    <w:rsid w:val="00DF2E3C"/>
    <w:rsid w:val="00DF4ED4"/>
    <w:rsid w:val="00DF5C8B"/>
    <w:rsid w:val="00DF681B"/>
    <w:rsid w:val="00DF7A33"/>
    <w:rsid w:val="00E02953"/>
    <w:rsid w:val="00E061D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85DA9"/>
    <w:rsid w:val="00E86215"/>
    <w:rsid w:val="00E864E1"/>
    <w:rsid w:val="00E90558"/>
    <w:rsid w:val="00E925CC"/>
    <w:rsid w:val="00E94585"/>
    <w:rsid w:val="00EA57A2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06551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58ED"/>
    <w:rsid w:val="00FE10A9"/>
    <w:rsid w:val="00FE188D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6416BFEA"/>
  <w15:docId w15:val="{7A4390FE-A2DC-413E-AF5F-D4AF8303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CABD-DDAF-412C-8944-D536CEC3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226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2019-05-13T20:02:00Z</cp:lastPrinted>
  <dcterms:created xsi:type="dcterms:W3CDTF">2025-05-30T20:33:00Z</dcterms:created>
  <dcterms:modified xsi:type="dcterms:W3CDTF">2025-06-05T20:34:00Z</dcterms:modified>
</cp:coreProperties>
</file>