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1397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79D9624A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239CBA4E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113ª do *****, realizada no dia quatro de julho de dois mil e vinte e dois. </w:t>
      </w:r>
    </w:p>
    <w:p w14:paraId="4EA3FAE8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03DD7572" w14:textId="77777777" w:rsidR="00D155D3" w:rsidRPr="00975688" w:rsidRDefault="004D337F" w:rsidP="00D548A1">
      <w:pPr>
        <w:spacing w:line="360" w:lineRule="auto"/>
        <w:jc w:val="both"/>
        <w:rPr>
          <w:rFonts w:cs="Times New Roman"/>
        </w:rPr>
      </w:pPr>
      <w:r>
        <w:t xml:space="preserve">Às treze horas e trinta minutos do dia quatro de julho de dois mil e vinte e dois, na subseção do ***** de ***** de ***** do *****, na ***** n. 959, *****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junho/2022. *****: *****: ***** dos ***** Paião (15) auxílios; Sebastião Júnior ***** (14) auxílios; ***** Conceição ***** (13) auxílios; Nívea ***** (15) auxílios; ***** (03) auxílios;  Fábio ***** dos ***** (03) auxílios; ***** de ***** (04) auxílios; ***** (06) auxílios;  ***** (15) auxílios; ***** (10) auxílios; ***** (12) auxílios; ***** (02) auxílios; Flávio ***** (05) auxílios. *****: Vânia ***** (04) auxílios; ***** de ***** e ***** (06) auxílios; ***** de ***** (01) auxílio; ***** dos ***** (09) auxílios; ***** Guimarães dos ***** (09) auxílios;  ***** (12) auxílios; ***** Gonçalves (11) auxílios; ***** (09) auxílio; ***** (11) auxílios; ***** da ***** Júnior (02) auxílios; ***** (03) auxílios; ***** da *****(10) auxílios; ***** Sá ***** (10) auxílios; ***** de ***** França (08) auxílios; ***** (04) auxílios; ***** (05) auxílios; ***** (02) auxílios; ***** da ***** (15) auxílios; ***** Júnior (04) auxílios; ***** Araújo ***** (04) auxílios; ***** Bonifácio ***** (07) auxílios; ***** (08) auxílios; ***** (03) auxílios. ***** pagamento após parecer favorável da controladoria. 02. Prontuário: 1007228 – ***** n. 081/2022. Solicitação da profissional solicitando isenção no pagamento das anuidades de 2020 a 2022 por motivos de doença grave prevista em lei n°11.052/04 sem o cancelamento da inscrição. ***** a leitura do parecer, não havendo discussão, aprovado parecer por unanimidade concedendo a isenção das anuidades de 2020 a 2022 a profissional Márcia ***** da ***** 1007228-*****.  03. Demissão sem justa causa as empregadas públicas ***** da </w:t>
      </w:r>
      <w:r>
        <w:lastRenderedPageBreak/>
        <w:t xml:space="preserve">***** e ***** e *****. ***** que, nos termos do art. 49, ***** do ***** do ***** é atribuição do conselheiro presidente dispensar serviços e rescindir contratos; ***** que durante todo tempo de serviços prestados no ***** a ***** da ***** e ***** e ***** passaram a maior parte desse período em afastamentos impactando diretamente nos indicadores das fiscalizações, ou seja, prejudicando uma das atividades finalísticas do conselho e consequentemente a sociedade sul-mato-grossense; ***** que, nos termos do art. 56, § 2° do ***** do ***** "***** assegurado ao empregado público contratado por aprovação em concurso público a obrigatoriedade do devido processo legal para seu desligamento.", dessa forma, a inciativa das empregadas públicas de reivindicarem rescisão contratual, por analogia, supre a obrigatoriedade posta no artigo 56, § 2° do ***** do *****; ***** que, no bojo da reclamação trabalhista n. 0024669-73.2021.5.24.0007 a empregada pública ***** da silva pleiteia a rescisão indireta do seu contrato de trabalho; ***** que, no bojo da reclamação trabalhista n. 0024842-06.2021.5.24.0005 a empregada pública ***** e ***** pleiteia a rescisão indireta do seu contrato de trabalho; ***** que  o tramitar das próprias ações reclamatórias trabalhistas se constitui no devido processo legal, eis que superiores a processo administrativo; ***** que  ambas as empregadas públicas citadas encontram-se afastadas para tratamento de saúde; ***** que  é de interesse de ambas as empregadas púbicas citadas o desligamento do quadro de pessoal do  *****, uma vez que pleiteiam judicialmente rescisão indireta de seus contratos de trabalho; ***** que  existe concurso público vigente cuja validade finda em março de 2023; ***** que  a permanência de ambas as empregadas públicas citadas nos quadros de pessoal do ***** redunda  em  impacto financeira e contábil; ***** que  não é aconselhável convocar aprovados no concurso público para o cargo de enfermeiro fiscal em  substituição ás empregadas públicas citadas enquanto elas ainda estiverem ocupando as vagas; ***** que, pelo princípio da autocomposição.e da economicidade, a realização de acordo para demissão sem justa causa das empregadas públicas ***** da silva e ***** e ***** será benéfico à administração pública; ***** que, pelo fato de se encontrarem afastadas para tratamento médico não é possível sua demissão pura e simples; ***** os princípios da legalidade e eficiência; ***** por aprovar acordo nos autos do processos judiciais acima citados para que seja efetuada a demissão sem justa causa de ambas as </w:t>
      </w:r>
      <w:r>
        <w:lastRenderedPageBreak/>
        <w:t xml:space="preserve">empregadas públicas, sem reconhecimento de culpa ou de qualquer outro pedido. 04. ***** de exoneração da empregada Pública ***** . *****. 05. ***** 01/2022-***** Informática. *****. 12/2020. Solicitação de ***** no contrato n. 017/2022. ***** o que consta no memorando n. 01/2022, considerando a necessidade de suplementação da rubrica para serviços de manutenção veicular, fica aprovado o acréscimo de 25% no contrato n.017/2022.  ***** mais a tratar, às dezessete horas fica declarado encerrado a 113ª Reunião Ordinária de *****. </w:t>
      </w:r>
    </w:p>
    <w:p w14:paraId="61EF3DC0" w14:textId="77777777" w:rsidR="007C6F79" w:rsidRPr="00975688" w:rsidRDefault="007C6F79" w:rsidP="00D548A1">
      <w:pPr>
        <w:spacing w:line="360" w:lineRule="auto"/>
        <w:jc w:val="both"/>
        <w:rPr>
          <w:rFonts w:cs="Times New Roman"/>
        </w:rPr>
      </w:pPr>
    </w:p>
    <w:p w14:paraId="3220D674" w14:textId="77777777" w:rsidR="007C6F79" w:rsidRPr="00D155D3" w:rsidRDefault="007C6F79" w:rsidP="00D548A1">
      <w:pPr>
        <w:jc w:val="both"/>
        <w:rPr>
          <w:rFonts w:cs="Times New Roman"/>
          <w:b/>
          <w:bCs/>
        </w:rPr>
      </w:pPr>
    </w:p>
    <w:p w14:paraId="30CFE29A" w14:textId="77777777" w:rsidR="00435771" w:rsidRDefault="00435771" w:rsidP="00CF2AEF">
      <w:pPr>
        <w:jc w:val="center"/>
        <w:rPr>
          <w:rFonts w:cs="Times New Roman"/>
          <w:b/>
        </w:rPr>
      </w:pPr>
    </w:p>
    <w:p w14:paraId="32350C35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38221410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0E68763E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588CE67D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30732B91" w14:textId="77777777" w:rsidR="00C94F34" w:rsidRPr="00637249" w:rsidRDefault="00C94F34" w:rsidP="00F51A0F">
      <w:pPr>
        <w:jc w:val="center"/>
        <w:rPr>
          <w:rFonts w:cs="Times New Roman"/>
          <w:b/>
          <w:lang w:val="en-US"/>
        </w:rPr>
      </w:pPr>
    </w:p>
    <w:p w14:paraId="4D5B3191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3E8963FD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37CDB25C" w14:textId="77777777" w:rsidR="00C94F34" w:rsidRDefault="004857B5" w:rsidP="00F51A0F">
      <w:pPr>
        <w:jc w:val="center"/>
        <w:rPr>
          <w:rFonts w:cs="Times New Roman"/>
          <w:b/>
        </w:rPr>
      </w:pPr>
      <w:r>
        <w:t>***** n. 546012-*****</w:t>
      </w:r>
    </w:p>
    <w:p w14:paraId="694037E7" w14:textId="77777777" w:rsidR="00C94F34" w:rsidRDefault="00C94F34" w:rsidP="00C94F34">
      <w:pPr>
        <w:jc w:val="both"/>
        <w:rPr>
          <w:rFonts w:cs="Times New Roman"/>
          <w:b/>
        </w:rPr>
      </w:pPr>
    </w:p>
    <w:sectPr w:rsidR="00C94F34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7D91" w14:textId="77777777" w:rsidR="00AF6AC9" w:rsidRDefault="00AF6AC9" w:rsidP="002B08D9">
      <w:r>
        <w:separator/>
      </w:r>
    </w:p>
  </w:endnote>
  <w:endnote w:type="continuationSeparator" w:id="0">
    <w:p w14:paraId="4E92FF01" w14:textId="77777777" w:rsidR="00AF6AC9" w:rsidRDefault="00AF6AC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48CA" w14:textId="77777777" w:rsidR="00080944" w:rsidRDefault="00F066B4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27409CE9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26770D6E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3760ED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668E1B05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74AF6E1F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9209D44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17C5" w14:textId="77777777" w:rsidR="00AF6AC9" w:rsidRDefault="00AF6AC9" w:rsidP="002B08D9">
      <w:r>
        <w:separator/>
      </w:r>
    </w:p>
  </w:footnote>
  <w:footnote w:type="continuationSeparator" w:id="0">
    <w:p w14:paraId="3A8B0F2E" w14:textId="77777777" w:rsidR="00AF6AC9" w:rsidRDefault="00AF6AC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D499" w14:textId="77777777" w:rsidR="00EA0693" w:rsidRDefault="00F066B4">
    <w:pPr>
      <w:pStyle w:val="Cabealho"/>
    </w:pPr>
    <w:r>
      <w:rPr>
        <w:noProof/>
      </w:rPr>
      <w:pict w14:anchorId="71C82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1DFC5B9" w14:textId="77777777" w:rsidR="00EA0693" w:rsidRDefault="00EA0693">
    <w:pPr>
      <w:pStyle w:val="Cabealho"/>
    </w:pPr>
  </w:p>
  <w:p w14:paraId="30B149BC" w14:textId="77777777" w:rsidR="00EA0693" w:rsidRDefault="00EA0693">
    <w:pPr>
      <w:pStyle w:val="Cabealho"/>
    </w:pPr>
  </w:p>
  <w:p w14:paraId="1C669122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5DA850B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B2EB99B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2519">
    <w:abstractNumId w:val="1"/>
  </w:num>
  <w:num w:numId="2" w16cid:durableId="143301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24C"/>
    <w:rsid w:val="000D60C9"/>
    <w:rsid w:val="000E116F"/>
    <w:rsid w:val="000F2005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79F9"/>
    <w:rsid w:val="002A0563"/>
    <w:rsid w:val="002A6445"/>
    <w:rsid w:val="002A74B9"/>
    <w:rsid w:val="002A7514"/>
    <w:rsid w:val="002B08D9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5F0850"/>
    <w:rsid w:val="005F1D96"/>
    <w:rsid w:val="006001CF"/>
    <w:rsid w:val="00600C1E"/>
    <w:rsid w:val="006014D8"/>
    <w:rsid w:val="006021BC"/>
    <w:rsid w:val="006026A2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785E"/>
    <w:rsid w:val="008902BC"/>
    <w:rsid w:val="008914D3"/>
    <w:rsid w:val="00891C07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AEC"/>
    <w:rsid w:val="009C43FC"/>
    <w:rsid w:val="009C44A3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6DF8"/>
    <w:rsid w:val="00AD7AE9"/>
    <w:rsid w:val="00AE0C25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100"/>
    <w:rsid w:val="00B45FE6"/>
    <w:rsid w:val="00B47738"/>
    <w:rsid w:val="00B477E9"/>
    <w:rsid w:val="00B51ECE"/>
    <w:rsid w:val="00B52E88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2F57"/>
    <w:rsid w:val="00E33220"/>
    <w:rsid w:val="00E337FD"/>
    <w:rsid w:val="00E34156"/>
    <w:rsid w:val="00E355E1"/>
    <w:rsid w:val="00E36163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E7902"/>
    <w:rsid w:val="00EF1A25"/>
    <w:rsid w:val="00EF2784"/>
    <w:rsid w:val="00EF3319"/>
    <w:rsid w:val="00EF63F2"/>
    <w:rsid w:val="00F024C6"/>
    <w:rsid w:val="00F033A1"/>
    <w:rsid w:val="00F034EB"/>
    <w:rsid w:val="00F066B4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F8AAC"/>
  <w15:chartTrackingRefBased/>
  <w15:docId w15:val="{65339A43-757D-4A37-AC8F-AEE2C63A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2025-09-25T17:32:00Z</dcterms:created>
  <dcterms:modified xsi:type="dcterms:W3CDTF">2025-09-25T21:36:00Z</dcterms:modified>
</cp:coreProperties>
</file>