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76ACA" w14:textId="77777777" w:rsidR="006137F0" w:rsidRPr="006137F0" w:rsidRDefault="006137F0" w:rsidP="006137F0">
      <w:pPr>
        <w:spacing w:line="360" w:lineRule="auto"/>
        <w:ind w:left="5103"/>
        <w:jc w:val="both"/>
        <w:rPr>
          <w:b/>
          <w:color w:val="FF0000"/>
        </w:rPr>
      </w:pPr>
    </w:p>
    <w:p w14:paraId="6088B1B4" w14:textId="206C7AB9" w:rsidR="006137F0" w:rsidRPr="006137F0" w:rsidRDefault="006137F0" w:rsidP="006137F0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color w:val="FF0000"/>
          <w:kern w:val="0"/>
        </w:rPr>
      </w:pPr>
      <w:r>
        <w:t xml:space="preserve">***** da Reunião Ordinária de ***** nº 140ª do *****, realizada no dia 05 de outubro de dois mil e vinte e quatro. </w:t>
      </w:r>
    </w:p>
    <w:p w14:paraId="77163CED" w14:textId="11B12823" w:rsidR="006137F0" w:rsidRPr="006137F0" w:rsidRDefault="006137F0" w:rsidP="006137F0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color w:val="FF0000"/>
          <w:kern w:val="0"/>
        </w:rPr>
      </w:pPr>
    </w:p>
    <w:p w14:paraId="2B2C3793" w14:textId="43B0AC5C" w:rsidR="006137F0" w:rsidRPr="00C23B05" w:rsidRDefault="006137F0" w:rsidP="006137F0">
      <w:pPr>
        <w:tabs>
          <w:tab w:val="left" w:pos="4772"/>
        </w:tabs>
        <w:spacing w:line="360" w:lineRule="auto"/>
        <w:jc w:val="both"/>
        <w:rPr>
          <w:rFonts w:cs="Times New Roman"/>
          <w:bCs/>
          <w:color w:val="000000"/>
        </w:rPr>
      </w:pPr>
      <w:r>
        <w:t xml:space="preserve">Às oito horas do dia cinco de outubro de dois mil e vinte e quatro, na subseção do ***** de ***** de ***** do *****, na ***** , n. 959, em ***** - *****, reuniram-se os membros da ***** do ***** - *****, nomeados pelo ***** por meio da Decisão ***** nº 140/2023, publicada no ***** em 28 de dezembro de 2023. *****. Verificação do “Quórum” *****. ***** a Presidência ***** . ***** presentes: ***** e ***** . ***** do dia: 01. Solicitação de auxílios de atividades referente ao mês de agosto de 2024. ***** da despesa, elaborado pela *****. ***** da despesa, elaborado pela *****, conforme ***** 051/2024 – ***** . *****: ***** 12 (doze) auxílios representação (*****); ***** 09 (nove) auxílios representação (*****); ***** 09 (nove) auxílios representação (*****); ***** 07 (sete) auxílios representação (*****); Fábio ***** dos ***** 10 (dez) auxílios representação (*****); ***** 06 (seis) auxílios representação (*****); ***** de ***** 02 (dois) auxílios representação (*****); ***** 13 (treze) auxílios representação (*****); ***** 12 (doze) auxílios representação (*****); ***** de ***** de ***** 02 (dois) auxílios representação (*****) e ***** 12 (doze) auxílios representação (*****). *****: ***** da ***** 12 (doze) auxílios representação (*****); ***** 04 (quatro) auxílios representação (*****); ***** 04 (quatro) auxílios representação (*****); ***** Guimarães Paião 01 (um) auxílio representação (*****); ***** dos ***** Paião 05 (cinco) auxílios representação (*****); ***** da ***** 11 (onze) auxílios representação (*****); ***** dos ***** 04 (quatro) auxílios representação (*****); ***** de ***** de ***** 05 (cinco) auxílios representação (*****); ***** 05 (cinco) auxílios representação (*****); ***** 11 (onze) auxílios representação (*****); ***** dos ***** 08 (oito) auxílios representação (*****); ***** 06 (seis) auxílios representação (*****); ***** 11 (onze) auxílios representação (*****); ***** 05 (cinco) auxílios representação (*****); ***** 05 (cinco) auxílios representação (*****); ***** 07 (sete) auxílios representação (*****); ***** 10 (dez) auxílios representação (*****); Rosângela ***** 03 (três) auxílios representação (*****); ***** </w:t>
      </w:r>
      <w:r>
        <w:lastRenderedPageBreak/>
        <w:t xml:space="preserve">01 (um) auxílios representação (*****); ***** de ***** 09 (nove) auxílios representação (*****); ***** 04 (quatro) auxílios representação (*****); ***** de ***** 04 (quatro) auxílios representação (*****); ***** dos ***** 07 (sete) auxílios representação (*****) e ***** 04 (quatro) auxílios representação (*****), ***** 11 (onze) auxílios representação (*****), ***** 05 (cinco) auxílios representação (*****), ***** da ***** 06 (seis) auxílios representação (*****); ***** Leão ***** 15 (quinze) auxílios representação (*****); ***** de ***** 06 (seis) auxílios representação (*****); ***** 05 (cinco) auxílios representação (*****); ***** 07 (sete) auxílios representação (*****); ***** de ***** 09 (nove) auxílios representação (*****); ***** 02 (dois) auxílios representação (*****); ***** Conceição ***** 06 (seis) auxílios representação (*****); ***** de ***** 01 (um) auxílios representação (*****) e ***** 01 (um) auxílios representação (*****). 02. Definição ***** . ***** explica que ao aprovar o novo organograma do ***** criou-se o ***** e Contábil (*****) e nesse momento de criação do ***** faz-se necessário estabelecer o nome do responsável, mesmo que seja de forma fictícia para uso apenas para estruturação desse sistema de informação. ***** forma, deliberado por unanimidade a definição provisória do nome da ***** para dar continuidade ao processo. 03. Solicitação para cedência de espaço para *****. ***** informa que a ***** , presidente da Associação ***** de ***** auditores solicitou deste ***** a cedência de espaço para realização de reuniões e recebimento de documentos. ***** que o ***** não tem, nesse momento, nenhum espaço exclusivo para dispor, considerando que já falta espaço inclusive para agendamento de oitivas de processo ético. ***** assim, deliberado, por unanimidade, pela utilização compartilhada do espaço da sede conforme disponibilidade, sendo necessário agendamento prévio junto ao gabinete do *****. 04. Ofício nº 3146/24 – ***** – Relatório de visita técnica. ***** 115. ***** informa que recebeu do *****, no dia 05/09/2024, o laudo completo das necessidades de reforma do *****, porém faz-se necessário a realização de orçamento desse orçamento para prosseguir com os encaminhamentos. *****, por unanimidade pelo encaminhamento do projeto ao gestor de contrato para verificar a viabilidade do orçamento. 05. ***** Jurídico nº 012/2024 – Solicitação por isenção no pagamento da anuidade, por motivo de estar acometida por doença grave. ***** solicitação foi indeferida pelo procurador ***** da ***** devido a profissional não ter apresentado o </w:t>
      </w:r>
      <w:r>
        <w:lastRenderedPageBreak/>
        <w:t xml:space="preserve">laudo original ou autenticado conforme anexo ***** da Resolução ***** 749/2024. ***** aprovado por unanimidade. 06. ***** n. 050/2024 e ***** n. 023/2024 – ***** de estorno, pelo pagamento em duplicidade. ***** por unanimidade o parecer da controladoria com a restituição do valor solicitado à profissional. 07. ***** nº 011/2024 e ***** n. 032/2024 – ***** de estorno de pagamento indevido. ***** por unanimidade o parecer da contadora do ***** pelo reembolso no valor de ***** 166,00 (***** e sessenta e seis reais). 08. ***** n. 012/2024 e ***** n. 033/2024 ***** de estorno de pagamento de parte da Inscrição Secundária, Inscrição indevida. ***** por unanimidade o parecer da contadora do ***** pelo reembolso no valor de ***** 113,99 (***** e treze reais e noventa e nove centavos). 09. ***** nº 09/2024 e ***** nº 030/2024 – ***** de estorno de pagamento a maior. ***** por unanimidade o parecer do controlador substituto, ***** , pela restituição no valor de ***** 113,99 (***** e treze reais e noventa e nove centavos) em favor de ***** . 10.***** n. 029/2024 e ***** n. 029/2024 - ***** de estorno de pagamento a maior. ***** por unanimidade o parecer do controlador substituto, ***** , pela restituição no valor de ***** 376,19 (trezentos e setenta e seis reais dezenove centavos) em favor de ***** . 11. Solicitação do ***** de Comunicação, ***** – ***** para adequar a execução das atividades do ***** de Comunicação. ***** por unanimidade o encaminhamento ao financeiro para averiguar a viabilidade. 12. ***** nº 046/2024- ***** e ***** Solicitação de aquisição de 1 computador para o ***** da *****. *****, por unanimidade, para aguardar a chegada dos computadores doados pelo *****. 13. ***** n. 06/2024 – ***** – Solicitação de gratificação natalina, em recarga extra do ticket alimentação. *****, por unanimidade o encaminhamento da demanda ao setor financeiro para informar a viabilidade. 14. ***** nº 07/2024 – ***** – Solicitação de folga de 1 (um) dia, para os empregados públicos do *****, no dia de aniversário. ***** avalia como sendo possível o atendimento da demanda desde que o agente público tenha banco de horas positivo ou comprometa-se em pagar esse horário em até 6 (seis) meses conforme exigência da ***** e, ainda, a folga somente será possível mediante a manifestação por escrito e antecipada ao gozo da folga, da chefia imediata informando a viabilidade da ausência do funcionário sem prejuízos aos trabalhos e atendimento ao público. 15. Participação de licitação do *****, para aquisição de imobiliário, via ***** de Preços. ***** o ofício circular nº194/2024/***** sobre a </w:t>
      </w:r>
      <w:r>
        <w:lastRenderedPageBreak/>
        <w:t xml:space="preserve">reabertura de intenção de registro de preços – ***** para aquisição de mobiliários, aprovado por unanimidade a indicação de interesse na compra de: 06 (seis) mesas estação de trabalho angular medidas 1400 ***** 1400 ***** 600 ***** 740MM (item 4); 01 (uma) mesa reunião redonda medidas 1200 ***** 704MM (item 5); 01 (uma) mesa chefia medidas 1800 ***** 800 ***** 740MM e armário, medidas 1350 ***** 460 ***** 620MM (item 6); um (uma) mesa diretor, com armário acoplado (item 7); 02 (duas) mesas de apoio tampo ***** medidas 745 ***** 745 ***** 295MM (item 8); 04 (quatro) mesas de centro e canto com pé metálico medidas 600 ***** 600 ***** 540MM (item 9); 02 (duas) mesas reunião diretoria medidas 2400 ***** 1200 ***** 740MM (item 11); 01 (uma) mesa presidente com armário lateral medidas 1800 ***** 1800 ***** 740MM (item 12); 03 (três) mesas plenário modular medidas 1000 ***** 800 ***** 740MM (item 17); 01 (uma) mesa diretoria, com armário auxiliar acoplado com portas em ***** (item 19); 01 (um) balcão de atendimento diretoria medidas 1600 ***** 600 ***** 1100 ***** (item 21); 02 (dois) armário alto duas portas medidas: 800X500X1600MM (item 27); 03 (três) poltronas giratória operacional, encosto em tela e braços (item 29); 20 (vinte) cadeiras interlocutor com braços fixos (item 30); 04 (quatro) poltronas giratória com apoio de cabeça, encosto em tela e braços(item 31); 04 (quatro) poltronas diretores, auditório e plenário (item 32); 03 (três) poltronas auditório obeso, com prancheta escamoteável (item 38); 06 (seis) sofás 2 lugares sala de estar (item 39); 02 (dois) sofá 2 lugares presidência, vice-presidente e sala ***** (item 40); 06 (seis) sofás 1 lugar sala estar (item 41); 06 (seis) estantes almoxarifado; 03 (três) carrinho de chá/café (item 52); 01 (um) carrinho para transporte de malote e pequenos volumes (item 53); 03 (três) carrinho de carga (item 54); 03 (três) geladeiras (item 58); 03 (três) microondas  (item 59); 03 (três) ***** 55" ***** (item 63). 16. ***** ético, cumprimento de prazo pelos conselheiros. ***** da diretoria discute estratégias para diminuir o prazo das entregas dos relatórios conclusivos pelos conselheiros. *****, por unanimidade, pela fala do presidente em ***** explicando a necessidade do cumprimento dos prazos, ou mesmo, a solicitação formal da dilação dos prazos pelos conselheiros, quando necessário. 17. ***** do ***** dos conselheiros secretários, realizado no *****. ***** informa que dos ***** de ***** presentes, apenas dois, incluindo o ***** do ***** tem suas atas digitadas pelo ***** Secretário; que a ***** relata a dificuldade em ser conselheiro e ao mesmo tempo </w:t>
      </w:r>
      <w:r>
        <w:lastRenderedPageBreak/>
        <w:t xml:space="preserve">o “digitador” da ata e participar efetivamente do plenário. *****, solicita a possibilidade de contar com a colaboração de outra pessoa para essa atividade. *****, por unanimidade, que o ***** ficará como responsável pela digitação da ata durante as Reuniões de Plenário, mantendo a responsabilidade de correção da mesma pela conselheira secretária. 18. ***** da recepção sede do *****. ***** que há necessidade de mudanças do lay out da recepção, pois as plotagens estão bastante desgastadas. ***** informa que uma das portas da recepção foi condenada recentemente, sendo necessária a troca. ***** que sejam invertidos os ambientes da sala de espera e dos atendentes da recepção. *****, por unanimidade, que as mudanças do lay out da recepção seja discutido e aprovado na próxima *****.  19. Aquisição de certificado *****. ***** e-mail do assessor de comunicação ***** sobre a preocupação da necessidade de aquisição do certificado ***** do site coren.ms.gov.br, que atualmente encontra-se expirado. ***** que o certificado garante a segurança ao usuário para navegar, baixar arquivos, cokies e fazer pagamentos. ***** resposta ao e-mail ***** retifica a necessidade de aquisição de 01 (um) certificado ***** básico; que antes estava sendo usado o certificado ***** (***** – *****), mas que existem vários fornecedores no mercado. *****, por unanimidade, pela compra do certificado ***** e ainda, pelo esclarecimento formal do responsável do ***** sobre como o serviço vinha sendo oferecido, qual o motivo da descontinuidade e seus riscos ao site do ***** . ***** o responsável do ***** juntamente com o chefe de contratos subsidiem a contratação desse serviço, seguindo o rito de compra da administração pública. 20. ***** site *****, ***** da ***** – ***** elogia a iniciativa do quadro e a primeira publicação realizada. ***** que sejam regulamentadas, de alguma forma, as postagens, em essencial para dar sequência e acessibilidade à toda comunidade de enfermagem sul mato-grossense para expor suas experiências exitosas. *****, por unanimidade, pela criação de um grupo de trabalho coordenado pelo assessor de comunicação do ***** para realizar a seleção das publicações e ainda, a sequência das publicações; que a seleção do grupo deverá ser aprovada pela diretoria antes de sua publicação. Comporão o grupo um conselheiro, nesse caso ***** e dois colaboradores, sendo ***** e ***** dos ***** . ***** essa atividade poderá ser pago 01 (um) ***** mês para cada colaborador mediante comprovação de reunião. 21. Reorganização ***** – ***** que ainda necessita realizar a troca da chefia e deliberado, por unanimidade, pelo </w:t>
      </w:r>
      <w:r>
        <w:lastRenderedPageBreak/>
        <w:t xml:space="preserve">convite à ***** , uma vez que a ***** de ***** declinou. ***** mais havendo a tratar, às treze horas e quarenta e cinco minutos fica declarada encerrada a 139ª Reunião Ordinária de *****. </w:t>
      </w:r>
    </w:p>
    <w:p w14:paraId="4624FC15" w14:textId="77777777" w:rsidR="006137F0" w:rsidRPr="00C23B05" w:rsidRDefault="006137F0" w:rsidP="006137F0">
      <w:pPr>
        <w:tabs>
          <w:tab w:val="left" w:pos="4772"/>
        </w:tabs>
        <w:spacing w:line="360" w:lineRule="auto"/>
        <w:jc w:val="both"/>
        <w:rPr>
          <w:rFonts w:cs="Times New Roman"/>
          <w:bCs/>
          <w:color w:val="000000"/>
        </w:rPr>
      </w:pPr>
    </w:p>
    <w:p w14:paraId="13E78900" w14:textId="77777777" w:rsidR="006137F0" w:rsidRPr="00C23B05" w:rsidRDefault="006137F0" w:rsidP="006137F0">
      <w:pPr>
        <w:tabs>
          <w:tab w:val="left" w:pos="3765"/>
        </w:tabs>
        <w:jc w:val="both"/>
        <w:rPr>
          <w:rFonts w:cs="Times New Roman"/>
          <w:b/>
          <w:bCs/>
          <w:color w:val="000000"/>
        </w:rPr>
      </w:pPr>
    </w:p>
    <w:p w14:paraId="347F7089" w14:textId="77777777" w:rsidR="006137F0" w:rsidRPr="00C23B05" w:rsidRDefault="006137F0" w:rsidP="006137F0">
      <w:pPr>
        <w:tabs>
          <w:tab w:val="left" w:pos="3765"/>
        </w:tabs>
        <w:jc w:val="both"/>
        <w:rPr>
          <w:rFonts w:cs="Times New Roman"/>
          <w:b/>
          <w:bCs/>
          <w:color w:val="000000"/>
        </w:rPr>
      </w:pPr>
      <w:r>
        <w:t xml:space="preserve">       ***** . ***** </w:t>
      </w:r>
    </w:p>
    <w:p w14:paraId="180CFFB4" w14:textId="77777777" w:rsidR="006137F0" w:rsidRPr="00C23B05" w:rsidRDefault="006137F0" w:rsidP="006137F0">
      <w:pPr>
        <w:tabs>
          <w:tab w:val="left" w:pos="3765"/>
        </w:tabs>
        <w:jc w:val="both"/>
        <w:rPr>
          <w:rFonts w:cs="Times New Roman"/>
          <w:b/>
          <w:bCs/>
          <w:color w:val="000000"/>
        </w:rPr>
      </w:pPr>
      <w:r>
        <w:t xml:space="preserve">                     ***** </w:t>
      </w:r>
    </w:p>
    <w:p w14:paraId="45BA5E41" w14:textId="77777777" w:rsidR="006137F0" w:rsidRPr="006137F0" w:rsidRDefault="006137F0" w:rsidP="006137F0">
      <w:pPr>
        <w:tabs>
          <w:tab w:val="left" w:pos="3765"/>
        </w:tabs>
        <w:jc w:val="both"/>
        <w:rPr>
          <w:rFonts w:cs="Times New Roman"/>
          <w:b/>
          <w:bCs/>
          <w:color w:val="000000"/>
        </w:rPr>
      </w:pPr>
      <w:r>
        <w:t xml:space="preserve">        ***** n. 175263-***** n. 219665 -*****</w:t>
      </w:r>
    </w:p>
    <w:p w14:paraId="19BEB07E" w14:textId="77777777" w:rsidR="006137F0" w:rsidRPr="006137F0" w:rsidRDefault="006137F0" w:rsidP="006137F0">
      <w:pPr>
        <w:jc w:val="center"/>
        <w:rPr>
          <w:rFonts w:cs="Times New Roman"/>
          <w:b/>
          <w:color w:val="000000"/>
        </w:rPr>
      </w:pPr>
    </w:p>
    <w:p w14:paraId="43859330" w14:textId="77777777" w:rsidR="006137F0" w:rsidRPr="006137F0" w:rsidRDefault="006137F0" w:rsidP="006137F0">
      <w:pPr>
        <w:jc w:val="center"/>
        <w:rPr>
          <w:rFonts w:cs="Times New Roman"/>
          <w:b/>
          <w:color w:val="000000"/>
        </w:rPr>
      </w:pPr>
    </w:p>
    <w:p w14:paraId="766C61DD" w14:textId="77777777" w:rsidR="006137F0" w:rsidRPr="00C23B05" w:rsidRDefault="006137F0" w:rsidP="006137F0">
      <w:pPr>
        <w:jc w:val="center"/>
        <w:rPr>
          <w:rFonts w:cs="Times New Roman"/>
          <w:b/>
          <w:color w:val="000000"/>
        </w:rPr>
      </w:pPr>
      <w:r>
        <w:t xml:space="preserve">***** </w:t>
      </w:r>
    </w:p>
    <w:p w14:paraId="36F35BCA" w14:textId="77777777" w:rsidR="006137F0" w:rsidRPr="00C23B05" w:rsidRDefault="006137F0" w:rsidP="006137F0">
      <w:pPr>
        <w:jc w:val="center"/>
        <w:rPr>
          <w:rFonts w:cs="Times New Roman"/>
          <w:b/>
          <w:color w:val="000000"/>
        </w:rPr>
      </w:pPr>
      <w:r>
        <w:t>Secretária</w:t>
      </w:r>
    </w:p>
    <w:p w14:paraId="11D23274" w14:textId="6BD10B7A" w:rsidR="006137F0" w:rsidRPr="00C23B05" w:rsidRDefault="006137F0" w:rsidP="006137F0">
      <w:pPr>
        <w:jc w:val="center"/>
        <w:rPr>
          <w:rFonts w:cs="Times New Roman"/>
          <w:b/>
          <w:color w:val="000000"/>
        </w:rPr>
      </w:pPr>
      <w:r>
        <w:t>***** n. 96606 -*****</w:t>
      </w:r>
    </w:p>
    <w:p w14:paraId="47E657BE" w14:textId="77777777" w:rsidR="006137F0" w:rsidRPr="00C23B05" w:rsidRDefault="006137F0" w:rsidP="006137F0">
      <w:pPr>
        <w:rPr>
          <w:color w:val="000000"/>
        </w:rPr>
      </w:pPr>
    </w:p>
    <w:p w14:paraId="6AC0F86D" w14:textId="77777777" w:rsidR="006137F0" w:rsidRPr="00C23B05" w:rsidRDefault="006137F0" w:rsidP="006137F0">
      <w:pPr>
        <w:rPr>
          <w:color w:val="000000"/>
        </w:rPr>
      </w:pPr>
    </w:p>
    <w:sectPr w:rsidR="006137F0" w:rsidRPr="00C23B05" w:rsidSect="006137F0">
      <w:headerReference w:type="default" r:id="rId6"/>
      <w:footerReference w:type="default" r:id="rId7"/>
      <w:pgSz w:w="11906" w:h="16838"/>
      <w:pgMar w:top="1701" w:right="1701" w:bottom="1701" w:left="170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E3BCF" w14:textId="77777777" w:rsidR="00854AF9" w:rsidRDefault="00854AF9">
      <w:r>
        <w:separator/>
      </w:r>
    </w:p>
  </w:endnote>
  <w:endnote w:type="continuationSeparator" w:id="0">
    <w:p w14:paraId="0FACD3DA" w14:textId="77777777" w:rsidR="00854AF9" w:rsidRDefault="0085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33EA9" w14:textId="77777777" w:rsidR="003513E3" w:rsidRDefault="0095109A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07D819" w14:textId="77777777" w:rsidR="003513E3" w:rsidRDefault="0095109A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11FA16EB" w14:textId="74260E14" w:rsidR="003513E3" w:rsidRDefault="006137F0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308896" wp14:editId="48BC200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629160846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FF4C47F" w14:textId="77777777" w:rsidR="003513E3" w:rsidRDefault="0095109A" w:rsidP="00D9246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308896" id="Retângulo 5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FF4C47F" w14:textId="77777777" w:rsidR="003513E3" w:rsidRDefault="0095109A" w:rsidP="00D9246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Rua: Rua Hilda Bergo Duarte, 959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424DF50F" w14:textId="77777777" w:rsidR="003513E3" w:rsidRDefault="0095109A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CD050" w14:textId="77777777" w:rsidR="00854AF9" w:rsidRDefault="00854AF9">
      <w:r>
        <w:separator/>
      </w:r>
    </w:p>
  </w:footnote>
  <w:footnote w:type="continuationSeparator" w:id="0">
    <w:p w14:paraId="054C0FC1" w14:textId="77777777" w:rsidR="00854AF9" w:rsidRDefault="00854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42C6" w14:textId="57099399" w:rsidR="003513E3" w:rsidRDefault="006137F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974B4D" wp14:editId="64B38BDD">
          <wp:simplePos x="0" y="0"/>
          <wp:positionH relativeFrom="column">
            <wp:posOffset>1268095</wp:posOffset>
          </wp:positionH>
          <wp:positionV relativeFrom="paragraph">
            <wp:posOffset>-199390</wp:posOffset>
          </wp:positionV>
          <wp:extent cx="2955290" cy="800735"/>
          <wp:effectExtent l="0" t="0" r="0" b="0"/>
          <wp:wrapSquare wrapText="bothSides"/>
          <wp:docPr id="917672744" name="Imagem 4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529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A7573B" w14:textId="77777777" w:rsidR="003513E3" w:rsidRDefault="003513E3">
    <w:pPr>
      <w:pStyle w:val="Cabealho"/>
    </w:pPr>
  </w:p>
  <w:p w14:paraId="6CCA6033" w14:textId="77777777" w:rsidR="003513E3" w:rsidRDefault="003513E3">
    <w:pPr>
      <w:pStyle w:val="Cabealho"/>
    </w:pPr>
  </w:p>
  <w:p w14:paraId="2AD988B4" w14:textId="77777777" w:rsidR="003513E3" w:rsidRDefault="003513E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765E24C0" w14:textId="77777777" w:rsidR="003513E3" w:rsidRPr="00072722" w:rsidRDefault="0095109A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14B4BEE8" w14:textId="77777777" w:rsidR="003513E3" w:rsidRDefault="0095109A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F0"/>
    <w:rsid w:val="000036B1"/>
    <w:rsid w:val="00015FE6"/>
    <w:rsid w:val="000260A6"/>
    <w:rsid w:val="00032264"/>
    <w:rsid w:val="000574EF"/>
    <w:rsid w:val="000632B3"/>
    <w:rsid w:val="00076AB9"/>
    <w:rsid w:val="000770A9"/>
    <w:rsid w:val="00085E29"/>
    <w:rsid w:val="000D0B68"/>
    <w:rsid w:val="000D3164"/>
    <w:rsid w:val="000D327C"/>
    <w:rsid w:val="000E20D5"/>
    <w:rsid w:val="000F4F5C"/>
    <w:rsid w:val="00112E47"/>
    <w:rsid w:val="00130D9F"/>
    <w:rsid w:val="00134234"/>
    <w:rsid w:val="001349EA"/>
    <w:rsid w:val="00141A3B"/>
    <w:rsid w:val="00180C0D"/>
    <w:rsid w:val="001815BD"/>
    <w:rsid w:val="00182DB3"/>
    <w:rsid w:val="001931BC"/>
    <w:rsid w:val="0019678D"/>
    <w:rsid w:val="001B422D"/>
    <w:rsid w:val="001E6D58"/>
    <w:rsid w:val="0023688B"/>
    <w:rsid w:val="00237ED6"/>
    <w:rsid w:val="00264628"/>
    <w:rsid w:val="00287DA5"/>
    <w:rsid w:val="00294D7C"/>
    <w:rsid w:val="002A0384"/>
    <w:rsid w:val="002A2618"/>
    <w:rsid w:val="002A385B"/>
    <w:rsid w:val="002C6928"/>
    <w:rsid w:val="002F0D7E"/>
    <w:rsid w:val="002F1B17"/>
    <w:rsid w:val="00313F4B"/>
    <w:rsid w:val="00317249"/>
    <w:rsid w:val="003232F5"/>
    <w:rsid w:val="00346E10"/>
    <w:rsid w:val="003513E3"/>
    <w:rsid w:val="00353E77"/>
    <w:rsid w:val="00372503"/>
    <w:rsid w:val="00382771"/>
    <w:rsid w:val="003868BD"/>
    <w:rsid w:val="003A55FC"/>
    <w:rsid w:val="003C7085"/>
    <w:rsid w:val="003D45BA"/>
    <w:rsid w:val="00403BB7"/>
    <w:rsid w:val="00407D0A"/>
    <w:rsid w:val="004224D8"/>
    <w:rsid w:val="004270C1"/>
    <w:rsid w:val="00433477"/>
    <w:rsid w:val="0043460B"/>
    <w:rsid w:val="00445B0C"/>
    <w:rsid w:val="004C69D4"/>
    <w:rsid w:val="004D7782"/>
    <w:rsid w:val="004F51A5"/>
    <w:rsid w:val="00500184"/>
    <w:rsid w:val="00515EC9"/>
    <w:rsid w:val="00516208"/>
    <w:rsid w:val="00527250"/>
    <w:rsid w:val="005377C7"/>
    <w:rsid w:val="00540A73"/>
    <w:rsid w:val="00553B7C"/>
    <w:rsid w:val="00557322"/>
    <w:rsid w:val="00580C66"/>
    <w:rsid w:val="00600C49"/>
    <w:rsid w:val="00607304"/>
    <w:rsid w:val="00607F57"/>
    <w:rsid w:val="006137F0"/>
    <w:rsid w:val="006351B3"/>
    <w:rsid w:val="00663E68"/>
    <w:rsid w:val="00665A05"/>
    <w:rsid w:val="00677BDF"/>
    <w:rsid w:val="00685F76"/>
    <w:rsid w:val="006947D6"/>
    <w:rsid w:val="006A105D"/>
    <w:rsid w:val="006D664E"/>
    <w:rsid w:val="00706A8C"/>
    <w:rsid w:val="00722B56"/>
    <w:rsid w:val="007324FA"/>
    <w:rsid w:val="00734207"/>
    <w:rsid w:val="00735B68"/>
    <w:rsid w:val="00743E0C"/>
    <w:rsid w:val="0074608C"/>
    <w:rsid w:val="00765390"/>
    <w:rsid w:val="00771DD0"/>
    <w:rsid w:val="00775CA7"/>
    <w:rsid w:val="007862DE"/>
    <w:rsid w:val="00791397"/>
    <w:rsid w:val="007A1349"/>
    <w:rsid w:val="007A5469"/>
    <w:rsid w:val="007B0078"/>
    <w:rsid w:val="007B403B"/>
    <w:rsid w:val="007E4602"/>
    <w:rsid w:val="007F76BA"/>
    <w:rsid w:val="0081055C"/>
    <w:rsid w:val="00823F1C"/>
    <w:rsid w:val="00824C9D"/>
    <w:rsid w:val="008260B8"/>
    <w:rsid w:val="00826AE7"/>
    <w:rsid w:val="008334D4"/>
    <w:rsid w:val="008440B0"/>
    <w:rsid w:val="008509DF"/>
    <w:rsid w:val="00854AF9"/>
    <w:rsid w:val="00866A89"/>
    <w:rsid w:val="00890CDC"/>
    <w:rsid w:val="008A2655"/>
    <w:rsid w:val="008B1972"/>
    <w:rsid w:val="008C54B2"/>
    <w:rsid w:val="008D4ED2"/>
    <w:rsid w:val="008D7561"/>
    <w:rsid w:val="008E2800"/>
    <w:rsid w:val="00921173"/>
    <w:rsid w:val="0094317D"/>
    <w:rsid w:val="0095109A"/>
    <w:rsid w:val="00952E2C"/>
    <w:rsid w:val="00962FD1"/>
    <w:rsid w:val="00975DA9"/>
    <w:rsid w:val="00994737"/>
    <w:rsid w:val="009C5107"/>
    <w:rsid w:val="009D1FA3"/>
    <w:rsid w:val="009D5F82"/>
    <w:rsid w:val="009D7E0A"/>
    <w:rsid w:val="009F13A5"/>
    <w:rsid w:val="009F7622"/>
    <w:rsid w:val="00A1309D"/>
    <w:rsid w:val="00A435C2"/>
    <w:rsid w:val="00A556D9"/>
    <w:rsid w:val="00A62007"/>
    <w:rsid w:val="00A65C37"/>
    <w:rsid w:val="00A731F3"/>
    <w:rsid w:val="00A85EEE"/>
    <w:rsid w:val="00A96BCA"/>
    <w:rsid w:val="00AB4B3E"/>
    <w:rsid w:val="00AC6A51"/>
    <w:rsid w:val="00AF6A6E"/>
    <w:rsid w:val="00B13B38"/>
    <w:rsid w:val="00B339E0"/>
    <w:rsid w:val="00B37299"/>
    <w:rsid w:val="00B41C57"/>
    <w:rsid w:val="00B53668"/>
    <w:rsid w:val="00B65897"/>
    <w:rsid w:val="00B72CB7"/>
    <w:rsid w:val="00B94AD8"/>
    <w:rsid w:val="00BB10E9"/>
    <w:rsid w:val="00BB1B0B"/>
    <w:rsid w:val="00BB3CBB"/>
    <w:rsid w:val="00BB3E74"/>
    <w:rsid w:val="00BB7657"/>
    <w:rsid w:val="00BB76BB"/>
    <w:rsid w:val="00BE010D"/>
    <w:rsid w:val="00C06F77"/>
    <w:rsid w:val="00C10621"/>
    <w:rsid w:val="00C11CF7"/>
    <w:rsid w:val="00C17CF3"/>
    <w:rsid w:val="00C2414E"/>
    <w:rsid w:val="00C26C67"/>
    <w:rsid w:val="00C433BA"/>
    <w:rsid w:val="00C45F6C"/>
    <w:rsid w:val="00C86BBB"/>
    <w:rsid w:val="00C879B3"/>
    <w:rsid w:val="00C91855"/>
    <w:rsid w:val="00CA096F"/>
    <w:rsid w:val="00CA4D04"/>
    <w:rsid w:val="00CA4FA1"/>
    <w:rsid w:val="00CB5DE6"/>
    <w:rsid w:val="00CC2F69"/>
    <w:rsid w:val="00D324CF"/>
    <w:rsid w:val="00D360DC"/>
    <w:rsid w:val="00D36EB0"/>
    <w:rsid w:val="00D71CB1"/>
    <w:rsid w:val="00DB01AD"/>
    <w:rsid w:val="00DB3162"/>
    <w:rsid w:val="00E041E9"/>
    <w:rsid w:val="00E26858"/>
    <w:rsid w:val="00E31BBE"/>
    <w:rsid w:val="00E32291"/>
    <w:rsid w:val="00E36745"/>
    <w:rsid w:val="00E4425A"/>
    <w:rsid w:val="00E456D5"/>
    <w:rsid w:val="00E54CD4"/>
    <w:rsid w:val="00E863D3"/>
    <w:rsid w:val="00EB702B"/>
    <w:rsid w:val="00EC1CEB"/>
    <w:rsid w:val="00ED3AEE"/>
    <w:rsid w:val="00ED7D77"/>
    <w:rsid w:val="00ED7E58"/>
    <w:rsid w:val="00EE248D"/>
    <w:rsid w:val="00EF08A4"/>
    <w:rsid w:val="00EF2E4F"/>
    <w:rsid w:val="00EF5E13"/>
    <w:rsid w:val="00F018B1"/>
    <w:rsid w:val="00F40EC4"/>
    <w:rsid w:val="00F443FE"/>
    <w:rsid w:val="00F45115"/>
    <w:rsid w:val="00F548E1"/>
    <w:rsid w:val="00FB08CA"/>
    <w:rsid w:val="00FC0784"/>
    <w:rsid w:val="00FC53FE"/>
    <w:rsid w:val="00FD7032"/>
    <w:rsid w:val="00FE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6DCD1"/>
  <w15:chartTrackingRefBased/>
  <w15:docId w15:val="{4D04E746-1502-456C-8298-FC6CD2B9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mbria Math"/>
      <w:kern w:val="3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37F0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37F0"/>
    <w:rPr>
      <w:rFonts w:ascii="Times New Roman" w:eastAsia="Times New Roman" w:hAnsi="Times New Roman" w:cs="Times New Roman"/>
      <w:kern w:val="3"/>
      <w:sz w:val="24"/>
      <w:szCs w:val="24"/>
      <w:lang w:val="x-none" w:eastAsia="pt-BR"/>
      <w14:ligatures w14:val="none"/>
    </w:rPr>
  </w:style>
  <w:style w:type="paragraph" w:styleId="Rodap">
    <w:name w:val="footer"/>
    <w:basedOn w:val="Normal"/>
    <w:link w:val="RodapChar"/>
    <w:unhideWhenUsed/>
    <w:rsid w:val="006137F0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basedOn w:val="Fontepargpadro"/>
    <w:link w:val="Rodap"/>
    <w:rsid w:val="006137F0"/>
    <w:rPr>
      <w:rFonts w:ascii="Times New Roman" w:eastAsia="Times New Roman" w:hAnsi="Times New Roman" w:cs="Times New Roman"/>
      <w:kern w:val="3"/>
      <w:sz w:val="24"/>
      <w:szCs w:val="24"/>
      <w:lang w:val="x-none" w:eastAsia="pt-BR"/>
      <w14:ligatures w14:val="none"/>
    </w:rPr>
  </w:style>
  <w:style w:type="character" w:styleId="Hyperlink">
    <w:name w:val="Hyperlink"/>
    <w:uiPriority w:val="99"/>
    <w:unhideWhenUsed/>
    <w:rsid w:val="006137F0"/>
    <w:rPr>
      <w:color w:val="0000FF"/>
      <w:u w:val="single"/>
    </w:rPr>
  </w:style>
  <w:style w:type="paragraph" w:customStyle="1" w:styleId="Rodap1">
    <w:name w:val="Rodapé1"/>
    <w:rsid w:val="006137F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ahoma"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2046</Words>
  <Characters>11054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Virna Liza Pereira Chaves Hildebrand</dc:creator>
  <cp:keywords/>
  <dc:description/>
  <cp:lastModifiedBy>ÉDER RIBEIRO</cp:lastModifiedBy>
  <cp:revision>3</cp:revision>
  <cp:lastPrinted>2025-09-25T21:37:00Z</cp:lastPrinted>
  <dcterms:created xsi:type="dcterms:W3CDTF">2024-10-21T14:17:00Z</dcterms:created>
  <dcterms:modified xsi:type="dcterms:W3CDTF">2025-09-25T21:37:00Z</dcterms:modified>
</cp:coreProperties>
</file>