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5EF8B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>***** da Reunião Extraordinária de Plenário nº 160ª do *****, realizada no dia trinta e um de março de dois mil e vinte e três.</w:t>
      </w:r>
    </w:p>
    <w:p w14:paraId="02637427" w14:textId="77777777" w:rsidR="00A375DC" w:rsidRDefault="00021C7E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3C6BA8AD" w14:textId="77777777" w:rsidR="002A3BC6" w:rsidRDefault="007E70E8" w:rsidP="002A3BC6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 xml:space="preserve"> Às oito horas do dia trinta e um de março de dois mil e vinte e três, na sede subseção do ***** de ***** no município de *****, na rua ***** n. 959 ***** , *****, reuniram-se os membros do Plenário do ***** - *****, nomeados pelo ***** por meio da Decisão ***** nº 125/2020, publicada ***** em 18 de novembro de 2020: *****. Verificação do “Quórum” *****. ***** a Presidência do ***** , ***** presentes: ***** , ***** , ***** , ***** , ***** dos ***** , ***** de *****, ***** , ***** , ***** de *****, ***** e ***** . Ausência justificada do conselheiro ***** . ***** os conselheiros Flávio ***** e ***** em substituições aos conselheiros ***** Paião e ***** . ***** de *****:  01. ***** 005/2023. ***** Gestão de *****. Solicitação de abertura de processo licitatório para aquisição de serviços de alimentação para eventos do *****. ***** . *****. *****. 02. ***** 162/2022. Reformulação Orçamentário 02/2023. ***** . *****. *****. 03. ***** 034/2023. ***** 092/20231. ***** consta no memorando 034/2023 o denunciado ***** 262397-***** foi a óbito no dia 16 de março de 2023, dessa forma o parecer de admissibilidade n. 061/23 aprovado na 492 Reunião Ordinária de Plenário torna-se sem efeito, portanto fica aprovado por unanimidade o encerramento e arquivamento do ***** 092/2023. 04. ***** 172/2023 - ***** de ***** n. 070/2023, elaborado pela ***** Conceição ***** . Denúncia em desfavor da profissional de enfermagem ***** , ***** 889598-*****. ***** a leitura do parecer, não havendo discussão, aprovado parecer por unanimidade com a admissibilidade do processo ético disciplinar em desfavor da profissional ***** , ***** 889598-***** por indícios de infração ética aos artigos 64, 69, 70, 72 e 83 da Resolução ***** 564/2017. 05. ***** 102/2023 - ***** de ***** n. 066/2023, elaborado pelo ***** Fábio *****. Denúncia em desfavor da profissional de enfermagem Drª. ***** da *****, ***** 440327-*****. ***** a leitura do parecer pelo conselheiro relator, não havendo discussão, aprovado parecer por unanimidade com a admissibilidade ética disciplinar em desfavor da profissional ***** da *****, ***** 440327-***** por indícios de infração ética aos artigos 24 e 69 da Resolução ***** 564/2017. ***** nove horas registro a entrada do conselheiro ***** Paião assumindo a posição de titular. ***** a conselheira ***** em substituição ao conselheiro ***** . 06. 09h10. ***** de ***** n. 021/2021. ***** Gláucia ***** Lourenço, ***** 1287444-*****. ***** 200173-*****. ***** da denunciante: ***** de Araújo, ***** 11649. ***** da denunciada: ***** Simões *****, ***** 8639. ***** n. 005/2023 elaborado pela conselheira Nívea ***** . ***** declara impedimento nesse julgamento por motivos pessoais, efetivado a conselheira ***** . ***** a presença da denunciada ***** e seu procurador ***** Simões ***** 8639. ***** explica aos presentes o rito do julgamento, dado a palavra a conselheira relatora que inicia a leitura do parecer. Término da leitura aberto para a manifestação das partes. ***** fala que a defesa se fundou sobre a falta de provas com relação as alegações da ***** , ela fez denúncia ao ***** via e-mail e a admissibilidade junto ao conselho foi em relação ao assédio, na audiência foi requerido testemunhas sobre os fatos, porém não compareceram, que a denunciante não conseguiu provar por meio material nem testemunhal, que a denunciada provou que não aconteceu assedio político. ***** testemunhas da denunciada afirmaram que não se fala de politicas no local de trabalho contrariando as afirmações da denunciante. ***** fala que o cargo de ***** não é vinculado a cargo político, que nunca fez campanha política nem reunião política, que nunca foi filiada à partido político. ***** a leitura do voto com a absolvição ética da denunciada. ***** discussão do plenário, conselheiro ***** pergunta se a denunciante foi ouvida e se não teve provas materiais e testemunhais da denúncia, conselheira Nívea fala que a denunciada foi ouvida, que indicou testemunhas, porém não compareceram e não foi apresentado mais provas. ***** votação, por unanimidade, aprovado parecer conclusivo por unanimidade com a Absolvição ***** da profissional ***** 200173-*****. 07. 09h30. ***** de ***** n. 001/2022, denunciante ***** , em desfavor as profissionais de ***** , ***** 207182-*****, ***** , ***** 305436-*****, Srª. ***** , ***** 133037-*****, Drª. ***** , ***** 87728-*****, advogada ***** . Apresentação ***** n. 004/2023, elaborado pelo ***** . ***** a presença das denunciadas Patrícia ***** , ***** e ***** , ***** explica aos presentes o rito do julgamento e é passado a palavra ao conselheiro relator que inicia a leitura do parecer. Término da leitura é dado a palavra para manifestação das denunciadas. ***** fala que o paciente queria exclusividade, que é um paciente que não marca consulta, enquanto tem como respostas o “sim” está tudo bem, porem nem sempre há como falar o “sim” sempre pois atendem muitas pessoas, o profissional precisa ter respaldo para realizar a medicação, precisa de prescrição pois responde legalmente por isso, é um paciente que tem vários processos na justiça, que vem constantemente dando problema na unidade, fala o quanto é difícil enquanto profissionais com vários anos de profissão estar passando por situações como esta. ***** fala que fica surpresa em ouvir tudo isso, pois quem agride, quem ameaça, quem mal trata os profissionais é o paciente, que quando é contrariado tem atitudes agressivas com a equipe. ***** a leitura do voto com a absolvição ética das denunciadas. ***** discussão do plenário. ***** fala que nos que trabalhos com o ***** acaba passando por isso, a função do ***** é garantir a verdade e foi feito isso hoje, reforça a necessidade do profissional de enfermagem manter a atualização quanto ao preparo e administração de medicamentos e em ter “jogo de cintura” em relações a fatos como esse. ***** faça o correto sempre e registre os fatos sempre. ***** votação, aprovado por unanimidade parecer conclusivo com a Absolvição ***** das profissionais ***** , ***** 207182-*****, ***** , ***** 305436-*****, ***** , ***** 133037-*****, e ***** , ***** 87728-*****. 10h00. 08. ***** de ***** n. 005/2022, denunciante. Associação ***** Antônia ***** - *****, em desfavor a ***** , ***** 451932-*****, ***** n. 005/2023, elaborado pela ***** . ***** o pregão pelo conselheiro *****, registro a ausência das partes. ***** passa a palavra a conselheira relatora que inicia a leitura do parecer concluindo com o voto pela absolvição ética da denunciada. ***** discussão do plenário: Não havendo discussão, aprovado parecer conclusivo por unanimidade com a Absolvição ***** da profissional ***** , ***** 451932-*****.       10h30. 09. ***** de ***** n. 030/2020, denunciante Fundação de Serviços de Saúde de *****- *****, em desfavor a ***** de ***** , ***** 628630-*****. ***** n. 023/2022, elaborado pelo ***** . ***** pregão pelo conselheiro ***** Paião, registro a ausência das partes. ***** passa a palavra ao conselheiro relator que inicia a leitura do parecer concluindo com o voto pela absolvição ética da denunciada. ***** discussão do plenário: Não havendo discussão, aprovado parecer conclusivo por unanimidade com a Absolvição ***** da profissional ***** de ***** , ***** 628630-*****. 10. ***** 158/2023 - ***** n. 006/2023, elaborado pelo ***** .</w:t>
        <w:tab/>
        <w:t xml:space="preserve">Solicitação de treinamento para os profissionais de enfermagem da Atenção Básica de *****, para o curso de colocação do ***** . ***** de *****. 11. ***** n. 304/2022 – ***** de *****, elaborado pelo ***** . ***** de parecer de admissibilidade n. 069/2023. ***** a leitura do parecer, não havendo discussão, aprovado parecer por unanimidade com a admissibilidade do processo ético disciplinar em desfavor da profissional ***** , ***** 208882-*****, por indícios de infração ética aos artigos 26, 28, 61 e 72 da Resolução ***** 564/2017. 12. ***** 337/2022 - ***** de ***** n. 068/2023 elaborado pelo ***** . ***** a leitura do parecer, não havendo discussão, aprovado parecer por unanimidade com a admissibilidade do processo ético disciplinar em desfavor do profissional ***** , ***** 392949-*****, por indícios de infração ética aos artigos 30 e 31 da Resolução ***** 564/2017. 13. ***** 048/2021- ***** de ***** n. 070/2023, elaborado pelo ***** . </w:t>
        <w:tab/>
        <w:t>***** a leitura do parecer, não havendo discussão, aprovado parecer por unanimidade com a admissibilidade do processo ético disciplinar em desfavor da profissional ***** dos ***** 1466154-*****, por indícios de infração ética aos artigos 36, 37, 38, 45, 78 e 80 e em desfavor das profissionais ***** 94686-***** e ***** de ***** 242233-***** por indícios de infração ética ao artigo 51 da Resolução ***** 564/2017. 14. ***** 099/2023 - ***** de ***** n. 063/2023, elaborado pelo ***** .</w:t>
        <w:tab/>
        <w:t>Denúncia em desfavor da profissional de enfermagem Drª. ***** Silvério de *****, ***** 113661-*****.</w:t>
      </w:r>
    </w:p>
    <w:p w14:paraId="0932CAA6" w14:textId="77777777" w:rsidR="00B83AE8" w:rsidRDefault="002A3BC6" w:rsidP="009968F7">
      <w:pPr>
        <w:spacing w:line="360" w:lineRule="auto"/>
        <w:ind w:left="709"/>
        <w:jc w:val="both"/>
        <w:rPr>
          <w:rFonts w:cs="Times New Roman"/>
        </w:rPr>
      </w:pPr>
      <w:r>
        <w:t xml:space="preserve">***** a leitura do parecer, não havendo discussão, aprovado parecer por unanimidade com a admissibilidade do processo ético disciplinar em desfavor da profissional ***** Silvério de *****, ***** 113661-*****, por indícios de infração ética aos artigos 24, 25, 61, 64, 69, 70, 72 e 83 da Resolução ***** 564/2017. 11h30. 15. ***** de ***** . *****. 005/2021, denunciante *****, em desfavor ao ***** dos *****, ***** 304614-*****.  ***** n. 009/2023, ***** . ***** pregão pelo conselheiro ***** , registro a ausência das partes. ***** passa a palavra ao conselheiro relator que inicia a leitura do parecer concluindo com o voto pela penalidade de censura e suspensão do exercício profissional por 15 dias ao denunciado. ***** discussão do plenário: ***** pergunta se consta nos autos provas testemunhais e documentais, relator fala que sim e que na instrução o denunciado confirma os fatos. Após discussão e todas as dúvidas sanadas fica aprovado parecer conclusivo por unanimidade com a penalidade de ***** e Suspensão do Exercício ***** pelo período de 15 dias do profissional ***** dos *****, ***** 304614-***** por infração ética aos artigos 25, 64, 72 e 83 da Resolução ***** 564/2017. 16. ***** 186/2023 - ***** de *****, elaborado pela   ***** Conceição ***** . Solicitação da delegacia de Camapuã/*****, qual procedimento adequado a ser utilizado pela equipe de ***** nas situações em que pessoas em surto, descontrole ou alteração, são encaminhadas ao sistema de saúde para atendimento. ***** de pauta. 17. ***** 095/2023 - ***** de *****, elaborado pela ***** Conceição ***** . Denúncia em desfavor da profissional Drª ***** dos ***** , ***** 237180-***** (Três *****). ***** de pauta. 18. ***** 143/2023 - ***** n.05/2023, elaborado pelo ***** Fábio *****. Capacitação para profissionais de enfermagem – Inserção de ***** na Atenção Primária a Saúde no município de *****. ***** a leitura do parecer pelo conselheiro relator, não havendo discussão, aprovado parecer por unanimidade. 19. ***** 107/2023 ***** n. 008/2023, elaborado pela ***** . Solicitação por capacitação de assistência em saúde mental para os profissionais de enfermagem no município de Chapadão do *****. ***** a leitura do parecer pelo conselheiro relator, não havendo discussão, aprovado parecer por unanimidade. 20. ***** 181/2022 - ***** n. 007/2023, elaborado pela ***** . Solicitação por capacitação em classificação de risco para os profissionais de enfermagem no município de *****. ***** a leitura do parecer pelo conselheiro relator, não havendo discussão, aprovado parecer por unanimidade. 12h20. 21. ***** de ***** ético n. 012/2022, denunciante *****, em desfavor a ***** da ***** , ***** 378373-*****. ***** n. 006/2023, elaborado pela ***** . ***** o pregão pelo conselheiro ***** , registro a ausência das partes. ***** passa a palavra a conselheira relatora que inicia a leitura do parecer concluindo com o voto pela absolvição ética da denunciada. ***** discussão do plenário: ***** pergunta quais procedimentos a denunciada realizava, relatora relata que nos autos a profissional assume que realizou procedimentos estéticos sem se atentar a Resolução, considerando que não houve dolo e prejuízo a ninguém, decide-se por convocar a profissional ao conselho para orientações. ***** votação, aprovado parecer por unanimidade pela Absolvição ***** da profissional ***** da ***** , ***** 378373-*****. ***** mais a se tratar, às treze horas fica encerrada a 160ª Reunião Extraordinária de Plenária. </w:t>
      </w:r>
    </w:p>
    <w:p w14:paraId="7C94E598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7738E74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5D0CD6A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50945C86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66AE6AE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4C48F5AA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2605665B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3834849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***** dos ***** Paião                      ***** </w:t>
      </w:r>
    </w:p>
    <w:p w14:paraId="51CFF617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3220AAA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2A3F5110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5A159379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08C77FCC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dos ***** </w:t>
      </w:r>
    </w:p>
    <w:p w14:paraId="687E6BB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54F7CEBB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41C2C80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68819F0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</w:t>
      </w:r>
    </w:p>
    <w:p w14:paraId="4FBF60A8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***** . Nívea ***** </w:t>
      </w:r>
    </w:p>
    <w:p w14:paraId="7BEBE9F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***** </w:t>
      </w:r>
    </w:p>
    <w:p w14:paraId="247AA56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***** n.  357783-***** n. 91377-***** </w:t>
      </w:r>
    </w:p>
    <w:p w14:paraId="10276A8F" w14:textId="77777777" w:rsidR="00EF6095" w:rsidRDefault="00EF6095" w:rsidP="00424D40">
      <w:pPr>
        <w:spacing w:line="360" w:lineRule="auto"/>
        <w:jc w:val="both"/>
        <w:rPr>
          <w:rFonts w:cs="Times New Roman"/>
          <w:b/>
        </w:rPr>
      </w:pPr>
      <w:r/>
    </w:p>
    <w:p w14:paraId="532FAE24" w14:textId="77777777" w:rsidR="00A62573" w:rsidRDefault="00A011F9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67386BC6" w14:textId="77777777" w:rsidR="00A011F9" w:rsidRDefault="009C090B" w:rsidP="009C090B">
      <w:pPr>
        <w:rPr>
          <w:rFonts w:eastAsia="Warsaw" w:cs="Times New Roman"/>
          <w:b/>
        </w:rPr>
      </w:pPr>
      <w:r>
        <w:t xml:space="preserve">            </w:t>
      </w:r>
    </w:p>
    <w:p w14:paraId="7A8B7CD1" w14:textId="77777777" w:rsidR="00A011F9" w:rsidRDefault="00A011F9" w:rsidP="009C090B">
      <w:pPr>
        <w:rPr>
          <w:rFonts w:eastAsia="Warsaw" w:cs="Times New Roman"/>
          <w:b/>
        </w:rPr>
      </w:pPr>
      <w:r/>
    </w:p>
    <w:p w14:paraId="544061B9" w14:textId="77777777" w:rsidR="009C090B" w:rsidRPr="009C090B" w:rsidRDefault="00A011F9" w:rsidP="009C090B">
      <w:pPr>
        <w:rPr>
          <w:rFonts w:eastAsia="Warsaw" w:cs="Times New Roman"/>
          <w:b/>
        </w:rPr>
      </w:pPr>
      <w:r>
        <w:t xml:space="preserve">             ***** Antônia de *****</w:t>
      </w:r>
    </w:p>
    <w:p w14:paraId="44F1E387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0EB28C69" w14:textId="77777777" w:rsidR="009C090B" w:rsidRPr="009C090B" w:rsidRDefault="009C090B" w:rsidP="0054413D">
      <w:pPr>
        <w:jc w:val="center"/>
        <w:rPr>
          <w:rFonts w:eastAsia="Warsaw" w:cs="Times New Roman"/>
          <w:b/>
        </w:rPr>
      </w:pPr>
      <w:r>
        <w:t xml:space="preserve">     ***** n. 147399-***** n. 1506203-*****   </w:t>
      </w:r>
    </w:p>
    <w:p w14:paraId="72C14DDE" w14:textId="77777777" w:rsidR="003F41E3" w:rsidRDefault="009C090B" w:rsidP="009C090B">
      <w:pPr>
        <w:jc w:val="center"/>
        <w:rPr>
          <w:rFonts w:eastAsia="Warsaw" w:cs="Times New Roman"/>
          <w:b/>
        </w:rPr>
      </w:pPr>
      <w:r>
        <w:t xml:space="preserve">  </w:t>
      </w:r>
    </w:p>
    <w:p w14:paraId="7CD5208D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174EB870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420653DD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       ***** . ***** </w:t>
      </w:r>
    </w:p>
    <w:p w14:paraId="07CC2173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3D2BFC4A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***** n. 158519-***** n. 175263-*****</w:t>
      </w:r>
    </w:p>
    <w:p w14:paraId="5B7A6F9C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03188D84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5FF9AC43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08525FB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***** de *****                       </w:t>
      </w:r>
    </w:p>
    <w:p w14:paraId="5B2F6E29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*****</w:t>
      </w:r>
    </w:p>
    <w:p w14:paraId="45A203F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n.  64530-*****          </w:t>
      </w:r>
    </w:p>
    <w:p w14:paraId="737E27B6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</w:t>
      </w:r>
    </w:p>
    <w:p w14:paraId="49C6784A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5E017C6F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7A0F8816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40E4A50F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1E9D0E09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0A304418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2679C" w14:textId="77777777" w:rsidR="00C14CB8" w:rsidRDefault="00C14CB8" w:rsidP="002B08D9">
      <w:r>
        <w:separator/>
      </w:r>
    </w:p>
  </w:endnote>
  <w:endnote w:type="continuationSeparator" w:id="0">
    <w:p w14:paraId="13A0ABA7" w14:textId="77777777" w:rsidR="00C14CB8" w:rsidRDefault="00C14CB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5544" w14:textId="77777777" w:rsidR="0054413D" w:rsidRPr="00605EA2" w:rsidRDefault="0054413D" w:rsidP="0054413D">
    <w:pPr>
      <w:tabs>
        <w:tab w:val="left" w:pos="708"/>
        <w:tab w:val="center" w:pos="4252"/>
        <w:tab w:val="right" w:pos="8504"/>
      </w:tabs>
      <w:spacing w:line="360" w:lineRule="auto"/>
      <w:ind w:left="-1134" w:right="-568"/>
      <w:jc w:val="center"/>
      <w:rPr>
        <w:rFonts w:cs="Times New Roman"/>
        <w:sz w:val="16"/>
        <w:szCs w:val="16"/>
      </w:rPr>
    </w:pPr>
    <w:r w:rsidRPr="00605EA2">
      <w:rPr>
        <w:rFonts w:cs="Times New Roman"/>
        <w:sz w:val="16"/>
        <w:szCs w:val="16"/>
      </w:rPr>
      <w:t>Sede: Av. Monte Castelo, 269, bairro Monte Castelo - CEP 79010-400 - Campo Grande/MS.  Fone: (67) 3323-3167 – Fax: (67) 3323- 3111</w:t>
    </w:r>
  </w:p>
  <w:p w14:paraId="42E618B9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</w:rPr>
    </w:pPr>
    <w:r w:rsidRPr="00605EA2">
      <w:rPr>
        <w:sz w:val="16"/>
        <w:szCs w:val="16"/>
      </w:rPr>
      <w:t xml:space="preserve">Subseção Três Lagoas: Rua </w:t>
    </w:r>
    <w:r>
      <w:rPr>
        <w:sz w:val="16"/>
        <w:szCs w:val="16"/>
      </w:rPr>
      <w:t>Dr. Munir Thomé, 2706 – jardim Alvorada</w:t>
    </w:r>
    <w:r w:rsidRPr="00605EA2">
      <w:rPr>
        <w:sz w:val="16"/>
        <w:szCs w:val="16"/>
      </w:rPr>
      <w:t xml:space="preserve"> – CEP 796</w:t>
    </w:r>
    <w:r>
      <w:rPr>
        <w:sz w:val="16"/>
        <w:szCs w:val="16"/>
      </w:rPr>
      <w:t>11-070</w:t>
    </w:r>
    <w:r w:rsidRPr="00605EA2">
      <w:rPr>
        <w:sz w:val="16"/>
        <w:szCs w:val="16"/>
      </w:rPr>
      <w:t xml:space="preserve"> – Três Lagoas/MS. Fone: (67) 99869-9895</w:t>
    </w:r>
  </w:p>
  <w:p w14:paraId="104F5756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 w14:anchorId="171235C0">
        <v:rect id="Retângulo 3" o:spid="_x0000_s1026" style="position:absolute;left:0;text-align:left;margin-left:526.15pt;margin-top:663.2pt;width:51.35pt;height:20.25pt;z-index:25165824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<v:textbox>
            <w:txbxContent>
              <w:p w14:paraId="53EED246" w14:textId="77777777" w:rsidR="0054413D" w:rsidRDefault="0054413D" w:rsidP="0054413D">
                <w:pPr>
                  <w:pBdr>
                    <w:bottom w:val="single" w:sz="4" w:space="1" w:color="auto"/>
                  </w:pBdr>
                  <w:ind w:right="79"/>
                  <w:rPr>
                    <w:sz w:val="16"/>
                    <w:szCs w:val="16"/>
                  </w:rPr>
                </w:pPr>
              </w:p>
            </w:txbxContent>
          </v:textbox>
          <w10:wrap anchorx="page" anchory="margin"/>
        </v:rect>
      </w:pict>
    </w:r>
    <w:r w:rsidRPr="00605EA2">
      <w:rPr>
        <w:sz w:val="16"/>
        <w:szCs w:val="16"/>
      </w:rPr>
      <w:t xml:space="preserve">Subseção Dourados: Rua: </w:t>
    </w:r>
    <w:r>
      <w:rPr>
        <w:sz w:val="16"/>
        <w:szCs w:val="16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 xml:space="preserve"> – Dourados/MS. Fone/Fax: (67) 3423-1754</w:t>
    </w:r>
  </w:p>
  <w:p w14:paraId="4ED647D2" w14:textId="77777777" w:rsidR="0054413D" w:rsidRPr="00605EA2" w:rsidRDefault="0054413D" w:rsidP="0054413D">
    <w:pPr>
      <w:tabs>
        <w:tab w:val="center" w:pos="4252"/>
        <w:tab w:val="right" w:pos="8504"/>
      </w:tabs>
      <w:jc w:val="center"/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</w:p>
  <w:p w14:paraId="0D8E2B5E" w14:textId="77777777" w:rsidR="00EA0693" w:rsidRPr="0054413D" w:rsidRDefault="00EA0693" w:rsidP="005441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20F70" w14:textId="77777777" w:rsidR="00C14CB8" w:rsidRDefault="00C14CB8" w:rsidP="002B08D9">
      <w:r>
        <w:separator/>
      </w:r>
    </w:p>
  </w:footnote>
  <w:footnote w:type="continuationSeparator" w:id="0">
    <w:p w14:paraId="0F075281" w14:textId="77777777" w:rsidR="00C14CB8" w:rsidRDefault="00C14CB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BDF3C" w14:textId="77777777" w:rsidR="00EA0693" w:rsidRDefault="00EA0693">
    <w:pPr>
      <w:pStyle w:val="Cabealho"/>
    </w:pPr>
    <w:r>
      <w:rPr>
        <w:noProof/>
      </w:rPr>
      <w:pict w14:anchorId="218C1B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216;visibility:visible">
          <v:imagedata r:id="rId1" o:title=""/>
          <w10:wrap type="square"/>
        </v:shape>
      </w:pict>
    </w:r>
  </w:p>
  <w:p w14:paraId="585FBFF6" w14:textId="77777777" w:rsidR="00EA0693" w:rsidRDefault="00EA0693">
    <w:pPr>
      <w:pStyle w:val="Cabealho"/>
    </w:pPr>
  </w:p>
  <w:p w14:paraId="6C541EED" w14:textId="77777777" w:rsidR="00EA0693" w:rsidRDefault="00EA0693">
    <w:pPr>
      <w:pStyle w:val="Cabealho"/>
    </w:pPr>
  </w:p>
  <w:p w14:paraId="72334CC7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51550AD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0DC4C35C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206010">
    <w:abstractNumId w:val="1"/>
  </w:num>
  <w:num w:numId="2" w16cid:durableId="1706246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1C7E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2C21"/>
    <w:rsid w:val="0009559A"/>
    <w:rsid w:val="000A0A3E"/>
    <w:rsid w:val="000A4F4C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1C93"/>
    <w:rsid w:val="001058F5"/>
    <w:rsid w:val="00106203"/>
    <w:rsid w:val="0011060E"/>
    <w:rsid w:val="0011118E"/>
    <w:rsid w:val="001165DC"/>
    <w:rsid w:val="00122848"/>
    <w:rsid w:val="001235AD"/>
    <w:rsid w:val="00123FA7"/>
    <w:rsid w:val="00133040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5DF"/>
    <w:rsid w:val="001616CC"/>
    <w:rsid w:val="001712B3"/>
    <w:rsid w:val="001742F3"/>
    <w:rsid w:val="001770BB"/>
    <w:rsid w:val="0018337F"/>
    <w:rsid w:val="001841E7"/>
    <w:rsid w:val="00184A3E"/>
    <w:rsid w:val="00187332"/>
    <w:rsid w:val="00187ACF"/>
    <w:rsid w:val="0019002A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A6549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28CA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3BC6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66D8B"/>
    <w:rsid w:val="00366FCD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627"/>
    <w:rsid w:val="003D2975"/>
    <w:rsid w:val="003D2D75"/>
    <w:rsid w:val="003E1649"/>
    <w:rsid w:val="003E2F89"/>
    <w:rsid w:val="003E4722"/>
    <w:rsid w:val="003E7934"/>
    <w:rsid w:val="003F073E"/>
    <w:rsid w:val="003F4043"/>
    <w:rsid w:val="003F41E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2CF0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020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4DA2"/>
    <w:rsid w:val="0052507A"/>
    <w:rsid w:val="0052635D"/>
    <w:rsid w:val="005308C5"/>
    <w:rsid w:val="0053327B"/>
    <w:rsid w:val="00534D0B"/>
    <w:rsid w:val="00535D4B"/>
    <w:rsid w:val="00536EE5"/>
    <w:rsid w:val="0053750B"/>
    <w:rsid w:val="005375B1"/>
    <w:rsid w:val="0054098A"/>
    <w:rsid w:val="00542377"/>
    <w:rsid w:val="005423F5"/>
    <w:rsid w:val="0054413D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67F23"/>
    <w:rsid w:val="00574E16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5FB5"/>
    <w:rsid w:val="005965D9"/>
    <w:rsid w:val="005A087B"/>
    <w:rsid w:val="005A20A7"/>
    <w:rsid w:val="005B054D"/>
    <w:rsid w:val="005B0741"/>
    <w:rsid w:val="005B2CFD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2F93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705"/>
    <w:rsid w:val="00634970"/>
    <w:rsid w:val="00634DC7"/>
    <w:rsid w:val="0063653D"/>
    <w:rsid w:val="00641370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4573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9B1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3A63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5AB7"/>
    <w:rsid w:val="008D6448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968F7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424B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11F9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1842"/>
    <w:rsid w:val="00A4503A"/>
    <w:rsid w:val="00A46882"/>
    <w:rsid w:val="00A4757C"/>
    <w:rsid w:val="00A50282"/>
    <w:rsid w:val="00A507C1"/>
    <w:rsid w:val="00A52186"/>
    <w:rsid w:val="00A53811"/>
    <w:rsid w:val="00A53D6D"/>
    <w:rsid w:val="00A61605"/>
    <w:rsid w:val="00A62573"/>
    <w:rsid w:val="00A6418A"/>
    <w:rsid w:val="00A646E2"/>
    <w:rsid w:val="00A64985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445"/>
    <w:rsid w:val="00AA57EB"/>
    <w:rsid w:val="00AB1755"/>
    <w:rsid w:val="00AB40FF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4EF"/>
    <w:rsid w:val="00AF0CF5"/>
    <w:rsid w:val="00AF2ADA"/>
    <w:rsid w:val="00AF34FD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48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04D4"/>
    <w:rsid w:val="00B82391"/>
    <w:rsid w:val="00B83AE8"/>
    <w:rsid w:val="00B8667F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1B9B"/>
    <w:rsid w:val="00BF34D3"/>
    <w:rsid w:val="00BF4D64"/>
    <w:rsid w:val="00BF4E20"/>
    <w:rsid w:val="00BF584E"/>
    <w:rsid w:val="00BF7AA0"/>
    <w:rsid w:val="00C01C2D"/>
    <w:rsid w:val="00C03907"/>
    <w:rsid w:val="00C10FC4"/>
    <w:rsid w:val="00C12D74"/>
    <w:rsid w:val="00C144DE"/>
    <w:rsid w:val="00C14CB8"/>
    <w:rsid w:val="00C17C3C"/>
    <w:rsid w:val="00C23699"/>
    <w:rsid w:val="00C247D9"/>
    <w:rsid w:val="00C248AB"/>
    <w:rsid w:val="00C32290"/>
    <w:rsid w:val="00C32E38"/>
    <w:rsid w:val="00C3397B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03B"/>
    <w:rsid w:val="00CF6DE8"/>
    <w:rsid w:val="00D007FC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496E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65364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878CD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4238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625D4"/>
    <w:rsid w:val="00F71C3D"/>
    <w:rsid w:val="00F73C73"/>
    <w:rsid w:val="00F73E07"/>
    <w:rsid w:val="00F7406A"/>
    <w:rsid w:val="00F76961"/>
    <w:rsid w:val="00F77D1D"/>
    <w:rsid w:val="00F807C8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A8039CD"/>
  <w15:chartTrackingRefBased/>
  <w15:docId w15:val="{4F23E0BD-0F68-499C-8B37-811A3647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2605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16639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2025-09-25T17:50:00Z</dcterms:created>
  <dcterms:modified xsi:type="dcterms:W3CDTF">2025-09-25T17:50:00Z</dcterms:modified>
</cp:coreProperties>
</file>