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054"/>
        <w:tblW w:w="10639" w:type="dxa"/>
        <w:tblLayout w:type="fixed"/>
        <w:tblLook w:val="01E0" w:firstRow="1" w:lastRow="1" w:firstColumn="1" w:lastColumn="1" w:noHBand="0" w:noVBand="0"/>
      </w:tblPr>
      <w:tblGrid>
        <w:gridCol w:w="817"/>
        <w:gridCol w:w="11"/>
        <w:gridCol w:w="3547"/>
        <w:gridCol w:w="6264"/>
      </w:tblGrid>
      <w:tr w:rsidR="004006AC" w:rsidRPr="005F5DF5" w14:paraId="4058FA7B" w14:textId="77777777" w:rsidTr="00BD17DD">
        <w:trPr>
          <w:trHeight w:val="1276"/>
        </w:trPr>
        <w:tc>
          <w:tcPr>
            <w:tcW w:w="817" w:type="dxa"/>
          </w:tcPr>
          <w:p>
            <w:r/>
          </w:p>
        </w:tc>
        <w:tc>
          <w:tcPr>
            <w:tcW w:w="3558" w:type="dxa"/>
            <w:gridSpan w:val="2"/>
          </w:tcPr>
          <w:p>
            <w:r/>
          </w:p>
        </w:tc>
        <w:tc>
          <w:tcPr>
            <w:tcW w:w="6264" w:type="dxa"/>
          </w:tcPr>
          <w:p>
            <w:r>
              <w:t xml:space="preserve">***** da Reunião Ordinária de Plenário nº 441ª do *****, realizada nos dias vinte e vinte e um de dezembro de dois mil e dezoito. </w:t>
              <w:br/>
            </w:r>
          </w:p>
        </w:tc>
      </w:tr>
      <w:tr w:rsidR="004006AC" w:rsidRPr="00EC2631" w14:paraId="411C537E" w14:textId="77777777" w:rsidTr="00BD17DD">
        <w:trPr>
          <w:trHeight w:val="13373"/>
        </w:trPr>
        <w:tc>
          <w:tcPr>
            <w:tcW w:w="828" w:type="dxa"/>
            <w:gridSpan w:val="2"/>
          </w:tcPr>
          <w:p>
            <w:r>
              <w:t xml:space="preserve">01 </w:t>
              <w:br/>
              <w:t>02</w:t>
              <w:br/>
              <w:t>03</w:t>
              <w:br/>
              <w:t>04</w:t>
              <w:br/>
              <w:t>05</w:t>
              <w:br/>
              <w:t>06</w:t>
              <w:br/>
              <w:t>07</w:t>
              <w:br/>
              <w:t>08</w:t>
              <w:br/>
              <w:t>09</w:t>
              <w:br/>
              <w:t>10</w:t>
              <w:br/>
              <w:t>11</w:t>
              <w:br/>
              <w:t>12</w:t>
              <w:br/>
              <w:t>13</w:t>
              <w:br/>
              <w:t>14</w:t>
              <w:br/>
              <w:t>15</w:t>
              <w:br/>
              <w:t>16</w:t>
              <w:br/>
              <w:t>17</w:t>
              <w:br/>
              <w:t>18</w:t>
              <w:br/>
              <w:t>19</w:t>
              <w:br/>
              <w:t>20</w:t>
              <w:br/>
              <w:t>21</w:t>
              <w:br/>
              <w:t>22</w:t>
              <w:br/>
              <w:t>23</w:t>
              <w:br/>
              <w:t>24</w:t>
              <w:br/>
              <w:t>25</w:t>
              <w:br/>
              <w:t>26</w:t>
              <w:br/>
              <w:t>27</w:t>
              <w:br/>
              <w:t>28</w:t>
              <w:br/>
              <w:t>28</w:t>
              <w:br/>
              <w:t>30</w:t>
              <w:br/>
              <w:t>31</w:t>
              <w:br/>
              <w:t>32</w:t>
              <w:br/>
              <w:t>33</w:t>
              <w:br/>
              <w:t>34</w:t>
              <w:br/>
              <w:t>35</w:t>
              <w:br/>
              <w:t>36</w:t>
              <w:br/>
              <w:t>37</w:t>
              <w:br/>
              <w:t>38</w:t>
              <w:br/>
              <w:t>39</w:t>
              <w:br/>
              <w:t>40</w:t>
              <w:br/>
              <w:t>41</w:t>
              <w:br/>
              <w:t>42</w:t>
              <w:br/>
              <w:t>43</w:t>
              <w:br/>
              <w:t>44</w:t>
              <w:br/>
              <w:t>45</w:t>
              <w:br/>
              <w:t>46</w:t>
              <w:br/>
              <w:t>47</w:t>
              <w:br/>
              <w:t>48</w:t>
              <w:br/>
              <w:t>49</w:t>
              <w:br/>
              <w:t>50</w:t>
              <w:br/>
              <w:t>51</w:t>
              <w:br/>
              <w:t>52</w:t>
              <w:br/>
              <w:t>53</w:t>
              <w:br/>
              <w:t>54</w:t>
              <w:br/>
              <w:t>55</w:t>
              <w:br/>
              <w:t>56</w:t>
              <w:br/>
              <w:t>57</w:t>
              <w:br/>
              <w:t>58</w:t>
              <w:br/>
              <w:t>59</w:t>
              <w:br/>
              <w:t>60</w:t>
              <w:br/>
              <w:t>61</w:t>
              <w:br/>
              <w:t>62</w:t>
              <w:br/>
              <w:t>63</w:t>
              <w:br/>
              <w:t>64</w:t>
              <w:br/>
              <w:t>65</w:t>
              <w:br/>
              <w:t>66</w:t>
              <w:br/>
              <w:t>67</w:t>
              <w:br/>
              <w:t>68</w:t>
              <w:br/>
              <w:t>69</w:t>
              <w:br/>
              <w:t>70</w:t>
              <w:br/>
              <w:t>71</w:t>
              <w:br/>
              <w:t>72</w:t>
              <w:br/>
              <w:tab/>
              <w:t>73</w:t>
              <w:br/>
              <w:t>74</w:t>
              <w:br/>
              <w:t>75</w:t>
              <w:br/>
              <w:t>76</w:t>
              <w:br/>
              <w:t>77</w:t>
              <w:br/>
              <w:t>78</w:t>
              <w:br/>
              <w:t>79</w:t>
              <w:br/>
              <w:t>80</w:t>
              <w:br/>
              <w:t>81</w:t>
              <w:br/>
              <w:t>82</w:t>
              <w:br/>
              <w:t>83</w:t>
              <w:br/>
              <w:t>84</w:t>
              <w:br/>
              <w:t>85</w:t>
              <w:br/>
              <w:t>86</w:t>
              <w:br/>
              <w:t>87</w:t>
              <w:br/>
              <w:t>88</w:t>
              <w:br/>
              <w:t>89</w:t>
              <w:br/>
              <w:t>90</w:t>
              <w:br/>
              <w:t>91</w:t>
              <w:br/>
              <w:t>92</w:t>
              <w:br/>
              <w:t>93</w:t>
              <w:br/>
              <w:t>94</w:t>
              <w:br/>
              <w:t>95</w:t>
              <w:br/>
              <w:t>96</w:t>
              <w:br/>
              <w:t>97</w:t>
              <w:br/>
              <w:t>98</w:t>
              <w:br/>
              <w:t>99</w:t>
              <w:br/>
              <w:t>100</w:t>
              <w:br/>
              <w:t>101</w:t>
              <w:br/>
              <w:t>102</w:t>
              <w:br/>
              <w:t>103</w:t>
              <w:br/>
              <w:t>104</w:t>
              <w:br/>
              <w:t>105</w:t>
              <w:br/>
              <w:t>106</w:t>
              <w:br/>
              <w:t>107</w:t>
              <w:br/>
              <w:t>108</w:t>
              <w:br/>
              <w:t>109</w:t>
              <w:br/>
              <w:t>110</w:t>
              <w:br/>
              <w:t>111</w:t>
              <w:br/>
              <w:t>112</w:t>
              <w:br/>
              <w:t>113</w:t>
              <w:br/>
              <w:t>114</w:t>
              <w:br/>
              <w:t>115</w:t>
              <w:br/>
              <w:t>116</w:t>
              <w:br/>
              <w:t>117</w:t>
              <w:br/>
              <w:t>118</w:t>
              <w:br/>
              <w:t>119</w:t>
              <w:br/>
              <w:t>120</w:t>
              <w:br/>
              <w:t>121</w:t>
              <w:br/>
              <w:t>122</w:t>
              <w:br/>
              <w:t>123</w:t>
              <w:br/>
              <w:t>124</w:t>
              <w:br/>
              <w:t>125</w:t>
              <w:br/>
              <w:t>126</w:t>
              <w:br/>
              <w:t>127</w:t>
              <w:br/>
              <w:t>128</w:t>
              <w:br/>
              <w:t>129</w:t>
              <w:br/>
              <w:t>130</w:t>
              <w:br/>
              <w:t>131</w:t>
              <w:br/>
              <w:t>132</w:t>
              <w:br/>
              <w:t>133</w:t>
              <w:br/>
              <w:t>134</w:t>
              <w:br/>
              <w:t>135</w:t>
              <w:br/>
              <w:t>136</w:t>
              <w:br/>
              <w:t>137</w:t>
              <w:br/>
              <w:t>138</w:t>
              <w:br/>
              <w:t>139</w:t>
              <w:br/>
              <w:t>140</w:t>
              <w:br/>
              <w:t>141</w:t>
              <w:br/>
              <w:t>142</w:t>
              <w:br/>
              <w:t>143</w:t>
              <w:br/>
              <w:t>144</w:t>
              <w:br/>
              <w:t>145</w:t>
              <w:br/>
              <w:t>146</w:t>
              <w:br/>
              <w:t>147</w:t>
              <w:br/>
              <w:t>148</w:t>
              <w:br/>
              <w:t>149</w:t>
              <w:br/>
              <w:t>150</w:t>
              <w:br/>
              <w:t>151</w:t>
              <w:br/>
              <w:t>152</w:t>
              <w:br/>
              <w:t>153</w:t>
              <w:br/>
              <w:t>154</w:t>
              <w:br/>
              <w:t>155</w:t>
              <w:br/>
              <w:t>156</w:t>
              <w:br/>
              <w:t>157</w:t>
              <w:br/>
              <w:t>158</w:t>
              <w:br/>
              <w:t>159</w:t>
              <w:br/>
              <w:t>160</w:t>
              <w:br/>
              <w:t>161</w:t>
              <w:br/>
              <w:t>162</w:t>
              <w:br/>
              <w:t>163</w:t>
              <w:br/>
              <w:t>164</w:t>
              <w:br/>
              <w:t>165</w:t>
              <w:br/>
              <w:t>166</w:t>
              <w:br/>
              <w:t>167</w:t>
              <w:br/>
              <w:t>168</w:t>
              <w:br/>
              <w:t>169</w:t>
              <w:br/>
              <w:t>170</w:t>
              <w:br/>
              <w:t>171</w:t>
              <w:br/>
              <w:t>172</w:t>
              <w:br/>
              <w:t>173</w:t>
              <w:br/>
              <w:t>174</w:t>
              <w:br/>
              <w:t>175</w:t>
              <w:br/>
              <w:t>176</w:t>
              <w:br/>
              <w:t>177</w:t>
              <w:br/>
              <w:t>178</w:t>
              <w:br/>
              <w:t>179</w:t>
              <w:br/>
              <w:t>180</w:t>
              <w:br/>
              <w:t>181</w:t>
              <w:br/>
              <w:t>182</w:t>
              <w:br/>
              <w:t>183</w:t>
              <w:br/>
              <w:t>184</w:t>
              <w:br/>
              <w:t>185</w:t>
              <w:br/>
              <w:t>186</w:t>
              <w:br/>
              <w:t>187</w:t>
              <w:br/>
              <w:t>188</w:t>
              <w:br/>
              <w:t>189</w:t>
              <w:br/>
              <w:t>190</w:t>
              <w:br/>
              <w:t>191</w:t>
              <w:br/>
              <w:t>192</w:t>
              <w:br/>
              <w:t>193</w:t>
              <w:br/>
              <w:t>194</w:t>
              <w:br/>
              <w:t>195</w:t>
              <w:br/>
              <w:t>196</w:t>
              <w:br/>
              <w:t>197</w:t>
              <w:br/>
              <w:t>198</w:t>
              <w:br/>
              <w:t>199</w:t>
              <w:br/>
              <w:t>200</w:t>
              <w:br/>
              <w:t>201</w:t>
              <w:br/>
              <w:t>202</w:t>
              <w:br/>
              <w:t>203</w:t>
              <w:br/>
              <w:t>204</w:t>
              <w:br/>
              <w:t>205</w:t>
              <w:br/>
              <w:t>206</w:t>
              <w:br/>
              <w:t>207</w:t>
              <w:br/>
              <w:t>208</w:t>
              <w:br/>
              <w:t>209</w:t>
              <w:br/>
              <w:t>210</w:t>
              <w:br/>
              <w:t>211</w:t>
              <w:br/>
              <w:t>212</w:t>
              <w:br/>
              <w:t>213</w:t>
              <w:br/>
              <w:t>214</w:t>
              <w:br/>
              <w:t>215</w:t>
              <w:br/>
              <w:t>216</w:t>
              <w:br/>
              <w:t>217</w:t>
              <w:br/>
              <w:t>218</w:t>
              <w:br/>
              <w:t>219</w:t>
              <w:br/>
              <w:t>220</w:t>
              <w:br/>
              <w:t>221</w:t>
              <w:br/>
              <w:t>222</w:t>
              <w:br/>
              <w:t>223</w:t>
              <w:br/>
              <w:t>224</w:t>
              <w:br/>
              <w:t>225</w:t>
              <w:br/>
              <w:t>226</w:t>
              <w:br/>
              <w:t>227</w:t>
              <w:br/>
              <w:t>228</w:t>
              <w:br/>
              <w:t>229</w:t>
              <w:br/>
              <w:t>230</w:t>
              <w:br/>
              <w:t>231</w:t>
              <w:br/>
              <w:t>232</w:t>
              <w:br/>
              <w:t>233</w:t>
              <w:br/>
              <w:t>234</w:t>
              <w:br/>
              <w:t>235</w:t>
              <w:br/>
              <w:t>236</w:t>
              <w:br/>
              <w:t>237</w:t>
              <w:br/>
              <w:t>238</w:t>
              <w:br/>
              <w:t>239</w:t>
              <w:br/>
              <w:t>240</w:t>
              <w:br/>
              <w:t>241</w:t>
              <w:br/>
              <w:t>242</w:t>
              <w:br/>
              <w:t>243</w:t>
              <w:br/>
              <w:t>244</w:t>
              <w:br/>
              <w:t>245</w:t>
              <w:br/>
              <w:t>246</w:t>
              <w:br/>
              <w:t>247</w:t>
              <w:br/>
              <w:t>248</w:t>
              <w:br/>
              <w:t>249</w:t>
              <w:br/>
              <w:t>250</w:t>
              <w:br/>
              <w:t>251</w:t>
              <w:br/>
              <w:t>252</w:t>
              <w:br/>
              <w:t>253</w:t>
              <w:br/>
              <w:t>254</w:t>
              <w:br/>
              <w:t>255</w:t>
              <w:br/>
              <w:t>256</w:t>
              <w:br/>
              <w:t>257</w:t>
              <w:br/>
              <w:t>258</w:t>
              <w:br/>
              <w:t>259</w:t>
              <w:br/>
              <w:t>260</w:t>
              <w:br/>
              <w:t>261</w:t>
              <w:br/>
              <w:t>262</w:t>
              <w:br/>
              <w:t>263</w:t>
              <w:br/>
              <w:t>264</w:t>
              <w:br/>
              <w:t>265</w:t>
              <w:br/>
              <w:t>266</w:t>
              <w:br/>
              <w:t>267</w:t>
              <w:br/>
              <w:t>268</w:t>
              <w:br/>
              <w:t>269</w:t>
              <w:br/>
              <w:t>270</w:t>
              <w:br/>
              <w:t>271</w:t>
              <w:br/>
              <w:t>272</w:t>
              <w:br/>
              <w:t>273</w:t>
              <w:br/>
              <w:t>274</w:t>
              <w:br/>
              <w:t>275</w:t>
              <w:br/>
              <w:t>276</w:t>
              <w:br/>
              <w:t>277</w:t>
              <w:br/>
              <w:t>278</w:t>
              <w:br/>
              <w:t>279</w:t>
              <w:br/>
              <w:t>280</w:t>
              <w:br/>
              <w:t>281</w:t>
              <w:br/>
              <w:t>282</w:t>
              <w:br/>
              <w:t>283</w:t>
              <w:br/>
              <w:t>284</w:t>
              <w:br/>
              <w:t>285</w:t>
              <w:br/>
              <w:t>286</w:t>
              <w:br/>
              <w:t>287</w:t>
              <w:br/>
              <w:t>288</w:t>
              <w:br/>
              <w:t>289</w:t>
              <w:br/>
              <w:t>290</w:t>
              <w:br/>
              <w:t>291</w:t>
              <w:br/>
              <w:t>292</w:t>
              <w:br/>
              <w:t>293</w:t>
              <w:br/>
              <w:t>294</w:t>
              <w:br/>
              <w:t>295</w:t>
              <w:br/>
              <w:t>296</w:t>
              <w:br/>
              <w:t>297</w:t>
              <w:br/>
              <w:t>298</w:t>
              <w:br/>
              <w:t>299</w:t>
              <w:br/>
              <w:t>300</w:t>
              <w:br/>
              <w:t>301</w:t>
              <w:br/>
              <w:t>302</w:t>
              <w:br/>
              <w:t>303</w:t>
              <w:br/>
              <w:t>304</w:t>
              <w:br/>
              <w:t>305</w:t>
              <w:br/>
              <w:t>306</w:t>
              <w:br/>
              <w:t>307</w:t>
              <w:br/>
              <w:t>308</w:t>
              <w:br/>
              <w:t>309</w:t>
              <w:br/>
              <w:t>310</w:t>
              <w:br/>
              <w:t>311</w:t>
              <w:br/>
              <w:t>312</w:t>
              <w:br/>
              <w:t>313</w:t>
              <w:br/>
              <w:t>314</w:t>
              <w:br/>
              <w:t>315</w:t>
              <w:br/>
              <w:t>316</w:t>
              <w:br/>
              <w:t>317</w:t>
              <w:br/>
              <w:t>318</w:t>
              <w:br/>
              <w:t>319</w:t>
              <w:br/>
              <w:t>320</w:t>
              <w:br/>
              <w:t>321</w:t>
              <w:br/>
              <w:t>322</w:t>
              <w:br/>
              <w:t>323</w:t>
              <w:br/>
              <w:t>324</w:t>
              <w:br/>
              <w:t>325</w:t>
              <w:br/>
              <w:t>326</w:t>
              <w:br/>
              <w:t>327</w:t>
              <w:br/>
              <w:t>328</w:t>
              <w:br/>
              <w:t>329</w:t>
              <w:br/>
              <w:t>330</w:t>
              <w:br/>
              <w:t>331</w:t>
              <w:br/>
              <w:t>332</w:t>
              <w:br/>
              <w:t>332</w:t>
              <w:br/>
              <w:t>333</w:t>
              <w:br/>
              <w:t>334</w:t>
              <w:br/>
              <w:t>335</w:t>
              <w:br/>
              <w:t>336</w:t>
              <w:br/>
              <w:t>337</w:t>
              <w:br/>
              <w:t>338</w:t>
              <w:br/>
              <w:t>339</w:t>
              <w:br/>
              <w:t>340</w:t>
              <w:br/>
              <w:t>341</w:t>
              <w:br/>
              <w:t>342</w:t>
              <w:br/>
              <w:t>343</w:t>
              <w:br/>
              <w:t>344</w:t>
              <w:br/>
              <w:t>345</w:t>
              <w:br/>
              <w:t>346</w:t>
              <w:br/>
              <w:t>347</w:t>
              <w:br/>
              <w:t>348</w:t>
              <w:br/>
              <w:t>349</w:t>
              <w:br/>
              <w:t>350</w:t>
              <w:br/>
              <w:t>351</w:t>
              <w:br/>
              <w:t>352</w:t>
              <w:br/>
              <w:t>353</w:t>
              <w:br/>
              <w:t>354</w:t>
              <w:br/>
              <w:t>355</w:t>
              <w:br/>
              <w:t>356</w:t>
              <w:br/>
              <w:t>357</w:t>
              <w:br/>
              <w:t>358</w:t>
              <w:br/>
              <w:t>359</w:t>
              <w:br/>
              <w:t>360</w:t>
              <w:br/>
              <w:t>361</w:t>
              <w:br/>
              <w:t>362</w:t>
              <w:br/>
              <w:t>364</w:t>
              <w:br/>
              <w:t>365</w:t>
              <w:br/>
              <w:t>366</w:t>
              <w:br/>
              <w:t>367</w:t>
              <w:br/>
              <w:t>368</w:t>
              <w:br/>
              <w:t>369</w:t>
              <w:br/>
              <w:t>370</w:t>
              <w:br/>
              <w:t>371</w:t>
              <w:br/>
              <w:t>372</w:t>
              <w:br/>
              <w:t>373</w:t>
              <w:br/>
              <w:t>374</w:t>
              <w:br/>
              <w:t>375</w:t>
              <w:br/>
              <w:t>376</w:t>
              <w:br/>
              <w:t>377</w:t>
              <w:br/>
              <w:t>378</w:t>
              <w:br/>
              <w:t>379</w:t>
              <w:br/>
              <w:t>380</w:t>
              <w:br/>
              <w:t>381</w:t>
              <w:br/>
              <w:t>382</w:t>
              <w:br/>
              <w:t>383</w:t>
              <w:br/>
              <w:t>384</w:t>
              <w:br/>
              <w:t>385</w:t>
              <w:br/>
              <w:t>386</w:t>
              <w:br/>
              <w:t>387</w:t>
              <w:br/>
              <w:t>388</w:t>
              <w:br/>
              <w:t>389</w:t>
              <w:br/>
              <w:t>390</w:t>
              <w:br/>
              <w:t>391</w:t>
              <w:br/>
              <w:t>392</w:t>
              <w:br/>
              <w:t>393</w:t>
              <w:br/>
              <w:t>394</w:t>
              <w:br/>
              <w:t>395</w:t>
              <w:br/>
              <w:t>396</w:t>
              <w:br/>
              <w:t>397</w:t>
              <w:br/>
              <w:t>398</w:t>
              <w:br/>
              <w:t>399</w:t>
              <w:br/>
              <w:t>400</w:t>
              <w:br/>
              <w:t>401</w:t>
              <w:br/>
              <w:t>402</w:t>
              <w:br/>
              <w:t>403</w:t>
              <w:br/>
              <w:t>404</w:t>
              <w:br/>
              <w:t>405</w:t>
              <w:br/>
              <w:t>406</w:t>
              <w:br/>
              <w:t>407</w:t>
              <w:br/>
              <w:t>408</w:t>
              <w:br/>
              <w:t>409</w:t>
              <w:br/>
              <w:t>410</w:t>
              <w:br/>
              <w:br/>
            </w:r>
          </w:p>
        </w:tc>
        <w:tc>
          <w:tcPr>
            <w:tcW w:w="9811" w:type="dxa"/>
            <w:gridSpan w:val="2"/>
          </w:tcPr>
          <w:p>
            <w:r>
              <w:t>Às oito horas e trinta minutos do dia vinte de dezembro de dois mil e dezoito, na sede do ***** de ***** de ***** do *****, na ***** , n. 1354 – *****. *****. *****, 2º andar, sala 26, reuniram-se os membros do Plenário do ***** - *****, nomeados pelo ***** por meio da Decisão ***** nº 044/2017, publicada ***** em 17 de novembro de 2017.: *****. Verificação do “Quórum” *****. ***** a Presidência ***** , conselheiros presentes ***** ,  ***** de *****, ***** , ***** da ***** , ***** dos ***** Paião, ***** da ***** e  ***** , ***** Conceição ***** e ***** . *****: 01. Às 11:00 horas, julgamento de processo n.025/2017 – Denúncia em desfavor a profissional de ***** dos *****, ***** conclusivo n. 022/2018 – elaborado pela ***** . ***** o pregão pelo ***** Jurídico ***** , Presença da denunciada Técnica de ***** dos ***** n. 1434071 ***** e do advogado ***** , ***** n. 3776 *****. ***** orienta sobre os trâmites, solicita a ***** , leitura do ***** conclusivo, após a realização da leitura, ***** abre para sustentação oral para as partes presentes, por 10 minutos. ***** , ***** falha pela parte da mãe, pois como estava no contrato com a ***** teria que ter uma pessoa acompanhando, e a mesma estava dormindo, a minha cliente não teve como avisar a mãe imediatamente quando ocorreu o fato, só fez isso depois por telefone, a mãe aceitou, somente depois fez boletim de ocorrência, afirma ainda que a sua cliente não foi dispensada pela *****, pois não entendeu isso por falha grave, a mãe da criança, denunciante, foi até a ***** também para denegrir a imagem da sua cliente, pois tinha vínculo empregatício com aquela instituição, declara a ainda que a denunciante mente, e isso foi apontado na defesa, pois alega que a criança não gostava de sua cliente, e isso foi provado contrário em fotos, participação de festas, demonstrando carinho pela criança. ***** pergunta se tiveram acesso ao processo em todas as fases, ***** responde que sim, não foi cerceada nenhuma fase. ***** solicita a leitura do voto do *****. Após a leitura do ***** com voto de: ***** de 3 anuidades e suspensão de 15 dias. ***** fala que a empresa ***** não ter tomado nenhum providencia, pode ser caracterizado como omissão, até porque era necessário a supervisão de *****. ***** questiona, se o ***** responsável técnico da ***** tomou ciência do fato ocorrido, conselheira ***** fala que sim. ***** o parecer por unanimidade, dado ciência a denunciada e seu advogado, sobre o recurso ao ***** no prazo de 15 dias, quando for intimado. 02. ***** n°128/2018, ***** do carro oficial do ***** com recursos próprios por empregado público do conselho. ***** de observação ao procedimento estabelecido no contrato administrativo. ***** de restituição do valor. ***** que o carro estava abastecido com capacidade de chegar ao destino final com sobra de combustível, considerando que a requerente tem conhecimento de deve checar o saldo do cartão antes do abastecimento, além de ter solicitado a devolução do combustível para não ter que arcar com o gasto. ***** , ***** fala que não tem dotação orçamentária/financeiro para esse tipo de ressarcimento. ***** aprovado o ***** por unanimidade. ***** a ***** . 03. ***** n°021/2018 – ***** com sugestão do Calendário de 2019. ***** com alterações das datas das reuniões, podendo ser alterada se houver necessidade do serviço.  04. ***** n°126/2018, Convênio com a empresa ***** . ***** da ***** para concessão de desconto em curso de pós-graduação na área de educação. ***** o *****, desde que a empresa comprove a idoneidade. Às nove horas e nove minutos, registro o comparecimento da ***** . 05. ***** °525/2018- ***** n.125/2018</w:t>
              <w:tab/>
              <w:t>Solicitação de parecer jurídico quanto a legalidade da permanência de afastamento da empregada pública, ***** , do trabalho, após a cessação do benefício previdenciário. ***** o ***** por unanimidade, ***** fala que considerando que as faltas no período não foram justificado, pela funcionária, sugere a aplicação de advertência, considerando ser um ato administrativo/disciplinar. ***** pergunta se o ***** de ***** não convocou a funcionária para se justificar não cabe advertência. ***** Jurídico ***** , fala que considerando que o ***** é uma ***** a conclusão de sua perícia médica está acima do médico pessoal. ***** aprova o parecer pelo desconto dos dias não trabalhado, para aplicação de penalidade deve se cumprir processo administrativo. ***** opina pela aprovação do parecer e aplicação de advertência. ***** é favorável pela advertência a funcionária, desde de que ela assine e de ciência da falta cometida. ***** opina que é favorável ao desconto e contraria a advertência. ***** vota pelo desconto dos dias não trabalhado e aplicação de advertência, pelas faltas injustificadas. ***** aprovado pelo desconto dos dias não trabalhados, por unanimidade. ***** aplicação de penalidade por 03 votos favoráveis e 02 contrários. ***** fala que convocou os departamentos para discutirmos o balanço referente as atividades. Inclusão de pauta: Contratação de *****. ***** a necessidade de melhorias no departamento de informática do *****, considerando que as dificuldades apresentadas hoje no setor afetam todo *****, considerando a aquisição do parque tecnológico e a implantação dos novos sistemas informatizados, considerando que há disponibilidade de cargo comissionado, fica aprovado a contratação de um profissional para ***** da Informação. ***** a contração do ***** . Às dez horas e vinte e cinco minutos registro a chegada da ***** Conceição ***** . 06. 08:30h Reunião com o ***** .  ***** fala sobre a *****, que deverá ser feito minuciosamente, conforme Acordão do *****, contadora ***** fala que está sendo feito global, e no próximo ano será detalhado, com resumo de pagamentos de auxílios representação/jetom, com empenho individual, e que isso vai demandar tempo para o lançamento na *****, o ***** financeiro, controladoria e ***** propõe um prazo de 6 dias para efetivar o pagamento. ***** fala que deverá seguir o rito para pagamento de diárias. ***** fala que as viagens deveriam seguir o cronograma de viagens. ***** fala de um novo formulário para relatório de atividades. ***** fala da necessidade de 7 dias para finalizar. ***** fala,  quando haver necessidade nas viagens emergenciais. ***** para dar início ao setor de cobrança, como a funcionária faz atendimento ao público, não consegue deslanchar o setor de cobrança, sugere então que a funcionária venha para trabalhar junto com o departamento financeiro, para desenvolver as atividades do setor de cobrança. ***** fala que a funcionária vir para o departamento financeiro, deverá haver o *****. ***** fala que irá propor divisão da gratificação das funcionárias ***** e ***** dos *****. ***** fala da criação do ***** o processo de trabalho. ***** fala do centro de custo, não será possível implantação sem um sistema, contadora ***** que a ***** fez a proposta inviável para contratação de sistema para o centro de custo. ***** pergunta se não seria possível fazer planilha em excell, ***** fala que infelizmente não dá para fazer.  ***** fala da diferença que foi recolhido, já foi devolvido o valor paga a maior ao *****, *****, *****, foi compensado, enquanto a devolução ***** foi passado para ***** para solicitar a restituição. ***** fala que não devemos reformular tantas vezes, isso demonstrar falta de planejamento. ***** se fala que sendo o primeiro ano de gestão, e o orçamento de 2018 foi aprovado pela gestão anterior, do modo que estava era inviável cumprimento de atividades fins, principalmente a fiscalização o registro e cadastro e a orientação para profissionais em diversas localidades, bem como o orçamento impossibilitava que os processos éticos tramitassem, haja vista que recebemos da gestão anterior com processos prescritos, e para não ter novas prescrições de processos éticos e de fiscalizações foi necessários fazer as reformulações, contudo para 2019 o Plenário estará mais atento para evitar diversas reformulações, embora não haja ilegalidade em reformular.   07. 09:00h, Reunião ***** de Fiscalização. ***** fala que, este ano foram realizado 433 procedimentos de fiscalização, tivemos um implemento de mais de 2600 % (por cento) no número de fiscalizações na sede tendo sido totalizados 313 fiscalizações nos municípios de responsabilidade desta, inclusive na *****, como também houve aumento no número de fiscalizações realizado pela equipe da subseção, causando impacto superior à 210 % no quantitativo atingido na região pertencente à subseção, totalizando 120 fiscalizações em 2018, o aumento de recursos humanos no departamento, inclusive no número de estagiários, foi de suma importância pois é numerosa a demanda do *****, como por exemplo a análise da listagem de profissionais que atuam nas instituições para fazer levantamento inscricional  do pessoal de enfermagem de cada instituição, fala ainda que é feito juntada dos documentos solicitados nas notificações , realizado termos de diligencia evitando lavrar autuações minimizando o risco de uma insuflação de processos éticos por não atenção aos prazos e às notificações, para cada instituição fiscalizada são disparados diversos procedimentos, e o acompanhamento dos prazos se dá sempre no ultimo maior prazo (180 dias), devido principalmente ao fato de este ano ter sido priorizado o aumento no quantitativo de fiscalizações, principalmente por conta de apontamentos realizados pelos órgãos de controle, onde foi atribuído à não execução da principal atividade finalística do conselho, observa-se que os relatórios devem ser elaborados em um prazo de 10 dias úteis, e que todos os acompanhamentos seguem aos cuidados dos fiscais até se esgotarem todas as possibilidades de negociação, outras ações do departamento em 2018 à se citar são: 449 autuações de *****, 395 declarações de ***** emitidas, 99 termos de diligências para autuar profissionais em exercício ilegal/irregular da profissão,  realizado negociação junto ao município de ***** e de *****, onde houve contratações de profissionais. ***** ainda que houve intensificação das fiscalizações no mês de julho/2018, em ***** e em ***** nos *****’s, *****’s e *****’s e mesmo as *****’s e *****’s, nestes municípios, foram fiscalizados 100 % das unidades de saúde pertencentes à ***** de Saúde *****, foi fiscalizado 100% da atenção à saúde pública nos municípios do eixo norte do estado (margeando a ***** 163) *****, *****, São ***** do *****, ***** , *****, ***** bem como outros da microrregião do alto taquari, compreendendo ainda os municípios de Camapuã, Alcinópolis, ***** das ***** e Figueirão, no eixo oeste do estado foram fiscalizados 100% da saúde publica nos municípios de Corumbá e Ladário, restando fiscalizar ***** e *****, no eixo leste do estado falta finalizar ***** do ***** , Paranaíba e ***** do *****, ao sul o ***** da sede alcançou o município de ***** com 100% de fiscalização, ***** fala que ***** e *****, deverá ser fiscalizado na sua integralidade.  ***** ainda fiscalizados os ***** ’s, empresas de órteses/próteses e instrumentais, consultórios de enfermagem faltam duas empresas, foi realizado ações em conjunto com o departamento de Inscrição e *****, nas viagens, otimizando as ações.  ***** diz que está próximo destas ações do *****, o mesmo tem acompanhado bastante, o ***** da Justiça de ***** acompanhou a fiscalização no ***** da *****, em *****, e que depois destas ações as condições de trabalho dentro do hospital estão diferentes, fruto do trabalho que a fiscalização fez. ***** ainda que em vários municípios temos procurado conversar com prefeitos/autoridades. ***** diligencias do ***** e da *****, como também foi determinado fiscalização nas ***** da microrregião de ***** Porã pela promotoria durante a Reunião de Mediação Sanitária, fiscalizou-se unidades básicas de saúde dentro das *****, bem como os ***** e uma das unidades da *****, foram encontradas diversas irregularidades, tais ações se mostraram tão proveitosas do ponto de vista de garantir uma prestação de serviços de enfermagem livre de danos e com um potencial tão grande para melhoria das condições de prestação destes serviços que será intensificado as fiscalizações nas ***** neste primeiro trimestre de 2019 com a pretensão de conclusão de 100% destas antes do termino deste período, foram ainda atendidas à diversas solicitações da ***** para produção de relatórios, instrumentalizando atividades desta em demandas do judiciário ou do *****, ações nos serviços de hemodiálise tratando principalmente do dimensionamento doe pessoal de enfermagem em combate à portaria que havia a pouca sido lançada e diminuía e muito o quantitativo de ***** preconizado para atendimento dos pacientes nestas clínicas/setores, respondido pesquisa de colaborador do ***** para cumprimento de pesquisa para mestrado deste na ***** que se tratava de assunto de interesse do conselho federal, relatórios diversos para a ***** e *****, referente ao serviço da fiscalização incluindo o ***** atual, os recursos e insumos para atender as demandas, incluindo computadores, carros, mobiliário e número de procedimentos dentre outros, que esta rotina, de confecção de relatórios e envio deverá ser trimestral seguindo um modelo pré-estabelecido. ***** realizado ainda o atendimento de várias determinações do Ministério Público. ***** fala que o trabalho do ***** está muito bom, esta gestão considera que o serviço é importante, para o ano de 2019, concluir ***** e alavancar os outros municípios. ***** fala que o carro com motorista é para atender prioritariamente o departamento de Fiscalização. ***** fala que existem diversas planilhas no ***** onde devem ser lançados de forma manual diversos dados objetivando maior controle das ações realizadas no ***** e que com o advento do parque tecnológico tanto a atualização de ***** quanto de ***** contribuirá enormemente para o aprimoramento e eficiência dos trabalhos dentro do departamento, essas informações devem ser alimentadas diariamente, objetivando manter-se a fidelidade e a atualidade destes dados, estamos no aguardo de novos  computadores, provenientes do projeto do ***** Tecnológico que auxiliará no saneamento desta problemática. 08. 10:00h</w:t>
              <w:tab/>
              <w:t>Reunião com o ***** . ***** fala que as demandas da área como garantir a gestão pessoal e financeira, a gestão operacional como o ***** ficará com a *****, fazer o mapeamento para definir para que todos tenham acesso e conhecimento, a gestão técnica que fala sobre o ***** que deverá ser feito para 3 anos. ***** que ter direcionamento do Plenário para notear o departamento, para ser criado os indicadores, ***** questiona se teria que comprar algum sistema, ***** fala que não seria necessário, ***** fala que relação ao ***** foi feito pela gestão anterior, mas não retomamos, em janeiro iremos refazer. ***** fala para a ***** evitar atrasar os envios dos relatórios financeiros trimestrais, evitar pedir dilação do prazo. ***** fala que nessa oportunidade que foi dada a ele, está estudando as funções do *****, fazer as rotinas de trabalho, falta os indicadores apontados pelo Plenário. ***** fala que sempre quando há treinamentos, seminários e enviado os funcionários, se for necessidade na medida do possível. Às doze horas foi suspensa a reunião para almoço. ***** treze horas e trinta minutos foi dado continuidade a reunião, quórum suficiente, sob a presença do ***** , conselheiros presentes, ***** , ***** , ***** de *****, ***** Conceição *****, ***** , ***** dos ***** Paião e ***** da *****. 09. 10:30h, Reunião c ***** de *****. ***** . 11. 13:30h, Reunião com ***** Jurídico. ***** fala foram que foram ajuizadas 920 ações de execução fiscal, sendo que consta ainda 329 para ser elaborada e distribuir, ***** pergunta, quais são os tramites para impetrar com ações de execução fiscal, ***** fala que a funcionária ***** dos *****, da Cobrança faz o levantamento dos profissionais que irão ser inscritos na dívida ativa, foi realizado 145 memorando, foram ajuizadas 10 ações civis públicas no ano de 2018, fala ainda que as ações civil é reflexão da fiscalização, mas este ano como houve bastante fiscalização no próximo ano haverá mais ações, sendo que 30 ações de ação civil pública estão em andamento, este ano houve conciliação de dívida somente na cidade de Três lagoas, foi iniciado o protesto neste ano no departamento jurídico, solicitou ainda um levantamento dos profissionais que estão em débito no ano de 2014 e 2017. ***** fluxo da entrada dos documentos para Jurídico, somente quando o ***** solicita parecer que estes são emitidos. ***** emitidos 147 ***** de assuntos diversos e 88 pareceres de licitação. ***** Jurídico vai tentar fazer um convênio com a ***** , pois a maioria dos endereços está desatualizado. ***** ainda que se não houvesse três estagiários não seria possível atender toda a demanda. ***** pergunta quantas contas de profissionais foram bloqueadas pela justiça, ***** fala que, como está tudo eletrônico só ficamos sabendo se o profissional comparece/liga para reclamar. ***** fala que o presidente do ***** enviou o documento dando 180 dias de prazo para implantar a dívida ativa. ***** fala que o nosso *****, por determinação de uma Juíza, a taxa cobrada é de *****$ 40,00 para protestar, já foram feitos 12 protestos, onde houve cinco profissionais que negociaram o protesto. ***** feito levantamento de 4024 profissionais em débito com a anuidade 2014, que deverão ser lançados em dívida ativa/executiva até 31/03/2019.                                    Às quatorze horas e quatorze minutos registro a chegada da conselheira ***** , na reunião. Inclusão de pauta. ***** n.  534/2018 ***** a eventos, ***** n. 075/2018. ***** o ***** do ***** e a minuta passa ser concessão de apoio.  Inclusão de pauta. Implantação de ***** de Demissão Voluntária – *****, no âmbito do ***** de ***** de ***** do *****. ***** abertura de processo, encaminhar ao ***** para elaborar  proposta, realizar o levantamento das pessoas interessadas a aderir o programa. Inclusão de pauta. ***** , comunicado à empresa *****, contratada para realizar concurso no âmbito do *****,  ***** que a ***** estará de plantão no período de 26, 27 e 28 de dezembro, aprovado a formação da comissão para acompanhar os trabalhos com a empresa contratada ***** da ***** , ***** Felício e ***** , como membros. ***** empresa não pediu o número da conta especifica para receber os valores da taxa do concurso, foi sugerido que a empresa faça um ***** de *****, e a empresa disse que nesse momento, considerando o período de festas de final de ano, os responsáveis pela empresa estão em viagem para exterior, mas que iria se adequar. Inclusão de pauta. Substituição do ***** de *****. ***** a demissão do ***** comunicação atual, e contratação do ***** ,  para o cargo comissionado a partir de janeiro/2019. ***** oito horas foi dado continuidade a reunião, quórum suficiente, sob a Presidência do ***** , ***** de *****, ***** , ***** , ***** Conceição *****, ***** , ***** , ***** da *****. Inclusão de pauta. Solicitação de reconsideração pelo cancelamento de férias da funcionaria ***** , para o mês de janeiro/2019. ***** Paião fala que deve ser revista a concessão de férias para que não saia dos servidores do mesmo setor no mesmo período. ***** fala que segundo art.135 da ***** o cancelamento deve ser feito com 30 dias de antecedência. ***** que há necessidade de pagamento das férias é que preciso a garantia, que a licença medica não será prorrogado, o plenário delibera para que a solicitação seja autorizada no primeiro dia de retorno após o termino da atual licença medica previsto para o dia 28/12/2018.  ***** fala para ***** que a mesma deverá agendar a perícia médica para convalidar o atestado dos 15 dias da funcionária. 12. 14:00h Reunião com setor de cobrança. 13. 14:30h</w:t>
              <w:tab/>
              <w:t>Reunião ***** de Inscrição e *****. ***** . Às dezessete horas e vinte e cinco minutos foi suspensa a reunião.  14. 15:30h</w:t>
              <w:tab/>
              <w:t>Reunião com ***** de *****. 15. Plantão de ***** durante o recesso de final de ano.  16. ***** Técnico nº 19/2018 – ***** pela Câmara Técnica de Assistência, ***** unidade de saúde aberta durante horário de almoço sem a presença de profissional de enfermagem. ***** por unanimidade. 17. ***** Técnico nº18/2018 -***** pela Câmara Técnica de Assistência, Presença do enfermeiro na remoção de paciente em ambulância de ***** Avançado. ***** o ***** por unanimidade. 18. ***** n.011/2018 - ***** pela Câmara Técnica de Assistência, Administração de medicação diluída por outro profissional de mesma categoria. ***** por unanimidade. 19. ***** n.012/2018 - ***** pela Câmara Técnica de Assistência, Revisão do protocolo de ***** institucional para identificação de morbidades, prescrição de medicamentos e solicitação de exames.  ***** aprovado por unanimidade. ***** ao requerente que venha ao *****, buscar pessoalmente o *****, o caso que será orientado quanto ao que foi discutido em Plenária: ***** de *****. Atualização periódica. ***** da equipe multiprofissional. 20. ***** n.021/2018 - ***** pela Câmara Técnica de Assistência, sobre a ***** em aprazar as prescrições médicas e de enfermagem. ***** por unanimidade. 21. ***** nº2976/2018 – *****</w:t>
              <w:tab/>
              <w:t>Relatório de ***** Técnica ao departamento de Fiscalização do *****. ***** o conhecimento ao Plenário. ***** ao ***** para atender as recomendações.  22. ***** nº127/2018  *****. Implantação de ***** Refeição. ***** em pecúnia. *****. ***** por unanimidade. 23. ***** n. 154/2018-*****, Solicitação para aprovação de certidões de responsabilidade técnica. . ***** 345/2018 – ***** ; ***** 346/2018 – ***** ; ***** 347/2018 – ***** – ***** – ***** ; ***** 348/2018 – ***** – ***** – ***** ; ***** 349/2018 – ***** ; ***** 350/2018 – ***** – ***** ; ***** 351/2018 – ***** – ***** ; ***** 352/2018 – ***** ; ***** 353/2018 – ***** – ***** – ***** . ***** ; ***** 354/2018 – ***** – ***** ; ***** 355/2018 – ***** &amp; ***** – ***** ; ***** 356/2018 – ***** ; ***** 357/2018 – ***** – ***** ; ***** 358/2018 – ***** – ***** – ***** 19 – *****; ***** 359/2018 – ***** – ***** – ***** 52; ***** 360/2018 – ***** – *****; ***** 361/2018 – ***** ; ***** 362/2018 – ***** ; ***** 363/2018 – ***** – ***** . ***** ; ***** 364/2018 – ***** ; ***** 365/2018 – ***** – ***** ; ***** 366/2018 – ***** – ***** ; ***** 367/2018 – ***** ; ***** 368/2018 – ***** – ***** . ***** – *****: *****; ***** 369/2018 – ***** – ***** . ***** – *****: *****; ***** 370/2018 – ***** – ***** . ***** – *****: *****; ***** 371/2018 – ***** – ***** . ***** – *****: *****; ***** 372/2018 – ***** – *****; ***** 373/2018 – ***** – ***** ; ***** 374/2018 – ***** – ***** – *****: ***** , ***** ; ***** 375/2018 – ***** – ***** – *****: *****; ***** 376/2018 – ***** – ***** – *****: *****; ***** 377/2018 – ***** ; ***** 378/2018 – ***** – ***** ; ***** 379/2018 – ***** – ***** . ***** ; ***** 380/2018 – ***** ; ***** 381/2018 – ***** – ***** . ***** . ***** – *****: ***** ; ***** 382/2018 – ***** – ***** ; ***** 383/2018 – ***** – ***** ; ***** 384/2018 – ***** – ***** . ***** ; ***** 385/2018 – ***** – ***** – ***** ; ***** 386/2018 – ***** – ***** ; ***** 387/2018 – ***** – ***** ; ***** 388/2018 – ***** – ***** ; ***** 389/2018 – ***** – ***** – ***** ; ***** 390/2018 – ***** – ***** ; ***** 391/2018 – ***** – ***** ; ***** 392/2018 – ***** – ***** ; ***** 393/2018 – ***** – ***** 19 ***** ; ***** 394/2018 – ***** – ***** ; ***** 395/2018 – ***** ’ ***** – ***** . ***** por unanimidade.</w:t>
              <w:tab/>
              <w:t>***** dia 21/12/2018 01. 08:00 horas julgamento do ***** n. 004/2018, em desfavor aos profissionais de ***** de ***** e ***** Bétio *****, ***** conclusivo n. 021/2018 – emitido pela ***** Conceição *****. ***** o pregão pelo ***** Jurídico ***** . Presença do denunciante ***** da ***** n. 1048719 *****. ***** faz o rito de apresentação do julgamento e solicita para ***** relatora, para faça a leitura do ***** conclusivo. Após a leitura, ***** abre para sustentação oral por 10 minutos ao denunciante, o mesmo denegou do direito da fala. ***** solicita a conselheira relatora ***** a faça a leitura do voto. Após a abertura para discussão. ***** dos ***** Paião e ***** declaram se impedido de votar por ter relação de trabalho com os envolvidos, efetivado os conselheiros ***** e ***** . ***** questiona qual foi a penalidade na justiça comum, conselheira relatora fala que é pagamento por cesta básica e trabalho voluntário. ***** fala que os artigos são bem colocados, considerando que a enfermagem é uma profissão que lida com o cuidado humano, portanto as boas relações incluem o respeito, cordialidade, urbanidade e não se admite o destrato entre os membros da categoria, e sugere suspensão de 15 dias, conselheiro ***** fala que opina pela multa, devido artigo citado no parecer. ***** relatora concorda como questão pedagógica com a sugestão do ***** , pela censura e suspensão por 15 dias. ***** por unanimidade que condena os profissionais de ***** de ***** e ***** , as penas de censura e suspensão do exercício profissional por 15 dias. 02. 09:00 horas julgamento do ***** / ***** . 006/2018, Denúncia em desfavor Rosângela ***** de *****, ***** conclusivo n. 020/2018 - emitido pelo  ***** da *****. ***** pregão pelo conselheiro ***** , registro a ausência das partes. ***** solicita ao conselheiro ***** que faça a leitura do ***** conclusivo. Após a leitura do voto pela absolvição. Após abertura da discussão. ***** o ***** por unanimidade, pelo voto de não admissibilidade e absolvição da denunciada. 03. ***** n. 006/2018 - Homologação de Conciliação entre a denunciante ***** da ***** em desfavor a ***** . ***** e homologado 04. ***** de ***** Público n°012/2018, referente a denúncia em desfavor do Médico Fábio ***** de *****, ***** n°3309. ***** . 05. ***** de ***** n.048/2018 elaborado pelo ***** , referente a denúncia em desfavor ao profissional ***** , ***** n°203530 – *****. ***** se declara impedida do voto, pois tem envolvimento de trabalho, efetivado o conselheiro ***** . ***** o ***** por unanimidade, pela admissão de processo ético.  06. ***** de ***** Público nº011/2018</w:t>
              <w:tab/>
              <w:t xml:space="preserve">Denúncia em desfavor a Médica ***** . *****. ***** . ***** de admissibilidade n. 051/2018, elaborado pelo ***** , ***** n. 468/2018, Denúncia em desfavor a Técnica de ***** Sônia ***** . ***** fala que realizou visita em loco, e constatou que a profissional possuía o curso de vacina, tinha conhecimento da técnica e segui todo o protocolo de administração. ***** o ***** por unanimidade, pela não admissibilidade de processo ético. Inclusão de pauta. ***** n. 083/2018 ***** em desfavor ao ***** , ***** de ***** n. 049/2018 elaborado pela ***** . ***** o ***** por unanimidade.  ***** da 8º ***** da ***** -  foi discutida as cidades que será promovido o evento da ***** da *****, que serão  -  ***** Vânia apresentou as propostas do projeto. ***** uma explanação sobre os cursos e mini- cursos que será oferecido, sobre a programação, como ***** de abertura e mesa redonda, citando o nome da ***** Fábia ***** como umas das  palestrante,  e entre  outros nomes que serão discutindo adiante.  ***** o dia 14  será feita uma exposição de banner, realização de dois talk shows, sobre empreendedorismo, sobre práticas integrativas e  a  nova tendência para ***** (terapia floral entre outros), foi informado que o ***** doará até *****$200.000.00, e ficou orçado para o ***** em torno de *****$ 80.0000.00, aproximadamente, ***** informou sobre a importância de adquirir um  ***** on line para os profissionais realizarem as   inscrições, obterem  informações, e certificados, que será   em torno de *****$ 25.000.00. ***** feito uma estimativa de *****$583,00 cada passagem, no total de 20 passagens aéreas  para 07 palestrantes de outros estados. ***** fala sobre a importância das parcerias com as *****. ***** 200 camisetas para o evento somente para quem irá trabalhar no projeto (colaboradores, conselheiros e funcionários). ***** definido para fazer como materiais institucionais: Código de ética, pasta zip-zap, bloco de anotações, canetas, e o informativo do *****. ***** sugerida também uma premiação ***** de trabalhos científicos dos acadêmicos, tendo como sugestão de nome ***** , e para a premiação da Assistência será definido posteriormente. ***** a comissão do ***** foi sugerido os funcionários ***** , ***** , os colaboradores ***** Vânia *****, *****. ***** , e as ***** . ***** Conceição ***** , e *****. Nívea ***** , e como coordenadora do projeto ***** , outros membros serão definidos posteriormente. Inclusão de ***** da Câmara Técnica de Assistência Técnica-  ***** como inclusão de membro da Câmara Técnica o *****. ***** . Inclusão de pauta. Reformulação Orçamentária n. 08/2018 elaborado pela ***** , no valor de *****$ 7.000,00 (sete mil reais) e ***** n. 22/2018 – ***** - efetivado a conselheira ***** Conceição no lugar do conselheiro ***** .  ***** a leitura do parecer pelo presidente ***** . ***** aprovado por unanimidade. Inclusão de pauta. ***** n. 040/2018 –*****, ***** de recesso para funcionários e estagiários, para o período de  final de ano, dias 26, 27 e 28 de dezembro/2018 e 02,03 e 04 de janeiro/2019. ***** e aprovado. ***** pergunta aos conselheiros presente, se tem algo a registrar em ata. ***** fala que está sendo feito levantamento do patrimônio, foi encontrado alguns patrimônio não tem a placa, e outros tem a placa de identificação antiga. </w:t>
              <w:br/>
              <w:t xml:space="preserve"> </w:t>
              <w:br/>
              <w:br/>
              <w:t xml:space="preserve">   ***** . ***** dos ***** Paião                </w:t>
              <w:br/>
              <w:t xml:space="preserve">                          ***** n. 85775</w:t>
              <w:tab/>
              <w:t xml:space="preserve">                                           ***** n. 5460                         </w:t>
              <w:br/>
              <w:br/>
              <w:br/>
              <w:t xml:space="preserve">  ***** . ***** de ***** n. 96606                                                       ***** n. 64530</w:t>
              <w:br/>
              <w:t xml:space="preserve">  </w:t>
              <w:tab/>
              <w:br/>
              <w:br/>
              <w:t xml:space="preserve">   ***** . ***** n. 218938                                          ***** n. 332396</w:t>
              <w:br/>
              <w:br/>
              <w:br/>
              <w:t xml:space="preserve">***** da ***** n. 87651                                           ***** n. 123978 </w:t>
              <w:tab/>
              <w:br/>
              <w:br/>
              <w:br/>
              <w:t xml:space="preserve"> ***** . ***** n. 147399                                                       ***** n. 91377</w:t>
              <w:br/>
              <w:br/>
              <w:br/>
              <w:br/>
              <w:br/>
              <w:t xml:space="preserve">                                       </w:t>
              <w:br/>
              <w:t xml:space="preserve">                                     </w:t>
            </w:r>
          </w:p>
        </w:tc>
      </w:tr>
    </w:tbl>
    <w:p w14:paraId="76BBE6BB" w14:textId="77777777" w:rsidR="003D0243" w:rsidRPr="00EC2631" w:rsidRDefault="003D0243" w:rsidP="007A5279">
      <w:pPr>
        <w:spacing w:line="360" w:lineRule="auto"/>
        <w:rPr>
          <w:rFonts w:ascii="Times New Roman" w:hAnsi="Times New Roman" w:cs="Times New Roman"/>
        </w:rPr>
      </w:pPr>
      <w:r/>
    </w:p>
    <w:sectPr w:rsidR="003D0243" w:rsidRPr="00EC2631" w:rsidSect="00445B5D">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2D971" w14:textId="77777777" w:rsidR="00A3019B" w:rsidRDefault="00A3019B" w:rsidP="007A5279">
      <w:r>
        <w:separator/>
      </w:r>
    </w:p>
  </w:endnote>
  <w:endnote w:type="continuationSeparator" w:id="0">
    <w:p w14:paraId="2407E033" w14:textId="77777777" w:rsidR="00A3019B" w:rsidRDefault="00A3019B" w:rsidP="007A5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vice Font 10cp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B2335" w14:textId="77777777" w:rsidR="00A3019B" w:rsidRDefault="00A3019B" w:rsidP="007A5279">
      <w:r>
        <w:separator/>
      </w:r>
    </w:p>
  </w:footnote>
  <w:footnote w:type="continuationSeparator" w:id="0">
    <w:p w14:paraId="5CDA2B0F" w14:textId="77777777" w:rsidR="00A3019B" w:rsidRDefault="00A3019B" w:rsidP="007A52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4432A"/>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1" w15:restartNumberingAfterBreak="0">
    <w:nsid w:val="2BF8029F"/>
    <w:multiLevelType w:val="hybridMultilevel"/>
    <w:tmpl w:val="896A486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69234020"/>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3" w15:restartNumberingAfterBreak="0">
    <w:nsid w:val="6F003225"/>
    <w:multiLevelType w:val="hybridMultilevel"/>
    <w:tmpl w:val="743232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74E120B8"/>
    <w:multiLevelType w:val="hybridMultilevel"/>
    <w:tmpl w:val="777C49E0"/>
    <w:lvl w:ilvl="0" w:tplc="73D2DA68">
      <w:start w:val="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15:restartNumberingAfterBreak="0">
    <w:nsid w:val="7D574440"/>
    <w:multiLevelType w:val="hybridMultilevel"/>
    <w:tmpl w:val="3EF4756A"/>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16cid:durableId="1483158794">
    <w:abstractNumId w:val="0"/>
  </w:num>
  <w:num w:numId="2" w16cid:durableId="94790636">
    <w:abstractNumId w:val="3"/>
  </w:num>
  <w:num w:numId="3" w16cid:durableId="329600269">
    <w:abstractNumId w:val="2"/>
  </w:num>
  <w:num w:numId="4" w16cid:durableId="569466767">
    <w:abstractNumId w:val="4"/>
  </w:num>
  <w:num w:numId="5" w16cid:durableId="1280986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8765095">
    <w:abstractNumId w:val="5"/>
  </w:num>
  <w:num w:numId="7" w16cid:durableId="1802765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6AC"/>
    <w:rsid w:val="000009C6"/>
    <w:rsid w:val="000015F6"/>
    <w:rsid w:val="00004161"/>
    <w:rsid w:val="000047F0"/>
    <w:rsid w:val="00004D32"/>
    <w:rsid w:val="00004E83"/>
    <w:rsid w:val="00005E7D"/>
    <w:rsid w:val="000077EC"/>
    <w:rsid w:val="0001183E"/>
    <w:rsid w:val="00012112"/>
    <w:rsid w:val="00012D52"/>
    <w:rsid w:val="00012EB4"/>
    <w:rsid w:val="00013027"/>
    <w:rsid w:val="00013CF3"/>
    <w:rsid w:val="00013FEC"/>
    <w:rsid w:val="00014CD1"/>
    <w:rsid w:val="00016648"/>
    <w:rsid w:val="00016651"/>
    <w:rsid w:val="00016EB4"/>
    <w:rsid w:val="000176B8"/>
    <w:rsid w:val="00017820"/>
    <w:rsid w:val="00020C9A"/>
    <w:rsid w:val="00020F39"/>
    <w:rsid w:val="00021B32"/>
    <w:rsid w:val="00021BE1"/>
    <w:rsid w:val="00023FB1"/>
    <w:rsid w:val="00024035"/>
    <w:rsid w:val="0002558D"/>
    <w:rsid w:val="00025F0B"/>
    <w:rsid w:val="00026812"/>
    <w:rsid w:val="00026FDE"/>
    <w:rsid w:val="00027787"/>
    <w:rsid w:val="000277E5"/>
    <w:rsid w:val="0003227C"/>
    <w:rsid w:val="000353FB"/>
    <w:rsid w:val="00037CCE"/>
    <w:rsid w:val="00040A35"/>
    <w:rsid w:val="0004180A"/>
    <w:rsid w:val="000418AD"/>
    <w:rsid w:val="0004323B"/>
    <w:rsid w:val="00043434"/>
    <w:rsid w:val="00043468"/>
    <w:rsid w:val="00043514"/>
    <w:rsid w:val="0004356D"/>
    <w:rsid w:val="000446F1"/>
    <w:rsid w:val="000449F4"/>
    <w:rsid w:val="00045DE2"/>
    <w:rsid w:val="0004744C"/>
    <w:rsid w:val="00051608"/>
    <w:rsid w:val="00051E7A"/>
    <w:rsid w:val="000521AA"/>
    <w:rsid w:val="00052336"/>
    <w:rsid w:val="000551F5"/>
    <w:rsid w:val="000563C3"/>
    <w:rsid w:val="000565DB"/>
    <w:rsid w:val="00056656"/>
    <w:rsid w:val="0005685D"/>
    <w:rsid w:val="00056FF7"/>
    <w:rsid w:val="000574B2"/>
    <w:rsid w:val="00057709"/>
    <w:rsid w:val="000606E1"/>
    <w:rsid w:val="00060CF0"/>
    <w:rsid w:val="000623E1"/>
    <w:rsid w:val="000634A5"/>
    <w:rsid w:val="000639E7"/>
    <w:rsid w:val="00064621"/>
    <w:rsid w:val="00065B00"/>
    <w:rsid w:val="0006716B"/>
    <w:rsid w:val="0006734D"/>
    <w:rsid w:val="000677B1"/>
    <w:rsid w:val="000700EB"/>
    <w:rsid w:val="00071710"/>
    <w:rsid w:val="000736A5"/>
    <w:rsid w:val="00073CFE"/>
    <w:rsid w:val="000745AE"/>
    <w:rsid w:val="00075A7F"/>
    <w:rsid w:val="000771AE"/>
    <w:rsid w:val="00077485"/>
    <w:rsid w:val="000778C7"/>
    <w:rsid w:val="000817E7"/>
    <w:rsid w:val="000820A7"/>
    <w:rsid w:val="000838B9"/>
    <w:rsid w:val="000839D9"/>
    <w:rsid w:val="00083AFC"/>
    <w:rsid w:val="00083C34"/>
    <w:rsid w:val="00084C00"/>
    <w:rsid w:val="00084F88"/>
    <w:rsid w:val="00085B16"/>
    <w:rsid w:val="00085EE9"/>
    <w:rsid w:val="00087A0B"/>
    <w:rsid w:val="00087C8A"/>
    <w:rsid w:val="000902B1"/>
    <w:rsid w:val="00090C1B"/>
    <w:rsid w:val="000916E5"/>
    <w:rsid w:val="00092FCE"/>
    <w:rsid w:val="00093DEC"/>
    <w:rsid w:val="000946F5"/>
    <w:rsid w:val="000959FC"/>
    <w:rsid w:val="00096780"/>
    <w:rsid w:val="00097EFD"/>
    <w:rsid w:val="000A0B0E"/>
    <w:rsid w:val="000A0C83"/>
    <w:rsid w:val="000A13A5"/>
    <w:rsid w:val="000A169D"/>
    <w:rsid w:val="000A172D"/>
    <w:rsid w:val="000A28FA"/>
    <w:rsid w:val="000A2D18"/>
    <w:rsid w:val="000A3E84"/>
    <w:rsid w:val="000A3E9C"/>
    <w:rsid w:val="000A47D1"/>
    <w:rsid w:val="000A70A9"/>
    <w:rsid w:val="000B07CA"/>
    <w:rsid w:val="000B0F8E"/>
    <w:rsid w:val="000B1719"/>
    <w:rsid w:val="000B1EF1"/>
    <w:rsid w:val="000B4807"/>
    <w:rsid w:val="000B480B"/>
    <w:rsid w:val="000B4DE8"/>
    <w:rsid w:val="000B538B"/>
    <w:rsid w:val="000B5865"/>
    <w:rsid w:val="000B73C6"/>
    <w:rsid w:val="000C0427"/>
    <w:rsid w:val="000C0863"/>
    <w:rsid w:val="000C097F"/>
    <w:rsid w:val="000C0BE4"/>
    <w:rsid w:val="000C0C2B"/>
    <w:rsid w:val="000C16EC"/>
    <w:rsid w:val="000C43C1"/>
    <w:rsid w:val="000C6024"/>
    <w:rsid w:val="000D0BB0"/>
    <w:rsid w:val="000D27E8"/>
    <w:rsid w:val="000D487B"/>
    <w:rsid w:val="000D4A5E"/>
    <w:rsid w:val="000D5B67"/>
    <w:rsid w:val="000E0E9E"/>
    <w:rsid w:val="000E1190"/>
    <w:rsid w:val="000E1CAD"/>
    <w:rsid w:val="000E1F88"/>
    <w:rsid w:val="000E244B"/>
    <w:rsid w:val="000E2D89"/>
    <w:rsid w:val="000E2F1D"/>
    <w:rsid w:val="000E4025"/>
    <w:rsid w:val="000E52E1"/>
    <w:rsid w:val="000E59F8"/>
    <w:rsid w:val="000E5D7F"/>
    <w:rsid w:val="000F06E5"/>
    <w:rsid w:val="000F20E7"/>
    <w:rsid w:val="000F25C3"/>
    <w:rsid w:val="000F38D4"/>
    <w:rsid w:val="000F41EB"/>
    <w:rsid w:val="000F44C7"/>
    <w:rsid w:val="000F5938"/>
    <w:rsid w:val="000F5A39"/>
    <w:rsid w:val="000F6830"/>
    <w:rsid w:val="000F69DC"/>
    <w:rsid w:val="000F6CA6"/>
    <w:rsid w:val="000F71BE"/>
    <w:rsid w:val="000F7AA8"/>
    <w:rsid w:val="001013E5"/>
    <w:rsid w:val="00102B36"/>
    <w:rsid w:val="00102B7C"/>
    <w:rsid w:val="00103413"/>
    <w:rsid w:val="00104A1E"/>
    <w:rsid w:val="001056A7"/>
    <w:rsid w:val="001057DA"/>
    <w:rsid w:val="001059A0"/>
    <w:rsid w:val="00106433"/>
    <w:rsid w:val="00106A80"/>
    <w:rsid w:val="00107543"/>
    <w:rsid w:val="0011058C"/>
    <w:rsid w:val="001109C5"/>
    <w:rsid w:val="00110D51"/>
    <w:rsid w:val="00110F23"/>
    <w:rsid w:val="00111618"/>
    <w:rsid w:val="00111DC1"/>
    <w:rsid w:val="001124A7"/>
    <w:rsid w:val="00112D15"/>
    <w:rsid w:val="00113057"/>
    <w:rsid w:val="00113269"/>
    <w:rsid w:val="00114070"/>
    <w:rsid w:val="001162E8"/>
    <w:rsid w:val="00116A82"/>
    <w:rsid w:val="00117C9A"/>
    <w:rsid w:val="00117E7E"/>
    <w:rsid w:val="0012065A"/>
    <w:rsid w:val="00121D60"/>
    <w:rsid w:val="00122293"/>
    <w:rsid w:val="0012248B"/>
    <w:rsid w:val="00122538"/>
    <w:rsid w:val="001229EB"/>
    <w:rsid w:val="00122C3D"/>
    <w:rsid w:val="00123BB9"/>
    <w:rsid w:val="00127338"/>
    <w:rsid w:val="00131ED2"/>
    <w:rsid w:val="001324F7"/>
    <w:rsid w:val="00133F7D"/>
    <w:rsid w:val="00136757"/>
    <w:rsid w:val="0013675C"/>
    <w:rsid w:val="00136BD1"/>
    <w:rsid w:val="00137D63"/>
    <w:rsid w:val="00141BF2"/>
    <w:rsid w:val="00141E57"/>
    <w:rsid w:val="001422C4"/>
    <w:rsid w:val="001425E2"/>
    <w:rsid w:val="001428D7"/>
    <w:rsid w:val="00143B48"/>
    <w:rsid w:val="00144873"/>
    <w:rsid w:val="00144FF6"/>
    <w:rsid w:val="0014549B"/>
    <w:rsid w:val="001459AB"/>
    <w:rsid w:val="001473DE"/>
    <w:rsid w:val="00150D3C"/>
    <w:rsid w:val="00152A75"/>
    <w:rsid w:val="00154A0B"/>
    <w:rsid w:val="001601CE"/>
    <w:rsid w:val="00161069"/>
    <w:rsid w:val="00164350"/>
    <w:rsid w:val="00165DEE"/>
    <w:rsid w:val="00167775"/>
    <w:rsid w:val="00171922"/>
    <w:rsid w:val="00172819"/>
    <w:rsid w:val="00172F3F"/>
    <w:rsid w:val="001734A2"/>
    <w:rsid w:val="00174448"/>
    <w:rsid w:val="00175C1F"/>
    <w:rsid w:val="00176596"/>
    <w:rsid w:val="00176608"/>
    <w:rsid w:val="00176F5D"/>
    <w:rsid w:val="00180B58"/>
    <w:rsid w:val="0018146D"/>
    <w:rsid w:val="001815A0"/>
    <w:rsid w:val="00182AC3"/>
    <w:rsid w:val="001849AE"/>
    <w:rsid w:val="00184B8A"/>
    <w:rsid w:val="00184CD7"/>
    <w:rsid w:val="00185E21"/>
    <w:rsid w:val="001862EB"/>
    <w:rsid w:val="0018692E"/>
    <w:rsid w:val="001873AF"/>
    <w:rsid w:val="0019018A"/>
    <w:rsid w:val="00193695"/>
    <w:rsid w:val="0019427F"/>
    <w:rsid w:val="0019484C"/>
    <w:rsid w:val="00194A1B"/>
    <w:rsid w:val="00194B50"/>
    <w:rsid w:val="00194C96"/>
    <w:rsid w:val="0019539A"/>
    <w:rsid w:val="0019587A"/>
    <w:rsid w:val="001A0C5F"/>
    <w:rsid w:val="001A0E26"/>
    <w:rsid w:val="001A505E"/>
    <w:rsid w:val="001A58AD"/>
    <w:rsid w:val="001A7719"/>
    <w:rsid w:val="001B0B4B"/>
    <w:rsid w:val="001B210A"/>
    <w:rsid w:val="001B22CE"/>
    <w:rsid w:val="001B247F"/>
    <w:rsid w:val="001B3E2B"/>
    <w:rsid w:val="001B463B"/>
    <w:rsid w:val="001C0F81"/>
    <w:rsid w:val="001C17DD"/>
    <w:rsid w:val="001C23EA"/>
    <w:rsid w:val="001C2F63"/>
    <w:rsid w:val="001C4404"/>
    <w:rsid w:val="001C5131"/>
    <w:rsid w:val="001C536F"/>
    <w:rsid w:val="001C5A87"/>
    <w:rsid w:val="001D05FA"/>
    <w:rsid w:val="001D20DA"/>
    <w:rsid w:val="001D30C3"/>
    <w:rsid w:val="001D31DD"/>
    <w:rsid w:val="001D3C58"/>
    <w:rsid w:val="001D4802"/>
    <w:rsid w:val="001D49A0"/>
    <w:rsid w:val="001D5F7E"/>
    <w:rsid w:val="001D737D"/>
    <w:rsid w:val="001D7DAF"/>
    <w:rsid w:val="001E00BD"/>
    <w:rsid w:val="001E0CB1"/>
    <w:rsid w:val="001E1D74"/>
    <w:rsid w:val="001E2293"/>
    <w:rsid w:val="001E3750"/>
    <w:rsid w:val="001E48A3"/>
    <w:rsid w:val="001E48E6"/>
    <w:rsid w:val="001F213B"/>
    <w:rsid w:val="001F217B"/>
    <w:rsid w:val="001F4075"/>
    <w:rsid w:val="001F529A"/>
    <w:rsid w:val="001F563F"/>
    <w:rsid w:val="001F605E"/>
    <w:rsid w:val="001F73D9"/>
    <w:rsid w:val="002000F2"/>
    <w:rsid w:val="00201BF5"/>
    <w:rsid w:val="002029A2"/>
    <w:rsid w:val="00204BB7"/>
    <w:rsid w:val="00205142"/>
    <w:rsid w:val="0020520E"/>
    <w:rsid w:val="00212D84"/>
    <w:rsid w:val="00213295"/>
    <w:rsid w:val="002136BE"/>
    <w:rsid w:val="0021412A"/>
    <w:rsid w:val="00214376"/>
    <w:rsid w:val="00214B12"/>
    <w:rsid w:val="00215D36"/>
    <w:rsid w:val="00215EE0"/>
    <w:rsid w:val="00216A0D"/>
    <w:rsid w:val="00220235"/>
    <w:rsid w:val="00220A4E"/>
    <w:rsid w:val="00220CA6"/>
    <w:rsid w:val="00221037"/>
    <w:rsid w:val="00222145"/>
    <w:rsid w:val="00222C33"/>
    <w:rsid w:val="002234F2"/>
    <w:rsid w:val="00223839"/>
    <w:rsid w:val="00223C37"/>
    <w:rsid w:val="00224442"/>
    <w:rsid w:val="0022482C"/>
    <w:rsid w:val="0022488A"/>
    <w:rsid w:val="0022746E"/>
    <w:rsid w:val="00227B56"/>
    <w:rsid w:val="00231992"/>
    <w:rsid w:val="002320D5"/>
    <w:rsid w:val="00232890"/>
    <w:rsid w:val="0023410C"/>
    <w:rsid w:val="0023748B"/>
    <w:rsid w:val="00237C39"/>
    <w:rsid w:val="00237DC2"/>
    <w:rsid w:val="0024052A"/>
    <w:rsid w:val="0024057A"/>
    <w:rsid w:val="00240DCD"/>
    <w:rsid w:val="00241286"/>
    <w:rsid w:val="00241B71"/>
    <w:rsid w:val="002421DD"/>
    <w:rsid w:val="002428E7"/>
    <w:rsid w:val="002445B5"/>
    <w:rsid w:val="0024595B"/>
    <w:rsid w:val="00246046"/>
    <w:rsid w:val="0024659C"/>
    <w:rsid w:val="00246A91"/>
    <w:rsid w:val="00247886"/>
    <w:rsid w:val="00247DCD"/>
    <w:rsid w:val="00251855"/>
    <w:rsid w:val="00254966"/>
    <w:rsid w:val="00255C00"/>
    <w:rsid w:val="00255E59"/>
    <w:rsid w:val="00257828"/>
    <w:rsid w:val="00261355"/>
    <w:rsid w:val="00262A3E"/>
    <w:rsid w:val="002632BD"/>
    <w:rsid w:val="0026339F"/>
    <w:rsid w:val="002642AB"/>
    <w:rsid w:val="00265C92"/>
    <w:rsid w:val="0026621F"/>
    <w:rsid w:val="00266C29"/>
    <w:rsid w:val="00270686"/>
    <w:rsid w:val="0027180B"/>
    <w:rsid w:val="00271E4C"/>
    <w:rsid w:val="00272532"/>
    <w:rsid w:val="00273049"/>
    <w:rsid w:val="00275D51"/>
    <w:rsid w:val="00276611"/>
    <w:rsid w:val="002772BB"/>
    <w:rsid w:val="00277D54"/>
    <w:rsid w:val="00280C18"/>
    <w:rsid w:val="00281186"/>
    <w:rsid w:val="00281DF1"/>
    <w:rsid w:val="00281FDB"/>
    <w:rsid w:val="00282AEE"/>
    <w:rsid w:val="002832AF"/>
    <w:rsid w:val="0028358E"/>
    <w:rsid w:val="002836EA"/>
    <w:rsid w:val="00284847"/>
    <w:rsid w:val="0028544B"/>
    <w:rsid w:val="002866D9"/>
    <w:rsid w:val="00287A7C"/>
    <w:rsid w:val="00290DE6"/>
    <w:rsid w:val="002913EF"/>
    <w:rsid w:val="0029152F"/>
    <w:rsid w:val="00292AC0"/>
    <w:rsid w:val="00293D0B"/>
    <w:rsid w:val="00294126"/>
    <w:rsid w:val="00294624"/>
    <w:rsid w:val="002956D1"/>
    <w:rsid w:val="002957E6"/>
    <w:rsid w:val="00295B8B"/>
    <w:rsid w:val="00295FE1"/>
    <w:rsid w:val="0029738B"/>
    <w:rsid w:val="00297ED7"/>
    <w:rsid w:val="002A0D98"/>
    <w:rsid w:val="002A19F8"/>
    <w:rsid w:val="002A2831"/>
    <w:rsid w:val="002A2B24"/>
    <w:rsid w:val="002A317F"/>
    <w:rsid w:val="002A4361"/>
    <w:rsid w:val="002A4C12"/>
    <w:rsid w:val="002A4E32"/>
    <w:rsid w:val="002A655A"/>
    <w:rsid w:val="002A7707"/>
    <w:rsid w:val="002A7E12"/>
    <w:rsid w:val="002B00E8"/>
    <w:rsid w:val="002B1BAE"/>
    <w:rsid w:val="002B2096"/>
    <w:rsid w:val="002B28D1"/>
    <w:rsid w:val="002B2FD1"/>
    <w:rsid w:val="002B3A04"/>
    <w:rsid w:val="002B4007"/>
    <w:rsid w:val="002B4309"/>
    <w:rsid w:val="002B5074"/>
    <w:rsid w:val="002B5C65"/>
    <w:rsid w:val="002B5D1A"/>
    <w:rsid w:val="002B5EC8"/>
    <w:rsid w:val="002C047F"/>
    <w:rsid w:val="002C130E"/>
    <w:rsid w:val="002C4DFE"/>
    <w:rsid w:val="002C7398"/>
    <w:rsid w:val="002C7654"/>
    <w:rsid w:val="002C7C3C"/>
    <w:rsid w:val="002C7CB0"/>
    <w:rsid w:val="002D006F"/>
    <w:rsid w:val="002D0FC6"/>
    <w:rsid w:val="002D23B5"/>
    <w:rsid w:val="002D4C98"/>
    <w:rsid w:val="002D532A"/>
    <w:rsid w:val="002D6786"/>
    <w:rsid w:val="002D68D9"/>
    <w:rsid w:val="002D7010"/>
    <w:rsid w:val="002D7040"/>
    <w:rsid w:val="002E112A"/>
    <w:rsid w:val="002E14FE"/>
    <w:rsid w:val="002E1928"/>
    <w:rsid w:val="002E479B"/>
    <w:rsid w:val="002E54A3"/>
    <w:rsid w:val="002E5CC1"/>
    <w:rsid w:val="002E6982"/>
    <w:rsid w:val="002E7D8F"/>
    <w:rsid w:val="002F004D"/>
    <w:rsid w:val="002F02C2"/>
    <w:rsid w:val="002F1A36"/>
    <w:rsid w:val="002F2ACD"/>
    <w:rsid w:val="002F387C"/>
    <w:rsid w:val="002F442B"/>
    <w:rsid w:val="002F5B1C"/>
    <w:rsid w:val="002F6865"/>
    <w:rsid w:val="002F7407"/>
    <w:rsid w:val="0030220A"/>
    <w:rsid w:val="003029F7"/>
    <w:rsid w:val="003071D9"/>
    <w:rsid w:val="00307C6A"/>
    <w:rsid w:val="00307FBA"/>
    <w:rsid w:val="00312A04"/>
    <w:rsid w:val="003146D6"/>
    <w:rsid w:val="003152B2"/>
    <w:rsid w:val="0031748B"/>
    <w:rsid w:val="00317753"/>
    <w:rsid w:val="00321AA9"/>
    <w:rsid w:val="00321B1A"/>
    <w:rsid w:val="0032319D"/>
    <w:rsid w:val="00323C9F"/>
    <w:rsid w:val="00323FBB"/>
    <w:rsid w:val="0032543E"/>
    <w:rsid w:val="00327759"/>
    <w:rsid w:val="00330C46"/>
    <w:rsid w:val="003316A0"/>
    <w:rsid w:val="003330E9"/>
    <w:rsid w:val="0033399F"/>
    <w:rsid w:val="00334522"/>
    <w:rsid w:val="00334A1D"/>
    <w:rsid w:val="00335AFC"/>
    <w:rsid w:val="00337BB5"/>
    <w:rsid w:val="003406C7"/>
    <w:rsid w:val="00340EC0"/>
    <w:rsid w:val="0034163F"/>
    <w:rsid w:val="00342ED9"/>
    <w:rsid w:val="00343E20"/>
    <w:rsid w:val="00344660"/>
    <w:rsid w:val="00344812"/>
    <w:rsid w:val="00345272"/>
    <w:rsid w:val="0034692A"/>
    <w:rsid w:val="00346F69"/>
    <w:rsid w:val="003511FA"/>
    <w:rsid w:val="00351A6B"/>
    <w:rsid w:val="0035396C"/>
    <w:rsid w:val="00353E4D"/>
    <w:rsid w:val="00354CDE"/>
    <w:rsid w:val="003558D3"/>
    <w:rsid w:val="00355E22"/>
    <w:rsid w:val="00355FB5"/>
    <w:rsid w:val="00357156"/>
    <w:rsid w:val="00357673"/>
    <w:rsid w:val="00360084"/>
    <w:rsid w:val="0036013A"/>
    <w:rsid w:val="0036015D"/>
    <w:rsid w:val="00361865"/>
    <w:rsid w:val="0036278D"/>
    <w:rsid w:val="003638E9"/>
    <w:rsid w:val="00364815"/>
    <w:rsid w:val="00364EB4"/>
    <w:rsid w:val="003652AC"/>
    <w:rsid w:val="00365B12"/>
    <w:rsid w:val="00370603"/>
    <w:rsid w:val="003708D2"/>
    <w:rsid w:val="00370AF2"/>
    <w:rsid w:val="00371F3C"/>
    <w:rsid w:val="0037223E"/>
    <w:rsid w:val="00372681"/>
    <w:rsid w:val="00372CAD"/>
    <w:rsid w:val="0037441D"/>
    <w:rsid w:val="00375FA8"/>
    <w:rsid w:val="00377710"/>
    <w:rsid w:val="00380B51"/>
    <w:rsid w:val="00383912"/>
    <w:rsid w:val="00391881"/>
    <w:rsid w:val="00392AE0"/>
    <w:rsid w:val="00393A52"/>
    <w:rsid w:val="0039461C"/>
    <w:rsid w:val="00397157"/>
    <w:rsid w:val="003978E0"/>
    <w:rsid w:val="003A02C8"/>
    <w:rsid w:val="003A1E44"/>
    <w:rsid w:val="003A2769"/>
    <w:rsid w:val="003A2FFB"/>
    <w:rsid w:val="003A36ED"/>
    <w:rsid w:val="003A50FC"/>
    <w:rsid w:val="003B03D5"/>
    <w:rsid w:val="003B0B71"/>
    <w:rsid w:val="003B29A1"/>
    <w:rsid w:val="003B3850"/>
    <w:rsid w:val="003B4A40"/>
    <w:rsid w:val="003B54F8"/>
    <w:rsid w:val="003C124C"/>
    <w:rsid w:val="003C15BF"/>
    <w:rsid w:val="003C189F"/>
    <w:rsid w:val="003C3826"/>
    <w:rsid w:val="003C3F23"/>
    <w:rsid w:val="003C58A9"/>
    <w:rsid w:val="003C7176"/>
    <w:rsid w:val="003C7220"/>
    <w:rsid w:val="003C7286"/>
    <w:rsid w:val="003C76F8"/>
    <w:rsid w:val="003D01CE"/>
    <w:rsid w:val="003D0243"/>
    <w:rsid w:val="003D077F"/>
    <w:rsid w:val="003D089B"/>
    <w:rsid w:val="003D20EA"/>
    <w:rsid w:val="003D2D88"/>
    <w:rsid w:val="003D36CC"/>
    <w:rsid w:val="003D3829"/>
    <w:rsid w:val="003D4139"/>
    <w:rsid w:val="003D722E"/>
    <w:rsid w:val="003D7319"/>
    <w:rsid w:val="003E26B9"/>
    <w:rsid w:val="003E3F67"/>
    <w:rsid w:val="003E57A5"/>
    <w:rsid w:val="003E5A3D"/>
    <w:rsid w:val="003E6678"/>
    <w:rsid w:val="003E68F5"/>
    <w:rsid w:val="003E7E8B"/>
    <w:rsid w:val="003F0E84"/>
    <w:rsid w:val="003F13D2"/>
    <w:rsid w:val="003F2515"/>
    <w:rsid w:val="003F557F"/>
    <w:rsid w:val="003F68C2"/>
    <w:rsid w:val="00400124"/>
    <w:rsid w:val="00400365"/>
    <w:rsid w:val="004006AC"/>
    <w:rsid w:val="00400FB5"/>
    <w:rsid w:val="004015AD"/>
    <w:rsid w:val="00402FD2"/>
    <w:rsid w:val="0040312C"/>
    <w:rsid w:val="00403BCE"/>
    <w:rsid w:val="004046D7"/>
    <w:rsid w:val="004056CF"/>
    <w:rsid w:val="004056FD"/>
    <w:rsid w:val="00406BA4"/>
    <w:rsid w:val="004107BD"/>
    <w:rsid w:val="00412914"/>
    <w:rsid w:val="00412BBB"/>
    <w:rsid w:val="00415A17"/>
    <w:rsid w:val="00415B22"/>
    <w:rsid w:val="0041605D"/>
    <w:rsid w:val="004160B5"/>
    <w:rsid w:val="00417B49"/>
    <w:rsid w:val="00420DAE"/>
    <w:rsid w:val="00421A18"/>
    <w:rsid w:val="00422C5A"/>
    <w:rsid w:val="00423807"/>
    <w:rsid w:val="004253A8"/>
    <w:rsid w:val="004260AC"/>
    <w:rsid w:val="00426FAE"/>
    <w:rsid w:val="004273E2"/>
    <w:rsid w:val="00427AA2"/>
    <w:rsid w:val="00431AC2"/>
    <w:rsid w:val="00431DFC"/>
    <w:rsid w:val="00432EB5"/>
    <w:rsid w:val="00433673"/>
    <w:rsid w:val="00433F8B"/>
    <w:rsid w:val="00434E53"/>
    <w:rsid w:val="004365B7"/>
    <w:rsid w:val="00436DA6"/>
    <w:rsid w:val="00437493"/>
    <w:rsid w:val="00440154"/>
    <w:rsid w:val="004405FF"/>
    <w:rsid w:val="00442742"/>
    <w:rsid w:val="00442BC2"/>
    <w:rsid w:val="00443769"/>
    <w:rsid w:val="004437D1"/>
    <w:rsid w:val="00445B5D"/>
    <w:rsid w:val="00446204"/>
    <w:rsid w:val="0044659C"/>
    <w:rsid w:val="00446983"/>
    <w:rsid w:val="004471BB"/>
    <w:rsid w:val="00447DBE"/>
    <w:rsid w:val="004503F7"/>
    <w:rsid w:val="00451105"/>
    <w:rsid w:val="00451F23"/>
    <w:rsid w:val="00452076"/>
    <w:rsid w:val="00453117"/>
    <w:rsid w:val="00454991"/>
    <w:rsid w:val="00456A1B"/>
    <w:rsid w:val="00456AE6"/>
    <w:rsid w:val="00457694"/>
    <w:rsid w:val="00457D57"/>
    <w:rsid w:val="00461C23"/>
    <w:rsid w:val="00462224"/>
    <w:rsid w:val="004642DF"/>
    <w:rsid w:val="004663FB"/>
    <w:rsid w:val="004666DC"/>
    <w:rsid w:val="004704AB"/>
    <w:rsid w:val="004709E0"/>
    <w:rsid w:val="00470C13"/>
    <w:rsid w:val="00470DA0"/>
    <w:rsid w:val="004741EE"/>
    <w:rsid w:val="004748E5"/>
    <w:rsid w:val="00474956"/>
    <w:rsid w:val="00476334"/>
    <w:rsid w:val="00476695"/>
    <w:rsid w:val="0047689B"/>
    <w:rsid w:val="00477150"/>
    <w:rsid w:val="0048171A"/>
    <w:rsid w:val="00481A27"/>
    <w:rsid w:val="00481B3C"/>
    <w:rsid w:val="00482A99"/>
    <w:rsid w:val="00482B10"/>
    <w:rsid w:val="004830DB"/>
    <w:rsid w:val="00483101"/>
    <w:rsid w:val="00484506"/>
    <w:rsid w:val="00484621"/>
    <w:rsid w:val="00490297"/>
    <w:rsid w:val="00490D84"/>
    <w:rsid w:val="004967FD"/>
    <w:rsid w:val="004A0797"/>
    <w:rsid w:val="004A0CCA"/>
    <w:rsid w:val="004A1B76"/>
    <w:rsid w:val="004A2D1E"/>
    <w:rsid w:val="004A415A"/>
    <w:rsid w:val="004A496F"/>
    <w:rsid w:val="004A5433"/>
    <w:rsid w:val="004A637E"/>
    <w:rsid w:val="004A7218"/>
    <w:rsid w:val="004B1DC6"/>
    <w:rsid w:val="004B2442"/>
    <w:rsid w:val="004B296F"/>
    <w:rsid w:val="004B3194"/>
    <w:rsid w:val="004B3A95"/>
    <w:rsid w:val="004B4323"/>
    <w:rsid w:val="004B7595"/>
    <w:rsid w:val="004B7D08"/>
    <w:rsid w:val="004B7D9C"/>
    <w:rsid w:val="004C0478"/>
    <w:rsid w:val="004C0E5C"/>
    <w:rsid w:val="004C208C"/>
    <w:rsid w:val="004C254D"/>
    <w:rsid w:val="004C3E4B"/>
    <w:rsid w:val="004C564A"/>
    <w:rsid w:val="004C5D68"/>
    <w:rsid w:val="004C61FA"/>
    <w:rsid w:val="004C6A2C"/>
    <w:rsid w:val="004C78FA"/>
    <w:rsid w:val="004D0A5C"/>
    <w:rsid w:val="004D25DC"/>
    <w:rsid w:val="004D5850"/>
    <w:rsid w:val="004E0EFF"/>
    <w:rsid w:val="004E17FC"/>
    <w:rsid w:val="004E2263"/>
    <w:rsid w:val="004E2469"/>
    <w:rsid w:val="004E275F"/>
    <w:rsid w:val="004E3EBE"/>
    <w:rsid w:val="004E4207"/>
    <w:rsid w:val="004E4580"/>
    <w:rsid w:val="004E58EB"/>
    <w:rsid w:val="004E60BA"/>
    <w:rsid w:val="004E64D2"/>
    <w:rsid w:val="004F073D"/>
    <w:rsid w:val="004F085D"/>
    <w:rsid w:val="004F0F88"/>
    <w:rsid w:val="004F1159"/>
    <w:rsid w:val="004F1813"/>
    <w:rsid w:val="004F1931"/>
    <w:rsid w:val="004F1D02"/>
    <w:rsid w:val="004F3884"/>
    <w:rsid w:val="004F49D2"/>
    <w:rsid w:val="004F5B63"/>
    <w:rsid w:val="004F5C6C"/>
    <w:rsid w:val="004F732C"/>
    <w:rsid w:val="00500195"/>
    <w:rsid w:val="0050278D"/>
    <w:rsid w:val="005029A9"/>
    <w:rsid w:val="00503CC4"/>
    <w:rsid w:val="0050713F"/>
    <w:rsid w:val="005075CF"/>
    <w:rsid w:val="005078D1"/>
    <w:rsid w:val="0051033C"/>
    <w:rsid w:val="005106B3"/>
    <w:rsid w:val="0051079F"/>
    <w:rsid w:val="00510D7A"/>
    <w:rsid w:val="00511038"/>
    <w:rsid w:val="00511B21"/>
    <w:rsid w:val="00512BE9"/>
    <w:rsid w:val="0051320C"/>
    <w:rsid w:val="00513766"/>
    <w:rsid w:val="00513DF2"/>
    <w:rsid w:val="005147F7"/>
    <w:rsid w:val="00514B73"/>
    <w:rsid w:val="00515549"/>
    <w:rsid w:val="0052018F"/>
    <w:rsid w:val="00522D03"/>
    <w:rsid w:val="0052344B"/>
    <w:rsid w:val="0052361F"/>
    <w:rsid w:val="0052654C"/>
    <w:rsid w:val="00527FDA"/>
    <w:rsid w:val="0053018C"/>
    <w:rsid w:val="005338F5"/>
    <w:rsid w:val="00533D68"/>
    <w:rsid w:val="00533E09"/>
    <w:rsid w:val="0053472C"/>
    <w:rsid w:val="00537DF2"/>
    <w:rsid w:val="00541DFE"/>
    <w:rsid w:val="0054558A"/>
    <w:rsid w:val="0054620A"/>
    <w:rsid w:val="00546CA7"/>
    <w:rsid w:val="005477D7"/>
    <w:rsid w:val="00550429"/>
    <w:rsid w:val="00551038"/>
    <w:rsid w:val="00551090"/>
    <w:rsid w:val="00552811"/>
    <w:rsid w:val="00552AAC"/>
    <w:rsid w:val="005545B0"/>
    <w:rsid w:val="00555C1E"/>
    <w:rsid w:val="00556812"/>
    <w:rsid w:val="00557C63"/>
    <w:rsid w:val="00560E6A"/>
    <w:rsid w:val="00561556"/>
    <w:rsid w:val="0056234B"/>
    <w:rsid w:val="00562AFD"/>
    <w:rsid w:val="005656C7"/>
    <w:rsid w:val="005656D5"/>
    <w:rsid w:val="00565C2F"/>
    <w:rsid w:val="0056698B"/>
    <w:rsid w:val="00566DBF"/>
    <w:rsid w:val="00567046"/>
    <w:rsid w:val="00567096"/>
    <w:rsid w:val="00571474"/>
    <w:rsid w:val="00573326"/>
    <w:rsid w:val="005746D8"/>
    <w:rsid w:val="005761D8"/>
    <w:rsid w:val="00576239"/>
    <w:rsid w:val="0057634C"/>
    <w:rsid w:val="00580ACC"/>
    <w:rsid w:val="00580E87"/>
    <w:rsid w:val="00581CE6"/>
    <w:rsid w:val="00583D79"/>
    <w:rsid w:val="0058622E"/>
    <w:rsid w:val="0059041F"/>
    <w:rsid w:val="00591EEE"/>
    <w:rsid w:val="0059243E"/>
    <w:rsid w:val="005928BC"/>
    <w:rsid w:val="00593EDE"/>
    <w:rsid w:val="00594CF1"/>
    <w:rsid w:val="00595813"/>
    <w:rsid w:val="00596253"/>
    <w:rsid w:val="005967FD"/>
    <w:rsid w:val="00596D60"/>
    <w:rsid w:val="005A0347"/>
    <w:rsid w:val="005A07A4"/>
    <w:rsid w:val="005A1BF3"/>
    <w:rsid w:val="005A2040"/>
    <w:rsid w:val="005A22CE"/>
    <w:rsid w:val="005A2B33"/>
    <w:rsid w:val="005A36C0"/>
    <w:rsid w:val="005A39C9"/>
    <w:rsid w:val="005A41F8"/>
    <w:rsid w:val="005A4368"/>
    <w:rsid w:val="005A7BEB"/>
    <w:rsid w:val="005B0B7A"/>
    <w:rsid w:val="005B0F3C"/>
    <w:rsid w:val="005B22B2"/>
    <w:rsid w:val="005B2EBE"/>
    <w:rsid w:val="005B3F2C"/>
    <w:rsid w:val="005B4497"/>
    <w:rsid w:val="005B5C30"/>
    <w:rsid w:val="005B5DB0"/>
    <w:rsid w:val="005B616F"/>
    <w:rsid w:val="005B7FDE"/>
    <w:rsid w:val="005C0AD7"/>
    <w:rsid w:val="005C21DB"/>
    <w:rsid w:val="005C25C2"/>
    <w:rsid w:val="005C6BE0"/>
    <w:rsid w:val="005C75D6"/>
    <w:rsid w:val="005D0730"/>
    <w:rsid w:val="005D13B8"/>
    <w:rsid w:val="005D1A0F"/>
    <w:rsid w:val="005D297B"/>
    <w:rsid w:val="005D3076"/>
    <w:rsid w:val="005D31B1"/>
    <w:rsid w:val="005D3E6D"/>
    <w:rsid w:val="005D6632"/>
    <w:rsid w:val="005D6B3F"/>
    <w:rsid w:val="005D733F"/>
    <w:rsid w:val="005D78F2"/>
    <w:rsid w:val="005D7B9E"/>
    <w:rsid w:val="005E1096"/>
    <w:rsid w:val="005E19F8"/>
    <w:rsid w:val="005E200F"/>
    <w:rsid w:val="005E22BE"/>
    <w:rsid w:val="005E2ED6"/>
    <w:rsid w:val="005E4208"/>
    <w:rsid w:val="005E44CB"/>
    <w:rsid w:val="005E4BBC"/>
    <w:rsid w:val="005E4ED6"/>
    <w:rsid w:val="005E50FB"/>
    <w:rsid w:val="005E7166"/>
    <w:rsid w:val="005F3975"/>
    <w:rsid w:val="005F42D8"/>
    <w:rsid w:val="005F5DF5"/>
    <w:rsid w:val="005F6D02"/>
    <w:rsid w:val="005F74AD"/>
    <w:rsid w:val="00600441"/>
    <w:rsid w:val="0060127A"/>
    <w:rsid w:val="00601705"/>
    <w:rsid w:val="00601771"/>
    <w:rsid w:val="00602235"/>
    <w:rsid w:val="006028FB"/>
    <w:rsid w:val="00602960"/>
    <w:rsid w:val="006029A3"/>
    <w:rsid w:val="00602CAB"/>
    <w:rsid w:val="00603A1C"/>
    <w:rsid w:val="006042B4"/>
    <w:rsid w:val="00604F15"/>
    <w:rsid w:val="0060580E"/>
    <w:rsid w:val="0060659F"/>
    <w:rsid w:val="00606ABC"/>
    <w:rsid w:val="006103EA"/>
    <w:rsid w:val="0061096C"/>
    <w:rsid w:val="00611733"/>
    <w:rsid w:val="00614AE3"/>
    <w:rsid w:val="00614C30"/>
    <w:rsid w:val="00615299"/>
    <w:rsid w:val="0061654B"/>
    <w:rsid w:val="006172D0"/>
    <w:rsid w:val="00617AEA"/>
    <w:rsid w:val="00617D90"/>
    <w:rsid w:val="00620A32"/>
    <w:rsid w:val="00621A38"/>
    <w:rsid w:val="006227E6"/>
    <w:rsid w:val="00623257"/>
    <w:rsid w:val="00625606"/>
    <w:rsid w:val="0063015D"/>
    <w:rsid w:val="0063132D"/>
    <w:rsid w:val="00632508"/>
    <w:rsid w:val="00633C13"/>
    <w:rsid w:val="006363A3"/>
    <w:rsid w:val="00637521"/>
    <w:rsid w:val="00637D22"/>
    <w:rsid w:val="00637FE2"/>
    <w:rsid w:val="0064044B"/>
    <w:rsid w:val="0064088B"/>
    <w:rsid w:val="006411F0"/>
    <w:rsid w:val="006426A9"/>
    <w:rsid w:val="00643DF8"/>
    <w:rsid w:val="006445A8"/>
    <w:rsid w:val="006458F9"/>
    <w:rsid w:val="006459EB"/>
    <w:rsid w:val="0064642A"/>
    <w:rsid w:val="006470EB"/>
    <w:rsid w:val="00647175"/>
    <w:rsid w:val="006472FE"/>
    <w:rsid w:val="006477AB"/>
    <w:rsid w:val="006544D3"/>
    <w:rsid w:val="00655FF8"/>
    <w:rsid w:val="00656627"/>
    <w:rsid w:val="00660F06"/>
    <w:rsid w:val="00661409"/>
    <w:rsid w:val="00661547"/>
    <w:rsid w:val="006621C6"/>
    <w:rsid w:val="006624FB"/>
    <w:rsid w:val="00662774"/>
    <w:rsid w:val="00664259"/>
    <w:rsid w:val="00664386"/>
    <w:rsid w:val="00665BCB"/>
    <w:rsid w:val="00665C9F"/>
    <w:rsid w:val="00666FFD"/>
    <w:rsid w:val="0066757C"/>
    <w:rsid w:val="00670101"/>
    <w:rsid w:val="00670128"/>
    <w:rsid w:val="00671B8B"/>
    <w:rsid w:val="00673078"/>
    <w:rsid w:val="0067338A"/>
    <w:rsid w:val="0067371D"/>
    <w:rsid w:val="0067546C"/>
    <w:rsid w:val="00676A21"/>
    <w:rsid w:val="00676D53"/>
    <w:rsid w:val="0067790A"/>
    <w:rsid w:val="00677D9D"/>
    <w:rsid w:val="00680398"/>
    <w:rsid w:val="00680E00"/>
    <w:rsid w:val="00680FF8"/>
    <w:rsid w:val="00681F50"/>
    <w:rsid w:val="00682778"/>
    <w:rsid w:val="00684021"/>
    <w:rsid w:val="006849E6"/>
    <w:rsid w:val="0069048D"/>
    <w:rsid w:val="00690F88"/>
    <w:rsid w:val="0069254C"/>
    <w:rsid w:val="00694CD7"/>
    <w:rsid w:val="00695335"/>
    <w:rsid w:val="006956DC"/>
    <w:rsid w:val="00695A5E"/>
    <w:rsid w:val="00695F72"/>
    <w:rsid w:val="006967AE"/>
    <w:rsid w:val="00697B86"/>
    <w:rsid w:val="006A034B"/>
    <w:rsid w:val="006A05CC"/>
    <w:rsid w:val="006A1691"/>
    <w:rsid w:val="006A1EF5"/>
    <w:rsid w:val="006A27B1"/>
    <w:rsid w:val="006A282C"/>
    <w:rsid w:val="006A5CBB"/>
    <w:rsid w:val="006A6E8E"/>
    <w:rsid w:val="006B13B2"/>
    <w:rsid w:val="006B1D9F"/>
    <w:rsid w:val="006C095B"/>
    <w:rsid w:val="006C2A78"/>
    <w:rsid w:val="006C3BE3"/>
    <w:rsid w:val="006C4130"/>
    <w:rsid w:val="006C6677"/>
    <w:rsid w:val="006C6E0D"/>
    <w:rsid w:val="006D0BB1"/>
    <w:rsid w:val="006D1942"/>
    <w:rsid w:val="006D1E1D"/>
    <w:rsid w:val="006D24FE"/>
    <w:rsid w:val="006D49A9"/>
    <w:rsid w:val="006D506F"/>
    <w:rsid w:val="006D641D"/>
    <w:rsid w:val="006D65EE"/>
    <w:rsid w:val="006D6A13"/>
    <w:rsid w:val="006D7672"/>
    <w:rsid w:val="006E13BD"/>
    <w:rsid w:val="006E1A19"/>
    <w:rsid w:val="006E1DB1"/>
    <w:rsid w:val="006E2DF7"/>
    <w:rsid w:val="006E59F7"/>
    <w:rsid w:val="006E72A1"/>
    <w:rsid w:val="006E7F88"/>
    <w:rsid w:val="006F1414"/>
    <w:rsid w:val="006F1519"/>
    <w:rsid w:val="006F15D8"/>
    <w:rsid w:val="006F2EBE"/>
    <w:rsid w:val="006F544D"/>
    <w:rsid w:val="006F54C7"/>
    <w:rsid w:val="006F6729"/>
    <w:rsid w:val="006F6A34"/>
    <w:rsid w:val="006F70A3"/>
    <w:rsid w:val="00700748"/>
    <w:rsid w:val="0070268E"/>
    <w:rsid w:val="00702ABE"/>
    <w:rsid w:val="00702F0C"/>
    <w:rsid w:val="007031C4"/>
    <w:rsid w:val="0070407E"/>
    <w:rsid w:val="00704366"/>
    <w:rsid w:val="007051D1"/>
    <w:rsid w:val="007059D3"/>
    <w:rsid w:val="0071059E"/>
    <w:rsid w:val="007111BF"/>
    <w:rsid w:val="007138C2"/>
    <w:rsid w:val="00715223"/>
    <w:rsid w:val="007161A9"/>
    <w:rsid w:val="00716D35"/>
    <w:rsid w:val="00721732"/>
    <w:rsid w:val="00722724"/>
    <w:rsid w:val="0072394B"/>
    <w:rsid w:val="007242EB"/>
    <w:rsid w:val="00724AD9"/>
    <w:rsid w:val="00724F5D"/>
    <w:rsid w:val="00726291"/>
    <w:rsid w:val="00727256"/>
    <w:rsid w:val="007279D5"/>
    <w:rsid w:val="00727E47"/>
    <w:rsid w:val="0073343C"/>
    <w:rsid w:val="00734F5D"/>
    <w:rsid w:val="00735241"/>
    <w:rsid w:val="00736D67"/>
    <w:rsid w:val="0073724B"/>
    <w:rsid w:val="0073771A"/>
    <w:rsid w:val="00740EF1"/>
    <w:rsid w:val="00741910"/>
    <w:rsid w:val="00741B60"/>
    <w:rsid w:val="00742A22"/>
    <w:rsid w:val="007430A4"/>
    <w:rsid w:val="00744796"/>
    <w:rsid w:val="007455D9"/>
    <w:rsid w:val="00745686"/>
    <w:rsid w:val="0074790F"/>
    <w:rsid w:val="007513EE"/>
    <w:rsid w:val="00751846"/>
    <w:rsid w:val="00751A6E"/>
    <w:rsid w:val="00751F39"/>
    <w:rsid w:val="00752E4A"/>
    <w:rsid w:val="00752EF2"/>
    <w:rsid w:val="00753202"/>
    <w:rsid w:val="007542DD"/>
    <w:rsid w:val="00755767"/>
    <w:rsid w:val="007558FE"/>
    <w:rsid w:val="00756505"/>
    <w:rsid w:val="007569CD"/>
    <w:rsid w:val="00761566"/>
    <w:rsid w:val="0076389F"/>
    <w:rsid w:val="00763EA2"/>
    <w:rsid w:val="007641CE"/>
    <w:rsid w:val="007642FC"/>
    <w:rsid w:val="0076486D"/>
    <w:rsid w:val="00765391"/>
    <w:rsid w:val="0076599A"/>
    <w:rsid w:val="007662B3"/>
    <w:rsid w:val="00766F0E"/>
    <w:rsid w:val="00770E42"/>
    <w:rsid w:val="00770F23"/>
    <w:rsid w:val="0077125F"/>
    <w:rsid w:val="00772065"/>
    <w:rsid w:val="00772251"/>
    <w:rsid w:val="00772353"/>
    <w:rsid w:val="00774C9B"/>
    <w:rsid w:val="00774D09"/>
    <w:rsid w:val="00774D59"/>
    <w:rsid w:val="00774F73"/>
    <w:rsid w:val="0077513D"/>
    <w:rsid w:val="00775BDE"/>
    <w:rsid w:val="0077688A"/>
    <w:rsid w:val="0077780A"/>
    <w:rsid w:val="00777C5F"/>
    <w:rsid w:val="007800D5"/>
    <w:rsid w:val="00781BEA"/>
    <w:rsid w:val="00783A69"/>
    <w:rsid w:val="00784DFF"/>
    <w:rsid w:val="007861A8"/>
    <w:rsid w:val="0079026F"/>
    <w:rsid w:val="007919C0"/>
    <w:rsid w:val="00794CCF"/>
    <w:rsid w:val="00794DF6"/>
    <w:rsid w:val="00796781"/>
    <w:rsid w:val="00797EC9"/>
    <w:rsid w:val="007A0678"/>
    <w:rsid w:val="007A1FB7"/>
    <w:rsid w:val="007A2C81"/>
    <w:rsid w:val="007A3AC5"/>
    <w:rsid w:val="007A3E28"/>
    <w:rsid w:val="007A5279"/>
    <w:rsid w:val="007A60DB"/>
    <w:rsid w:val="007A6AF5"/>
    <w:rsid w:val="007A6C73"/>
    <w:rsid w:val="007B0C34"/>
    <w:rsid w:val="007B189E"/>
    <w:rsid w:val="007B2E05"/>
    <w:rsid w:val="007B3007"/>
    <w:rsid w:val="007B4560"/>
    <w:rsid w:val="007B48E5"/>
    <w:rsid w:val="007B5247"/>
    <w:rsid w:val="007B659A"/>
    <w:rsid w:val="007B65F9"/>
    <w:rsid w:val="007C083C"/>
    <w:rsid w:val="007C2A7E"/>
    <w:rsid w:val="007C3495"/>
    <w:rsid w:val="007C39E8"/>
    <w:rsid w:val="007C6ABD"/>
    <w:rsid w:val="007D1B98"/>
    <w:rsid w:val="007D4C09"/>
    <w:rsid w:val="007D576D"/>
    <w:rsid w:val="007D6BB0"/>
    <w:rsid w:val="007D7A6D"/>
    <w:rsid w:val="007D7F75"/>
    <w:rsid w:val="007E1BBF"/>
    <w:rsid w:val="007E3027"/>
    <w:rsid w:val="007E33E7"/>
    <w:rsid w:val="007E39EE"/>
    <w:rsid w:val="007E4AD3"/>
    <w:rsid w:val="007E7A80"/>
    <w:rsid w:val="007F234A"/>
    <w:rsid w:val="007F314D"/>
    <w:rsid w:val="007F4CDA"/>
    <w:rsid w:val="007F4DD8"/>
    <w:rsid w:val="007F5F8E"/>
    <w:rsid w:val="007F72F8"/>
    <w:rsid w:val="007F7CBB"/>
    <w:rsid w:val="007F7E87"/>
    <w:rsid w:val="00800126"/>
    <w:rsid w:val="00800FFB"/>
    <w:rsid w:val="008024C5"/>
    <w:rsid w:val="008029B0"/>
    <w:rsid w:val="00805F81"/>
    <w:rsid w:val="008062D4"/>
    <w:rsid w:val="008105F8"/>
    <w:rsid w:val="008109E8"/>
    <w:rsid w:val="00810F92"/>
    <w:rsid w:val="00811FDA"/>
    <w:rsid w:val="00812453"/>
    <w:rsid w:val="00813E84"/>
    <w:rsid w:val="008146E2"/>
    <w:rsid w:val="00816D51"/>
    <w:rsid w:val="00816D80"/>
    <w:rsid w:val="008205E0"/>
    <w:rsid w:val="008209DF"/>
    <w:rsid w:val="00821CF2"/>
    <w:rsid w:val="00822CF3"/>
    <w:rsid w:val="00823C77"/>
    <w:rsid w:val="00824FC3"/>
    <w:rsid w:val="008261E6"/>
    <w:rsid w:val="00826300"/>
    <w:rsid w:val="008277DA"/>
    <w:rsid w:val="00830A99"/>
    <w:rsid w:val="00831CF9"/>
    <w:rsid w:val="00834282"/>
    <w:rsid w:val="008342AD"/>
    <w:rsid w:val="00834AF9"/>
    <w:rsid w:val="0083515C"/>
    <w:rsid w:val="00835248"/>
    <w:rsid w:val="00836834"/>
    <w:rsid w:val="00836B60"/>
    <w:rsid w:val="00836E95"/>
    <w:rsid w:val="00837267"/>
    <w:rsid w:val="00837470"/>
    <w:rsid w:val="00837F77"/>
    <w:rsid w:val="00842350"/>
    <w:rsid w:val="008431B0"/>
    <w:rsid w:val="00843467"/>
    <w:rsid w:val="00843943"/>
    <w:rsid w:val="0084528F"/>
    <w:rsid w:val="008455B5"/>
    <w:rsid w:val="00850403"/>
    <w:rsid w:val="00850E1F"/>
    <w:rsid w:val="00850F54"/>
    <w:rsid w:val="0085128F"/>
    <w:rsid w:val="00851B17"/>
    <w:rsid w:val="00852296"/>
    <w:rsid w:val="008524DE"/>
    <w:rsid w:val="00854CC6"/>
    <w:rsid w:val="00857523"/>
    <w:rsid w:val="00860228"/>
    <w:rsid w:val="00861F0C"/>
    <w:rsid w:val="00863733"/>
    <w:rsid w:val="00864DCC"/>
    <w:rsid w:val="00870793"/>
    <w:rsid w:val="00870821"/>
    <w:rsid w:val="00872BD0"/>
    <w:rsid w:val="00873557"/>
    <w:rsid w:val="00874C29"/>
    <w:rsid w:val="00875AC4"/>
    <w:rsid w:val="00876FB3"/>
    <w:rsid w:val="008772B4"/>
    <w:rsid w:val="00877FB1"/>
    <w:rsid w:val="00881791"/>
    <w:rsid w:val="00882D70"/>
    <w:rsid w:val="00883988"/>
    <w:rsid w:val="00884BB7"/>
    <w:rsid w:val="00884D58"/>
    <w:rsid w:val="0088530B"/>
    <w:rsid w:val="0088681B"/>
    <w:rsid w:val="00886B0A"/>
    <w:rsid w:val="008870FC"/>
    <w:rsid w:val="00887989"/>
    <w:rsid w:val="008908F2"/>
    <w:rsid w:val="0089242E"/>
    <w:rsid w:val="008940C0"/>
    <w:rsid w:val="00894136"/>
    <w:rsid w:val="00894DA2"/>
    <w:rsid w:val="008A10F7"/>
    <w:rsid w:val="008A12C9"/>
    <w:rsid w:val="008A2790"/>
    <w:rsid w:val="008A300B"/>
    <w:rsid w:val="008A345D"/>
    <w:rsid w:val="008A3A9C"/>
    <w:rsid w:val="008A6311"/>
    <w:rsid w:val="008B0D0F"/>
    <w:rsid w:val="008B11E3"/>
    <w:rsid w:val="008B2827"/>
    <w:rsid w:val="008B3533"/>
    <w:rsid w:val="008B3A34"/>
    <w:rsid w:val="008B45B4"/>
    <w:rsid w:val="008B5AFA"/>
    <w:rsid w:val="008B61C5"/>
    <w:rsid w:val="008B6FE8"/>
    <w:rsid w:val="008B7C86"/>
    <w:rsid w:val="008C0A01"/>
    <w:rsid w:val="008C0CEF"/>
    <w:rsid w:val="008C233D"/>
    <w:rsid w:val="008C31B4"/>
    <w:rsid w:val="008C3462"/>
    <w:rsid w:val="008C3840"/>
    <w:rsid w:val="008C4DEE"/>
    <w:rsid w:val="008C6487"/>
    <w:rsid w:val="008C64A3"/>
    <w:rsid w:val="008C7228"/>
    <w:rsid w:val="008D06D8"/>
    <w:rsid w:val="008D08C8"/>
    <w:rsid w:val="008D0D54"/>
    <w:rsid w:val="008D44AB"/>
    <w:rsid w:val="008D49D3"/>
    <w:rsid w:val="008D50F7"/>
    <w:rsid w:val="008D6028"/>
    <w:rsid w:val="008E1522"/>
    <w:rsid w:val="008E1589"/>
    <w:rsid w:val="008E27BE"/>
    <w:rsid w:val="008E3316"/>
    <w:rsid w:val="008E4F04"/>
    <w:rsid w:val="008E7083"/>
    <w:rsid w:val="008F067E"/>
    <w:rsid w:val="008F124F"/>
    <w:rsid w:val="008F22AB"/>
    <w:rsid w:val="008F241A"/>
    <w:rsid w:val="008F24D8"/>
    <w:rsid w:val="008F2CFC"/>
    <w:rsid w:val="008F4377"/>
    <w:rsid w:val="008F472F"/>
    <w:rsid w:val="008F5164"/>
    <w:rsid w:val="008F5353"/>
    <w:rsid w:val="008F670F"/>
    <w:rsid w:val="008F6CC7"/>
    <w:rsid w:val="008F6E9F"/>
    <w:rsid w:val="008F74BC"/>
    <w:rsid w:val="00901CA7"/>
    <w:rsid w:val="00903414"/>
    <w:rsid w:val="00904A4C"/>
    <w:rsid w:val="0090548D"/>
    <w:rsid w:val="009055E5"/>
    <w:rsid w:val="00906041"/>
    <w:rsid w:val="009061C0"/>
    <w:rsid w:val="009076CD"/>
    <w:rsid w:val="00907F6A"/>
    <w:rsid w:val="00910C97"/>
    <w:rsid w:val="009113A5"/>
    <w:rsid w:val="00912228"/>
    <w:rsid w:val="00912279"/>
    <w:rsid w:val="0091275F"/>
    <w:rsid w:val="00912CE7"/>
    <w:rsid w:val="00912F66"/>
    <w:rsid w:val="00915457"/>
    <w:rsid w:val="00915B85"/>
    <w:rsid w:val="00917799"/>
    <w:rsid w:val="0092280C"/>
    <w:rsid w:val="009232FF"/>
    <w:rsid w:val="00923DAD"/>
    <w:rsid w:val="00930CEE"/>
    <w:rsid w:val="009322AC"/>
    <w:rsid w:val="00933CE2"/>
    <w:rsid w:val="00933F5C"/>
    <w:rsid w:val="00935E30"/>
    <w:rsid w:val="00936850"/>
    <w:rsid w:val="00936CB7"/>
    <w:rsid w:val="00937152"/>
    <w:rsid w:val="00940241"/>
    <w:rsid w:val="0094116B"/>
    <w:rsid w:val="00941406"/>
    <w:rsid w:val="00942508"/>
    <w:rsid w:val="0094668D"/>
    <w:rsid w:val="0094705F"/>
    <w:rsid w:val="00947B58"/>
    <w:rsid w:val="00950E7B"/>
    <w:rsid w:val="00952717"/>
    <w:rsid w:val="009549DA"/>
    <w:rsid w:val="009550F8"/>
    <w:rsid w:val="0095599A"/>
    <w:rsid w:val="0095631F"/>
    <w:rsid w:val="00957A44"/>
    <w:rsid w:val="00960AE3"/>
    <w:rsid w:val="00960BD5"/>
    <w:rsid w:val="00961957"/>
    <w:rsid w:val="00963F37"/>
    <w:rsid w:val="00965D43"/>
    <w:rsid w:val="0096627B"/>
    <w:rsid w:val="0096703B"/>
    <w:rsid w:val="0096753D"/>
    <w:rsid w:val="00967822"/>
    <w:rsid w:val="00970571"/>
    <w:rsid w:val="00970B2D"/>
    <w:rsid w:val="00971212"/>
    <w:rsid w:val="009716A7"/>
    <w:rsid w:val="009732ED"/>
    <w:rsid w:val="0097509A"/>
    <w:rsid w:val="009805B7"/>
    <w:rsid w:val="0098122A"/>
    <w:rsid w:val="00982BB3"/>
    <w:rsid w:val="00982BB4"/>
    <w:rsid w:val="00982D81"/>
    <w:rsid w:val="00983CC1"/>
    <w:rsid w:val="009855A9"/>
    <w:rsid w:val="00985EA7"/>
    <w:rsid w:val="0098675A"/>
    <w:rsid w:val="00986896"/>
    <w:rsid w:val="00987A6E"/>
    <w:rsid w:val="009907AD"/>
    <w:rsid w:val="0099390E"/>
    <w:rsid w:val="00993A18"/>
    <w:rsid w:val="00993DD3"/>
    <w:rsid w:val="00993E16"/>
    <w:rsid w:val="0099459F"/>
    <w:rsid w:val="00994C06"/>
    <w:rsid w:val="00995893"/>
    <w:rsid w:val="009A05C6"/>
    <w:rsid w:val="009A0669"/>
    <w:rsid w:val="009A1F17"/>
    <w:rsid w:val="009A2766"/>
    <w:rsid w:val="009A2DC3"/>
    <w:rsid w:val="009A36A8"/>
    <w:rsid w:val="009A5131"/>
    <w:rsid w:val="009A61A2"/>
    <w:rsid w:val="009A6333"/>
    <w:rsid w:val="009A6A98"/>
    <w:rsid w:val="009A6CC2"/>
    <w:rsid w:val="009B0691"/>
    <w:rsid w:val="009B0F51"/>
    <w:rsid w:val="009B0F80"/>
    <w:rsid w:val="009B2732"/>
    <w:rsid w:val="009B2A4A"/>
    <w:rsid w:val="009B32EE"/>
    <w:rsid w:val="009B5056"/>
    <w:rsid w:val="009B6007"/>
    <w:rsid w:val="009B6C6D"/>
    <w:rsid w:val="009B6EA3"/>
    <w:rsid w:val="009B79E5"/>
    <w:rsid w:val="009C062E"/>
    <w:rsid w:val="009C1E6F"/>
    <w:rsid w:val="009C1E8C"/>
    <w:rsid w:val="009C2CBE"/>
    <w:rsid w:val="009C322D"/>
    <w:rsid w:val="009C3278"/>
    <w:rsid w:val="009C3FE0"/>
    <w:rsid w:val="009C405C"/>
    <w:rsid w:val="009C492C"/>
    <w:rsid w:val="009C4938"/>
    <w:rsid w:val="009C6438"/>
    <w:rsid w:val="009C6C8E"/>
    <w:rsid w:val="009C70C5"/>
    <w:rsid w:val="009C7789"/>
    <w:rsid w:val="009C7E02"/>
    <w:rsid w:val="009D1FB5"/>
    <w:rsid w:val="009D20A1"/>
    <w:rsid w:val="009D26EE"/>
    <w:rsid w:val="009D2DE4"/>
    <w:rsid w:val="009D44B1"/>
    <w:rsid w:val="009D4C39"/>
    <w:rsid w:val="009D5ABF"/>
    <w:rsid w:val="009D600B"/>
    <w:rsid w:val="009E00B4"/>
    <w:rsid w:val="009E1B59"/>
    <w:rsid w:val="009E2A8D"/>
    <w:rsid w:val="009E6B24"/>
    <w:rsid w:val="009E77F1"/>
    <w:rsid w:val="009F00B5"/>
    <w:rsid w:val="009F0699"/>
    <w:rsid w:val="009F111B"/>
    <w:rsid w:val="009F1EC8"/>
    <w:rsid w:val="009F1F72"/>
    <w:rsid w:val="009F2507"/>
    <w:rsid w:val="009F3303"/>
    <w:rsid w:val="009F3A9D"/>
    <w:rsid w:val="009F578D"/>
    <w:rsid w:val="009F657F"/>
    <w:rsid w:val="009F7C66"/>
    <w:rsid w:val="00A022A2"/>
    <w:rsid w:val="00A0267B"/>
    <w:rsid w:val="00A05EC5"/>
    <w:rsid w:val="00A073A5"/>
    <w:rsid w:val="00A078B2"/>
    <w:rsid w:val="00A103A8"/>
    <w:rsid w:val="00A11560"/>
    <w:rsid w:val="00A123CB"/>
    <w:rsid w:val="00A12420"/>
    <w:rsid w:val="00A12C43"/>
    <w:rsid w:val="00A135B8"/>
    <w:rsid w:val="00A137C5"/>
    <w:rsid w:val="00A13D04"/>
    <w:rsid w:val="00A15B13"/>
    <w:rsid w:val="00A15E31"/>
    <w:rsid w:val="00A1721A"/>
    <w:rsid w:val="00A203A9"/>
    <w:rsid w:val="00A21F0A"/>
    <w:rsid w:val="00A227FC"/>
    <w:rsid w:val="00A23CD6"/>
    <w:rsid w:val="00A24A5B"/>
    <w:rsid w:val="00A24ADF"/>
    <w:rsid w:val="00A2586B"/>
    <w:rsid w:val="00A26F3F"/>
    <w:rsid w:val="00A3019B"/>
    <w:rsid w:val="00A307F2"/>
    <w:rsid w:val="00A30ACF"/>
    <w:rsid w:val="00A31113"/>
    <w:rsid w:val="00A31A89"/>
    <w:rsid w:val="00A33217"/>
    <w:rsid w:val="00A3327F"/>
    <w:rsid w:val="00A3353B"/>
    <w:rsid w:val="00A3384C"/>
    <w:rsid w:val="00A34E8B"/>
    <w:rsid w:val="00A356A1"/>
    <w:rsid w:val="00A35EF5"/>
    <w:rsid w:val="00A363B2"/>
    <w:rsid w:val="00A401F7"/>
    <w:rsid w:val="00A40370"/>
    <w:rsid w:val="00A408B7"/>
    <w:rsid w:val="00A41381"/>
    <w:rsid w:val="00A41C75"/>
    <w:rsid w:val="00A42C3B"/>
    <w:rsid w:val="00A436A1"/>
    <w:rsid w:val="00A44333"/>
    <w:rsid w:val="00A45709"/>
    <w:rsid w:val="00A45D7E"/>
    <w:rsid w:val="00A4660A"/>
    <w:rsid w:val="00A46A3B"/>
    <w:rsid w:val="00A47143"/>
    <w:rsid w:val="00A47324"/>
    <w:rsid w:val="00A4794E"/>
    <w:rsid w:val="00A50D80"/>
    <w:rsid w:val="00A51680"/>
    <w:rsid w:val="00A535E4"/>
    <w:rsid w:val="00A542FB"/>
    <w:rsid w:val="00A545F2"/>
    <w:rsid w:val="00A54961"/>
    <w:rsid w:val="00A603AC"/>
    <w:rsid w:val="00A605B7"/>
    <w:rsid w:val="00A61921"/>
    <w:rsid w:val="00A61972"/>
    <w:rsid w:val="00A61A0F"/>
    <w:rsid w:val="00A62DB8"/>
    <w:rsid w:val="00A633B0"/>
    <w:rsid w:val="00A6443E"/>
    <w:rsid w:val="00A6460D"/>
    <w:rsid w:val="00A66C1E"/>
    <w:rsid w:val="00A67976"/>
    <w:rsid w:val="00A7000A"/>
    <w:rsid w:val="00A71DB4"/>
    <w:rsid w:val="00A72371"/>
    <w:rsid w:val="00A723B8"/>
    <w:rsid w:val="00A725B0"/>
    <w:rsid w:val="00A72F6E"/>
    <w:rsid w:val="00A73408"/>
    <w:rsid w:val="00A740A1"/>
    <w:rsid w:val="00A74291"/>
    <w:rsid w:val="00A75BBE"/>
    <w:rsid w:val="00A75C32"/>
    <w:rsid w:val="00A842A2"/>
    <w:rsid w:val="00A843F5"/>
    <w:rsid w:val="00A847F2"/>
    <w:rsid w:val="00A85BC6"/>
    <w:rsid w:val="00A86C7C"/>
    <w:rsid w:val="00A87962"/>
    <w:rsid w:val="00A87C94"/>
    <w:rsid w:val="00A9048F"/>
    <w:rsid w:val="00A94553"/>
    <w:rsid w:val="00A95548"/>
    <w:rsid w:val="00A95593"/>
    <w:rsid w:val="00A97D90"/>
    <w:rsid w:val="00AA0A87"/>
    <w:rsid w:val="00AA14FA"/>
    <w:rsid w:val="00AA195A"/>
    <w:rsid w:val="00AA265D"/>
    <w:rsid w:val="00AA3939"/>
    <w:rsid w:val="00AA4D1F"/>
    <w:rsid w:val="00AA4F47"/>
    <w:rsid w:val="00AA67C2"/>
    <w:rsid w:val="00AA7DCC"/>
    <w:rsid w:val="00AB22EC"/>
    <w:rsid w:val="00AB368B"/>
    <w:rsid w:val="00AB50E0"/>
    <w:rsid w:val="00AB5513"/>
    <w:rsid w:val="00AB5ECA"/>
    <w:rsid w:val="00AB61A1"/>
    <w:rsid w:val="00AC0180"/>
    <w:rsid w:val="00AC16CF"/>
    <w:rsid w:val="00AC55DD"/>
    <w:rsid w:val="00AC6414"/>
    <w:rsid w:val="00AC7158"/>
    <w:rsid w:val="00AC78A2"/>
    <w:rsid w:val="00AD04F2"/>
    <w:rsid w:val="00AD3C0E"/>
    <w:rsid w:val="00AD3EC3"/>
    <w:rsid w:val="00AD5FAF"/>
    <w:rsid w:val="00AD6722"/>
    <w:rsid w:val="00AD6802"/>
    <w:rsid w:val="00AD7055"/>
    <w:rsid w:val="00AD747C"/>
    <w:rsid w:val="00AE07F3"/>
    <w:rsid w:val="00AE1C18"/>
    <w:rsid w:val="00AE2156"/>
    <w:rsid w:val="00AE2F42"/>
    <w:rsid w:val="00AE2F87"/>
    <w:rsid w:val="00AE3716"/>
    <w:rsid w:val="00AE38DA"/>
    <w:rsid w:val="00AE42DC"/>
    <w:rsid w:val="00AE47F2"/>
    <w:rsid w:val="00AE5728"/>
    <w:rsid w:val="00AE5C8B"/>
    <w:rsid w:val="00AE6F4C"/>
    <w:rsid w:val="00AE7375"/>
    <w:rsid w:val="00AF0714"/>
    <w:rsid w:val="00AF0F19"/>
    <w:rsid w:val="00AF239A"/>
    <w:rsid w:val="00AF26E0"/>
    <w:rsid w:val="00AF3B3C"/>
    <w:rsid w:val="00AF3F00"/>
    <w:rsid w:val="00AF5C6A"/>
    <w:rsid w:val="00AF5D20"/>
    <w:rsid w:val="00AF6536"/>
    <w:rsid w:val="00AF65C4"/>
    <w:rsid w:val="00B03E91"/>
    <w:rsid w:val="00B060D1"/>
    <w:rsid w:val="00B06A39"/>
    <w:rsid w:val="00B06ADF"/>
    <w:rsid w:val="00B06F20"/>
    <w:rsid w:val="00B07348"/>
    <w:rsid w:val="00B1050C"/>
    <w:rsid w:val="00B10725"/>
    <w:rsid w:val="00B10F2D"/>
    <w:rsid w:val="00B124F7"/>
    <w:rsid w:val="00B147B6"/>
    <w:rsid w:val="00B14AF0"/>
    <w:rsid w:val="00B16191"/>
    <w:rsid w:val="00B17EAF"/>
    <w:rsid w:val="00B20322"/>
    <w:rsid w:val="00B215D3"/>
    <w:rsid w:val="00B21F60"/>
    <w:rsid w:val="00B22F76"/>
    <w:rsid w:val="00B2408C"/>
    <w:rsid w:val="00B248F6"/>
    <w:rsid w:val="00B2593A"/>
    <w:rsid w:val="00B260DD"/>
    <w:rsid w:val="00B31B68"/>
    <w:rsid w:val="00B33237"/>
    <w:rsid w:val="00B34C7B"/>
    <w:rsid w:val="00B34E02"/>
    <w:rsid w:val="00B35780"/>
    <w:rsid w:val="00B35A9E"/>
    <w:rsid w:val="00B360D1"/>
    <w:rsid w:val="00B37BD8"/>
    <w:rsid w:val="00B406B1"/>
    <w:rsid w:val="00B41966"/>
    <w:rsid w:val="00B41E74"/>
    <w:rsid w:val="00B42499"/>
    <w:rsid w:val="00B43714"/>
    <w:rsid w:val="00B43A9E"/>
    <w:rsid w:val="00B45A40"/>
    <w:rsid w:val="00B45FCD"/>
    <w:rsid w:val="00B4634E"/>
    <w:rsid w:val="00B47656"/>
    <w:rsid w:val="00B50434"/>
    <w:rsid w:val="00B521D0"/>
    <w:rsid w:val="00B52C2F"/>
    <w:rsid w:val="00B52D87"/>
    <w:rsid w:val="00B53959"/>
    <w:rsid w:val="00B55676"/>
    <w:rsid w:val="00B5657A"/>
    <w:rsid w:val="00B56FBB"/>
    <w:rsid w:val="00B5705D"/>
    <w:rsid w:val="00B601F8"/>
    <w:rsid w:val="00B606F1"/>
    <w:rsid w:val="00B620A3"/>
    <w:rsid w:val="00B62156"/>
    <w:rsid w:val="00B63369"/>
    <w:rsid w:val="00B64190"/>
    <w:rsid w:val="00B64283"/>
    <w:rsid w:val="00B6428F"/>
    <w:rsid w:val="00B648E1"/>
    <w:rsid w:val="00B66208"/>
    <w:rsid w:val="00B67231"/>
    <w:rsid w:val="00B67293"/>
    <w:rsid w:val="00B67B7F"/>
    <w:rsid w:val="00B707E2"/>
    <w:rsid w:val="00B708D7"/>
    <w:rsid w:val="00B71CE8"/>
    <w:rsid w:val="00B72324"/>
    <w:rsid w:val="00B73D49"/>
    <w:rsid w:val="00B743EF"/>
    <w:rsid w:val="00B75349"/>
    <w:rsid w:val="00B76700"/>
    <w:rsid w:val="00B769A0"/>
    <w:rsid w:val="00B77E60"/>
    <w:rsid w:val="00B8078A"/>
    <w:rsid w:val="00B8102E"/>
    <w:rsid w:val="00B81BC3"/>
    <w:rsid w:val="00B81FE6"/>
    <w:rsid w:val="00B825B0"/>
    <w:rsid w:val="00B83153"/>
    <w:rsid w:val="00B83250"/>
    <w:rsid w:val="00B845B9"/>
    <w:rsid w:val="00B8502B"/>
    <w:rsid w:val="00B86309"/>
    <w:rsid w:val="00B87320"/>
    <w:rsid w:val="00B87784"/>
    <w:rsid w:val="00B915A0"/>
    <w:rsid w:val="00B92175"/>
    <w:rsid w:val="00B923E9"/>
    <w:rsid w:val="00B92A12"/>
    <w:rsid w:val="00B92D40"/>
    <w:rsid w:val="00B93EC9"/>
    <w:rsid w:val="00B94329"/>
    <w:rsid w:val="00B95150"/>
    <w:rsid w:val="00B957AE"/>
    <w:rsid w:val="00B96986"/>
    <w:rsid w:val="00B9754E"/>
    <w:rsid w:val="00B97B2C"/>
    <w:rsid w:val="00BA077E"/>
    <w:rsid w:val="00BA1344"/>
    <w:rsid w:val="00BA1DEA"/>
    <w:rsid w:val="00BA4D0E"/>
    <w:rsid w:val="00BA6A3D"/>
    <w:rsid w:val="00BA6E94"/>
    <w:rsid w:val="00BA7E29"/>
    <w:rsid w:val="00BB11EB"/>
    <w:rsid w:val="00BB14C1"/>
    <w:rsid w:val="00BB15AD"/>
    <w:rsid w:val="00BB165D"/>
    <w:rsid w:val="00BB1C07"/>
    <w:rsid w:val="00BB23DD"/>
    <w:rsid w:val="00BB383D"/>
    <w:rsid w:val="00BB430F"/>
    <w:rsid w:val="00BB5014"/>
    <w:rsid w:val="00BB60FA"/>
    <w:rsid w:val="00BB68F5"/>
    <w:rsid w:val="00BB6FB9"/>
    <w:rsid w:val="00BB7F28"/>
    <w:rsid w:val="00BC033A"/>
    <w:rsid w:val="00BC15CD"/>
    <w:rsid w:val="00BC1939"/>
    <w:rsid w:val="00BC255C"/>
    <w:rsid w:val="00BC3159"/>
    <w:rsid w:val="00BC43A3"/>
    <w:rsid w:val="00BC48DD"/>
    <w:rsid w:val="00BC5437"/>
    <w:rsid w:val="00BC55CA"/>
    <w:rsid w:val="00BC63B3"/>
    <w:rsid w:val="00BC7588"/>
    <w:rsid w:val="00BC7F7C"/>
    <w:rsid w:val="00BD0CC4"/>
    <w:rsid w:val="00BD17DD"/>
    <w:rsid w:val="00BD18F5"/>
    <w:rsid w:val="00BD1FD9"/>
    <w:rsid w:val="00BD36E0"/>
    <w:rsid w:val="00BD3B48"/>
    <w:rsid w:val="00BD5E67"/>
    <w:rsid w:val="00BD74DE"/>
    <w:rsid w:val="00BD7AB0"/>
    <w:rsid w:val="00BE0A97"/>
    <w:rsid w:val="00BE0BE6"/>
    <w:rsid w:val="00BE1352"/>
    <w:rsid w:val="00BE5180"/>
    <w:rsid w:val="00BE55F3"/>
    <w:rsid w:val="00BE5AFD"/>
    <w:rsid w:val="00BE623E"/>
    <w:rsid w:val="00BE6AAD"/>
    <w:rsid w:val="00BE7242"/>
    <w:rsid w:val="00BE735C"/>
    <w:rsid w:val="00BE78BD"/>
    <w:rsid w:val="00BF283A"/>
    <w:rsid w:val="00BF29C8"/>
    <w:rsid w:val="00BF4857"/>
    <w:rsid w:val="00BF579B"/>
    <w:rsid w:val="00BF6CDC"/>
    <w:rsid w:val="00BF7651"/>
    <w:rsid w:val="00BF7883"/>
    <w:rsid w:val="00C00132"/>
    <w:rsid w:val="00C00826"/>
    <w:rsid w:val="00C0235C"/>
    <w:rsid w:val="00C0279A"/>
    <w:rsid w:val="00C03713"/>
    <w:rsid w:val="00C042BD"/>
    <w:rsid w:val="00C05A3E"/>
    <w:rsid w:val="00C11B55"/>
    <w:rsid w:val="00C11ECD"/>
    <w:rsid w:val="00C13E4D"/>
    <w:rsid w:val="00C14E70"/>
    <w:rsid w:val="00C15049"/>
    <w:rsid w:val="00C153E4"/>
    <w:rsid w:val="00C162CC"/>
    <w:rsid w:val="00C166C3"/>
    <w:rsid w:val="00C17218"/>
    <w:rsid w:val="00C22E36"/>
    <w:rsid w:val="00C24AC6"/>
    <w:rsid w:val="00C2572C"/>
    <w:rsid w:val="00C26AE3"/>
    <w:rsid w:val="00C27A5B"/>
    <w:rsid w:val="00C323AB"/>
    <w:rsid w:val="00C33671"/>
    <w:rsid w:val="00C33E32"/>
    <w:rsid w:val="00C3422F"/>
    <w:rsid w:val="00C35732"/>
    <w:rsid w:val="00C35BE7"/>
    <w:rsid w:val="00C404B2"/>
    <w:rsid w:val="00C41322"/>
    <w:rsid w:val="00C414CB"/>
    <w:rsid w:val="00C41DFF"/>
    <w:rsid w:val="00C41F43"/>
    <w:rsid w:val="00C421B4"/>
    <w:rsid w:val="00C42249"/>
    <w:rsid w:val="00C42617"/>
    <w:rsid w:val="00C42D29"/>
    <w:rsid w:val="00C43408"/>
    <w:rsid w:val="00C4370C"/>
    <w:rsid w:val="00C44886"/>
    <w:rsid w:val="00C463E3"/>
    <w:rsid w:val="00C475F3"/>
    <w:rsid w:val="00C476A8"/>
    <w:rsid w:val="00C51CEF"/>
    <w:rsid w:val="00C52AE4"/>
    <w:rsid w:val="00C538A8"/>
    <w:rsid w:val="00C539CA"/>
    <w:rsid w:val="00C574D5"/>
    <w:rsid w:val="00C617E7"/>
    <w:rsid w:val="00C6209E"/>
    <w:rsid w:val="00C6237B"/>
    <w:rsid w:val="00C62D2F"/>
    <w:rsid w:val="00C62DF6"/>
    <w:rsid w:val="00C63411"/>
    <w:rsid w:val="00C635C2"/>
    <w:rsid w:val="00C64F34"/>
    <w:rsid w:val="00C65899"/>
    <w:rsid w:val="00C6592D"/>
    <w:rsid w:val="00C65D55"/>
    <w:rsid w:val="00C704CE"/>
    <w:rsid w:val="00C70EFE"/>
    <w:rsid w:val="00C71B2D"/>
    <w:rsid w:val="00C71F12"/>
    <w:rsid w:val="00C778A3"/>
    <w:rsid w:val="00C80694"/>
    <w:rsid w:val="00C80F80"/>
    <w:rsid w:val="00C811AA"/>
    <w:rsid w:val="00C813FE"/>
    <w:rsid w:val="00C846C3"/>
    <w:rsid w:val="00C852E4"/>
    <w:rsid w:val="00C8677C"/>
    <w:rsid w:val="00C86D2D"/>
    <w:rsid w:val="00C87B10"/>
    <w:rsid w:val="00C87B82"/>
    <w:rsid w:val="00C87CFD"/>
    <w:rsid w:val="00C903B1"/>
    <w:rsid w:val="00C90716"/>
    <w:rsid w:val="00C9092B"/>
    <w:rsid w:val="00C911E0"/>
    <w:rsid w:val="00C92B98"/>
    <w:rsid w:val="00C9388B"/>
    <w:rsid w:val="00C939E1"/>
    <w:rsid w:val="00C93D9B"/>
    <w:rsid w:val="00C94C80"/>
    <w:rsid w:val="00C952A4"/>
    <w:rsid w:val="00C95856"/>
    <w:rsid w:val="00C95C0F"/>
    <w:rsid w:val="00C97C4C"/>
    <w:rsid w:val="00CA0405"/>
    <w:rsid w:val="00CA063F"/>
    <w:rsid w:val="00CA1541"/>
    <w:rsid w:val="00CA2BFC"/>
    <w:rsid w:val="00CA4980"/>
    <w:rsid w:val="00CA49FA"/>
    <w:rsid w:val="00CA5990"/>
    <w:rsid w:val="00CA5B63"/>
    <w:rsid w:val="00CA63E2"/>
    <w:rsid w:val="00CA7B47"/>
    <w:rsid w:val="00CA7EE7"/>
    <w:rsid w:val="00CB23F5"/>
    <w:rsid w:val="00CB266A"/>
    <w:rsid w:val="00CB34BC"/>
    <w:rsid w:val="00CB3BC1"/>
    <w:rsid w:val="00CB3C1C"/>
    <w:rsid w:val="00CB45CE"/>
    <w:rsid w:val="00CB47CE"/>
    <w:rsid w:val="00CB4E2E"/>
    <w:rsid w:val="00CB51D9"/>
    <w:rsid w:val="00CB5710"/>
    <w:rsid w:val="00CB5B4A"/>
    <w:rsid w:val="00CB69F3"/>
    <w:rsid w:val="00CB6EC4"/>
    <w:rsid w:val="00CC0250"/>
    <w:rsid w:val="00CC191A"/>
    <w:rsid w:val="00CC2502"/>
    <w:rsid w:val="00CC311B"/>
    <w:rsid w:val="00CC3D7D"/>
    <w:rsid w:val="00CC403D"/>
    <w:rsid w:val="00CC47F7"/>
    <w:rsid w:val="00CC75EB"/>
    <w:rsid w:val="00CD10CC"/>
    <w:rsid w:val="00CD1848"/>
    <w:rsid w:val="00CD1B1D"/>
    <w:rsid w:val="00CD20A2"/>
    <w:rsid w:val="00CD3787"/>
    <w:rsid w:val="00CD61DE"/>
    <w:rsid w:val="00CE2D69"/>
    <w:rsid w:val="00CE6EAF"/>
    <w:rsid w:val="00CE7490"/>
    <w:rsid w:val="00CF051A"/>
    <w:rsid w:val="00CF10B2"/>
    <w:rsid w:val="00CF4AF9"/>
    <w:rsid w:val="00CF5D09"/>
    <w:rsid w:val="00D005F9"/>
    <w:rsid w:val="00D0103D"/>
    <w:rsid w:val="00D02306"/>
    <w:rsid w:val="00D02AFF"/>
    <w:rsid w:val="00D02CF3"/>
    <w:rsid w:val="00D02E98"/>
    <w:rsid w:val="00D033B4"/>
    <w:rsid w:val="00D07737"/>
    <w:rsid w:val="00D11100"/>
    <w:rsid w:val="00D117DE"/>
    <w:rsid w:val="00D12B9A"/>
    <w:rsid w:val="00D149F1"/>
    <w:rsid w:val="00D14CCF"/>
    <w:rsid w:val="00D1790B"/>
    <w:rsid w:val="00D17A20"/>
    <w:rsid w:val="00D20F29"/>
    <w:rsid w:val="00D216EC"/>
    <w:rsid w:val="00D219EA"/>
    <w:rsid w:val="00D22D81"/>
    <w:rsid w:val="00D2508B"/>
    <w:rsid w:val="00D26815"/>
    <w:rsid w:val="00D26DC1"/>
    <w:rsid w:val="00D272FC"/>
    <w:rsid w:val="00D3065F"/>
    <w:rsid w:val="00D31357"/>
    <w:rsid w:val="00D313E9"/>
    <w:rsid w:val="00D333C6"/>
    <w:rsid w:val="00D337F8"/>
    <w:rsid w:val="00D33B17"/>
    <w:rsid w:val="00D33D18"/>
    <w:rsid w:val="00D35DFC"/>
    <w:rsid w:val="00D35EF6"/>
    <w:rsid w:val="00D35F1B"/>
    <w:rsid w:val="00D370EA"/>
    <w:rsid w:val="00D4054D"/>
    <w:rsid w:val="00D41543"/>
    <w:rsid w:val="00D425A8"/>
    <w:rsid w:val="00D42709"/>
    <w:rsid w:val="00D42AE2"/>
    <w:rsid w:val="00D43BEA"/>
    <w:rsid w:val="00D43C92"/>
    <w:rsid w:val="00D441FE"/>
    <w:rsid w:val="00D44BB3"/>
    <w:rsid w:val="00D45A8F"/>
    <w:rsid w:val="00D46933"/>
    <w:rsid w:val="00D509F2"/>
    <w:rsid w:val="00D50D2E"/>
    <w:rsid w:val="00D5145A"/>
    <w:rsid w:val="00D51E02"/>
    <w:rsid w:val="00D54C19"/>
    <w:rsid w:val="00D55ABC"/>
    <w:rsid w:val="00D571B9"/>
    <w:rsid w:val="00D60201"/>
    <w:rsid w:val="00D6040B"/>
    <w:rsid w:val="00D60BDC"/>
    <w:rsid w:val="00D61265"/>
    <w:rsid w:val="00D61AD3"/>
    <w:rsid w:val="00D62D98"/>
    <w:rsid w:val="00D62D9A"/>
    <w:rsid w:val="00D63648"/>
    <w:rsid w:val="00D656BD"/>
    <w:rsid w:val="00D66986"/>
    <w:rsid w:val="00D67B29"/>
    <w:rsid w:val="00D71362"/>
    <w:rsid w:val="00D71B6B"/>
    <w:rsid w:val="00D72808"/>
    <w:rsid w:val="00D73EE0"/>
    <w:rsid w:val="00D74320"/>
    <w:rsid w:val="00D74980"/>
    <w:rsid w:val="00D7588F"/>
    <w:rsid w:val="00D812EF"/>
    <w:rsid w:val="00D81507"/>
    <w:rsid w:val="00D816A5"/>
    <w:rsid w:val="00D826B4"/>
    <w:rsid w:val="00D82A99"/>
    <w:rsid w:val="00D83069"/>
    <w:rsid w:val="00D831B8"/>
    <w:rsid w:val="00D84711"/>
    <w:rsid w:val="00D84CC7"/>
    <w:rsid w:val="00D91179"/>
    <w:rsid w:val="00D91439"/>
    <w:rsid w:val="00D915F7"/>
    <w:rsid w:val="00D924A6"/>
    <w:rsid w:val="00D9386B"/>
    <w:rsid w:val="00D95BBD"/>
    <w:rsid w:val="00DA25C7"/>
    <w:rsid w:val="00DA2BF6"/>
    <w:rsid w:val="00DA370C"/>
    <w:rsid w:val="00DA3A28"/>
    <w:rsid w:val="00DA4E57"/>
    <w:rsid w:val="00DB08EE"/>
    <w:rsid w:val="00DB1069"/>
    <w:rsid w:val="00DB1F3A"/>
    <w:rsid w:val="00DB3FDF"/>
    <w:rsid w:val="00DB4331"/>
    <w:rsid w:val="00DB4489"/>
    <w:rsid w:val="00DB697B"/>
    <w:rsid w:val="00DB6A20"/>
    <w:rsid w:val="00DB6E0B"/>
    <w:rsid w:val="00DB7452"/>
    <w:rsid w:val="00DC0D8E"/>
    <w:rsid w:val="00DC1C3D"/>
    <w:rsid w:val="00DC23CC"/>
    <w:rsid w:val="00DC2A62"/>
    <w:rsid w:val="00DC2C17"/>
    <w:rsid w:val="00DC2E37"/>
    <w:rsid w:val="00DC3248"/>
    <w:rsid w:val="00DC3465"/>
    <w:rsid w:val="00DC4BA8"/>
    <w:rsid w:val="00DC5F5B"/>
    <w:rsid w:val="00DC6284"/>
    <w:rsid w:val="00DC6B12"/>
    <w:rsid w:val="00DC6C94"/>
    <w:rsid w:val="00DC6D59"/>
    <w:rsid w:val="00DD06F7"/>
    <w:rsid w:val="00DD1402"/>
    <w:rsid w:val="00DD27A3"/>
    <w:rsid w:val="00DD6226"/>
    <w:rsid w:val="00DD6288"/>
    <w:rsid w:val="00DD7FD6"/>
    <w:rsid w:val="00DE0DFE"/>
    <w:rsid w:val="00DE1CB8"/>
    <w:rsid w:val="00DE3ECA"/>
    <w:rsid w:val="00DE4091"/>
    <w:rsid w:val="00DE4187"/>
    <w:rsid w:val="00DE4D48"/>
    <w:rsid w:val="00DE6DFB"/>
    <w:rsid w:val="00DE76C7"/>
    <w:rsid w:val="00DF04A9"/>
    <w:rsid w:val="00DF0C80"/>
    <w:rsid w:val="00DF1C01"/>
    <w:rsid w:val="00DF3C1D"/>
    <w:rsid w:val="00DF4598"/>
    <w:rsid w:val="00DF4F90"/>
    <w:rsid w:val="00DF5858"/>
    <w:rsid w:val="00DF6051"/>
    <w:rsid w:val="00DF610A"/>
    <w:rsid w:val="00DF645E"/>
    <w:rsid w:val="00DF67D8"/>
    <w:rsid w:val="00DF6A3E"/>
    <w:rsid w:val="00E00146"/>
    <w:rsid w:val="00E011E6"/>
    <w:rsid w:val="00E0145A"/>
    <w:rsid w:val="00E01863"/>
    <w:rsid w:val="00E02FC5"/>
    <w:rsid w:val="00E04745"/>
    <w:rsid w:val="00E05415"/>
    <w:rsid w:val="00E057E1"/>
    <w:rsid w:val="00E06BDD"/>
    <w:rsid w:val="00E1063F"/>
    <w:rsid w:val="00E11308"/>
    <w:rsid w:val="00E11A7F"/>
    <w:rsid w:val="00E12C94"/>
    <w:rsid w:val="00E1345F"/>
    <w:rsid w:val="00E142AD"/>
    <w:rsid w:val="00E148E0"/>
    <w:rsid w:val="00E14A59"/>
    <w:rsid w:val="00E15C11"/>
    <w:rsid w:val="00E16AAB"/>
    <w:rsid w:val="00E17056"/>
    <w:rsid w:val="00E17231"/>
    <w:rsid w:val="00E216AA"/>
    <w:rsid w:val="00E22730"/>
    <w:rsid w:val="00E23E76"/>
    <w:rsid w:val="00E2445F"/>
    <w:rsid w:val="00E24874"/>
    <w:rsid w:val="00E24F09"/>
    <w:rsid w:val="00E257F4"/>
    <w:rsid w:val="00E258E2"/>
    <w:rsid w:val="00E25DEF"/>
    <w:rsid w:val="00E26282"/>
    <w:rsid w:val="00E26A87"/>
    <w:rsid w:val="00E26FBB"/>
    <w:rsid w:val="00E27BB6"/>
    <w:rsid w:val="00E309D8"/>
    <w:rsid w:val="00E31990"/>
    <w:rsid w:val="00E32A50"/>
    <w:rsid w:val="00E32D54"/>
    <w:rsid w:val="00E3307F"/>
    <w:rsid w:val="00E33FDF"/>
    <w:rsid w:val="00E3433F"/>
    <w:rsid w:val="00E34AAC"/>
    <w:rsid w:val="00E40605"/>
    <w:rsid w:val="00E4125C"/>
    <w:rsid w:val="00E42B4F"/>
    <w:rsid w:val="00E43690"/>
    <w:rsid w:val="00E43CAE"/>
    <w:rsid w:val="00E46648"/>
    <w:rsid w:val="00E46ACB"/>
    <w:rsid w:val="00E47283"/>
    <w:rsid w:val="00E47B7E"/>
    <w:rsid w:val="00E5035A"/>
    <w:rsid w:val="00E50710"/>
    <w:rsid w:val="00E5387C"/>
    <w:rsid w:val="00E553FF"/>
    <w:rsid w:val="00E55A54"/>
    <w:rsid w:val="00E561AB"/>
    <w:rsid w:val="00E572E6"/>
    <w:rsid w:val="00E577E0"/>
    <w:rsid w:val="00E60903"/>
    <w:rsid w:val="00E60E40"/>
    <w:rsid w:val="00E611B9"/>
    <w:rsid w:val="00E618EB"/>
    <w:rsid w:val="00E6267C"/>
    <w:rsid w:val="00E6299A"/>
    <w:rsid w:val="00E62BBE"/>
    <w:rsid w:val="00E64194"/>
    <w:rsid w:val="00E6573E"/>
    <w:rsid w:val="00E66059"/>
    <w:rsid w:val="00E661D6"/>
    <w:rsid w:val="00E6658B"/>
    <w:rsid w:val="00E66A9A"/>
    <w:rsid w:val="00E67A76"/>
    <w:rsid w:val="00E7009C"/>
    <w:rsid w:val="00E7026B"/>
    <w:rsid w:val="00E71780"/>
    <w:rsid w:val="00E75017"/>
    <w:rsid w:val="00E7625E"/>
    <w:rsid w:val="00E80791"/>
    <w:rsid w:val="00E81208"/>
    <w:rsid w:val="00E82A39"/>
    <w:rsid w:val="00E83937"/>
    <w:rsid w:val="00E83C67"/>
    <w:rsid w:val="00E84E1F"/>
    <w:rsid w:val="00E85D24"/>
    <w:rsid w:val="00E879D9"/>
    <w:rsid w:val="00E87EFF"/>
    <w:rsid w:val="00E91541"/>
    <w:rsid w:val="00E92D95"/>
    <w:rsid w:val="00E930B1"/>
    <w:rsid w:val="00E942C2"/>
    <w:rsid w:val="00E94642"/>
    <w:rsid w:val="00E94E9F"/>
    <w:rsid w:val="00E952F0"/>
    <w:rsid w:val="00E96C66"/>
    <w:rsid w:val="00E96EA6"/>
    <w:rsid w:val="00E97263"/>
    <w:rsid w:val="00E97902"/>
    <w:rsid w:val="00E97C5A"/>
    <w:rsid w:val="00E97FBC"/>
    <w:rsid w:val="00EA4A54"/>
    <w:rsid w:val="00EA6490"/>
    <w:rsid w:val="00EA6B29"/>
    <w:rsid w:val="00EA7097"/>
    <w:rsid w:val="00EA70C5"/>
    <w:rsid w:val="00EA7158"/>
    <w:rsid w:val="00EA75C9"/>
    <w:rsid w:val="00EB38A2"/>
    <w:rsid w:val="00EB48B8"/>
    <w:rsid w:val="00EB4DDF"/>
    <w:rsid w:val="00EB5B4B"/>
    <w:rsid w:val="00EB6288"/>
    <w:rsid w:val="00EC1195"/>
    <w:rsid w:val="00EC1759"/>
    <w:rsid w:val="00EC2631"/>
    <w:rsid w:val="00EC4870"/>
    <w:rsid w:val="00EC517F"/>
    <w:rsid w:val="00EC6668"/>
    <w:rsid w:val="00EC7E21"/>
    <w:rsid w:val="00ED0CB1"/>
    <w:rsid w:val="00ED0F84"/>
    <w:rsid w:val="00ED1FB3"/>
    <w:rsid w:val="00ED34CE"/>
    <w:rsid w:val="00ED4C05"/>
    <w:rsid w:val="00ED4CD8"/>
    <w:rsid w:val="00ED4FD2"/>
    <w:rsid w:val="00ED740B"/>
    <w:rsid w:val="00ED7BCF"/>
    <w:rsid w:val="00EE0A9B"/>
    <w:rsid w:val="00EE100D"/>
    <w:rsid w:val="00EE2830"/>
    <w:rsid w:val="00EE3FE0"/>
    <w:rsid w:val="00EE4D63"/>
    <w:rsid w:val="00EE7ACF"/>
    <w:rsid w:val="00EF12C2"/>
    <w:rsid w:val="00EF3ABB"/>
    <w:rsid w:val="00EF40E6"/>
    <w:rsid w:val="00EF4AB1"/>
    <w:rsid w:val="00EF4B57"/>
    <w:rsid w:val="00EF5993"/>
    <w:rsid w:val="00EF5A1E"/>
    <w:rsid w:val="00EF6FFB"/>
    <w:rsid w:val="00F01203"/>
    <w:rsid w:val="00F0204A"/>
    <w:rsid w:val="00F03FA7"/>
    <w:rsid w:val="00F048FC"/>
    <w:rsid w:val="00F05472"/>
    <w:rsid w:val="00F06337"/>
    <w:rsid w:val="00F0647A"/>
    <w:rsid w:val="00F06508"/>
    <w:rsid w:val="00F06BF9"/>
    <w:rsid w:val="00F07CF8"/>
    <w:rsid w:val="00F100FF"/>
    <w:rsid w:val="00F1129F"/>
    <w:rsid w:val="00F11577"/>
    <w:rsid w:val="00F12523"/>
    <w:rsid w:val="00F127C8"/>
    <w:rsid w:val="00F12E19"/>
    <w:rsid w:val="00F14743"/>
    <w:rsid w:val="00F20BBD"/>
    <w:rsid w:val="00F2309A"/>
    <w:rsid w:val="00F2504A"/>
    <w:rsid w:val="00F253A4"/>
    <w:rsid w:val="00F25AF7"/>
    <w:rsid w:val="00F26116"/>
    <w:rsid w:val="00F27F58"/>
    <w:rsid w:val="00F30C02"/>
    <w:rsid w:val="00F31CE9"/>
    <w:rsid w:val="00F3234E"/>
    <w:rsid w:val="00F33701"/>
    <w:rsid w:val="00F33724"/>
    <w:rsid w:val="00F338B9"/>
    <w:rsid w:val="00F3452F"/>
    <w:rsid w:val="00F35304"/>
    <w:rsid w:val="00F35A53"/>
    <w:rsid w:val="00F373FA"/>
    <w:rsid w:val="00F37DD6"/>
    <w:rsid w:val="00F40FBF"/>
    <w:rsid w:val="00F41D1C"/>
    <w:rsid w:val="00F41D1D"/>
    <w:rsid w:val="00F4285B"/>
    <w:rsid w:val="00F44549"/>
    <w:rsid w:val="00F51575"/>
    <w:rsid w:val="00F51B71"/>
    <w:rsid w:val="00F51DC7"/>
    <w:rsid w:val="00F51F88"/>
    <w:rsid w:val="00F54D02"/>
    <w:rsid w:val="00F55BA1"/>
    <w:rsid w:val="00F5736F"/>
    <w:rsid w:val="00F57FDF"/>
    <w:rsid w:val="00F61A59"/>
    <w:rsid w:val="00F6602A"/>
    <w:rsid w:val="00F66CF1"/>
    <w:rsid w:val="00F6762B"/>
    <w:rsid w:val="00F67BA6"/>
    <w:rsid w:val="00F70709"/>
    <w:rsid w:val="00F70A39"/>
    <w:rsid w:val="00F710B6"/>
    <w:rsid w:val="00F717DB"/>
    <w:rsid w:val="00F72514"/>
    <w:rsid w:val="00F7294F"/>
    <w:rsid w:val="00F7428F"/>
    <w:rsid w:val="00F7610B"/>
    <w:rsid w:val="00F76635"/>
    <w:rsid w:val="00F7721B"/>
    <w:rsid w:val="00F779D9"/>
    <w:rsid w:val="00F8074B"/>
    <w:rsid w:val="00F815EB"/>
    <w:rsid w:val="00F81F3D"/>
    <w:rsid w:val="00F822C8"/>
    <w:rsid w:val="00F833EF"/>
    <w:rsid w:val="00F842F4"/>
    <w:rsid w:val="00F852D6"/>
    <w:rsid w:val="00F85653"/>
    <w:rsid w:val="00F8709E"/>
    <w:rsid w:val="00F91722"/>
    <w:rsid w:val="00F91C1D"/>
    <w:rsid w:val="00F933D6"/>
    <w:rsid w:val="00F9398B"/>
    <w:rsid w:val="00F95446"/>
    <w:rsid w:val="00F96330"/>
    <w:rsid w:val="00F96547"/>
    <w:rsid w:val="00F9677B"/>
    <w:rsid w:val="00F97F1E"/>
    <w:rsid w:val="00FA348A"/>
    <w:rsid w:val="00FA3AA3"/>
    <w:rsid w:val="00FA3DC8"/>
    <w:rsid w:val="00FA4370"/>
    <w:rsid w:val="00FA5787"/>
    <w:rsid w:val="00FA5E8F"/>
    <w:rsid w:val="00FA69C8"/>
    <w:rsid w:val="00FB170A"/>
    <w:rsid w:val="00FB1CA9"/>
    <w:rsid w:val="00FB204B"/>
    <w:rsid w:val="00FB2259"/>
    <w:rsid w:val="00FB3ADB"/>
    <w:rsid w:val="00FB5B13"/>
    <w:rsid w:val="00FB62F4"/>
    <w:rsid w:val="00FB6374"/>
    <w:rsid w:val="00FC0C1C"/>
    <w:rsid w:val="00FC1400"/>
    <w:rsid w:val="00FC161C"/>
    <w:rsid w:val="00FC1AF7"/>
    <w:rsid w:val="00FC2311"/>
    <w:rsid w:val="00FC2B4D"/>
    <w:rsid w:val="00FC2F7F"/>
    <w:rsid w:val="00FC3201"/>
    <w:rsid w:val="00FD04EB"/>
    <w:rsid w:val="00FD293A"/>
    <w:rsid w:val="00FD4D5C"/>
    <w:rsid w:val="00FD6E4F"/>
    <w:rsid w:val="00FE1D04"/>
    <w:rsid w:val="00FE252A"/>
    <w:rsid w:val="00FE2537"/>
    <w:rsid w:val="00FE2A54"/>
    <w:rsid w:val="00FE3EEE"/>
    <w:rsid w:val="00FE4CEC"/>
    <w:rsid w:val="00FE793E"/>
    <w:rsid w:val="00FF02B7"/>
    <w:rsid w:val="00FF0462"/>
    <w:rsid w:val="00FF0E79"/>
    <w:rsid w:val="00FF191E"/>
    <w:rsid w:val="00FF19A1"/>
    <w:rsid w:val="00FF1C10"/>
    <w:rsid w:val="00FF41D6"/>
    <w:rsid w:val="00FF557D"/>
    <w:rsid w:val="00FF66E7"/>
    <w:rsid w:val="00FF6EC2"/>
    <w:rsid w:val="00FF750B"/>
    <w:rsid w:val="00FF7C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A229873"/>
  <w15:chartTrackingRefBased/>
  <w15:docId w15:val="{2F4A7D45-34DC-4146-A3FC-32B8B4DB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AC"/>
    <w:rPr>
      <w:rFonts w:ascii="Device Font 10cpi" w:eastAsia="Times New Roman" w:hAnsi="Device Font 10cpi" w:cs="Device Font 10cpi"/>
      <w:sz w:val="24"/>
      <w:szCs w:val="24"/>
    </w:rPr>
  </w:style>
  <w:style w:type="paragraph" w:styleId="Ttulo1">
    <w:name w:val="heading 1"/>
    <w:basedOn w:val="Normal"/>
    <w:next w:val="Normal"/>
    <w:link w:val="Ttulo1Char"/>
    <w:uiPriority w:val="9"/>
    <w:qFormat/>
    <w:rsid w:val="00445B5D"/>
    <w:pPr>
      <w:keepNext/>
      <w:spacing w:before="240" w:after="60"/>
      <w:outlineLvl w:val="0"/>
    </w:pPr>
    <w:rPr>
      <w:rFonts w:ascii="Cambria" w:hAnsi="Cambria" w:cs="Times New Roman"/>
      <w:b/>
      <w:bCs/>
      <w:kern w:val="32"/>
      <w:sz w:val="32"/>
      <w:szCs w:val="32"/>
      <w:lang w:val="x-none" w:eastAsia="x-none"/>
    </w:rPr>
  </w:style>
  <w:style w:type="paragraph" w:styleId="Ttulo2">
    <w:name w:val="heading 2"/>
    <w:basedOn w:val="Normal"/>
    <w:next w:val="Normal"/>
    <w:link w:val="Ttulo2Char"/>
    <w:uiPriority w:val="9"/>
    <w:unhideWhenUsed/>
    <w:qFormat/>
    <w:rsid w:val="00445B5D"/>
    <w:pPr>
      <w:keepNext/>
      <w:spacing w:before="240" w:after="60"/>
      <w:outlineLvl w:val="1"/>
    </w:pPr>
    <w:rPr>
      <w:rFonts w:ascii="Cambria" w:hAnsi="Cambria" w:cs="Times New Roman"/>
      <w:b/>
      <w:bCs/>
      <w:i/>
      <w:iCs/>
      <w:sz w:val="28"/>
      <w:szCs w:val="28"/>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4006AC"/>
    <w:pPr>
      <w:spacing w:line="360" w:lineRule="auto"/>
      <w:ind w:left="5670"/>
      <w:jc w:val="both"/>
    </w:pPr>
    <w:rPr>
      <w:rFonts w:ascii="Times New Roman" w:hAnsi="Times New Roman" w:cs="Times New Roman"/>
      <w:bCs/>
      <w:szCs w:val="20"/>
      <w:lang w:val="x-none"/>
    </w:rPr>
  </w:style>
  <w:style w:type="character" w:customStyle="1" w:styleId="RecuodecorpodetextoChar">
    <w:name w:val="Recuo de corpo de texto Char"/>
    <w:link w:val="Recuodecorpodetexto"/>
    <w:rsid w:val="004006AC"/>
    <w:rPr>
      <w:rFonts w:ascii="Times New Roman" w:eastAsia="Times New Roman" w:hAnsi="Times New Roman" w:cs="Times New Roman"/>
      <w:bCs/>
      <w:sz w:val="24"/>
      <w:szCs w:val="20"/>
      <w:lang w:val="x-none" w:eastAsia="pt-BR"/>
    </w:rPr>
  </w:style>
  <w:style w:type="paragraph" w:customStyle="1" w:styleId="ListParagraph">
    <w:name w:val="List Paragraph"/>
    <w:basedOn w:val="Normal"/>
    <w:rsid w:val="00474956"/>
    <w:pPr>
      <w:spacing w:after="200" w:line="276" w:lineRule="auto"/>
      <w:ind w:left="720"/>
    </w:pPr>
    <w:rPr>
      <w:rFonts w:ascii="Calibri" w:hAnsi="Calibri" w:cs="Times New Roman"/>
      <w:sz w:val="22"/>
      <w:szCs w:val="22"/>
      <w:lang w:eastAsia="en-US"/>
    </w:rPr>
  </w:style>
  <w:style w:type="paragraph" w:styleId="Cabealho">
    <w:name w:val="header"/>
    <w:basedOn w:val="Normal"/>
    <w:link w:val="CabealhoChar"/>
    <w:uiPriority w:val="99"/>
    <w:unhideWhenUsed/>
    <w:rsid w:val="007A5279"/>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7A5279"/>
    <w:rPr>
      <w:rFonts w:ascii="Device Font 10cpi" w:eastAsia="Times New Roman" w:hAnsi="Device Font 10cpi" w:cs="Device Font 10cpi"/>
      <w:sz w:val="24"/>
      <w:szCs w:val="24"/>
    </w:rPr>
  </w:style>
  <w:style w:type="paragraph" w:styleId="Rodap">
    <w:name w:val="footer"/>
    <w:basedOn w:val="Normal"/>
    <w:link w:val="RodapChar"/>
    <w:uiPriority w:val="99"/>
    <w:unhideWhenUsed/>
    <w:rsid w:val="007A5279"/>
    <w:pPr>
      <w:tabs>
        <w:tab w:val="center" w:pos="4252"/>
        <w:tab w:val="right" w:pos="8504"/>
      </w:tabs>
    </w:pPr>
    <w:rPr>
      <w:rFonts w:cs="Times New Roman"/>
      <w:lang w:val="x-none" w:eastAsia="x-none"/>
    </w:rPr>
  </w:style>
  <w:style w:type="character" w:customStyle="1" w:styleId="RodapChar">
    <w:name w:val="Rodapé Char"/>
    <w:link w:val="Rodap"/>
    <w:uiPriority w:val="99"/>
    <w:rsid w:val="007A5279"/>
    <w:rPr>
      <w:rFonts w:ascii="Device Font 10cpi" w:eastAsia="Times New Roman" w:hAnsi="Device Font 10cpi" w:cs="Device Font 10cpi"/>
      <w:sz w:val="24"/>
      <w:szCs w:val="24"/>
    </w:rPr>
  </w:style>
  <w:style w:type="character" w:styleId="Refdecomentrio">
    <w:name w:val="annotation reference"/>
    <w:uiPriority w:val="99"/>
    <w:semiHidden/>
    <w:unhideWhenUsed/>
    <w:rsid w:val="006A1691"/>
    <w:rPr>
      <w:sz w:val="16"/>
      <w:szCs w:val="16"/>
    </w:rPr>
  </w:style>
  <w:style w:type="paragraph" w:styleId="Textodecomentrio">
    <w:name w:val="annotation text"/>
    <w:basedOn w:val="Normal"/>
    <w:link w:val="TextodecomentrioChar"/>
    <w:uiPriority w:val="99"/>
    <w:semiHidden/>
    <w:unhideWhenUsed/>
    <w:rsid w:val="006A1691"/>
    <w:rPr>
      <w:rFonts w:cs="Times New Roman"/>
      <w:sz w:val="20"/>
      <w:szCs w:val="20"/>
      <w:lang w:val="x-none" w:eastAsia="x-none"/>
    </w:rPr>
  </w:style>
  <w:style w:type="character" w:customStyle="1" w:styleId="TextodecomentrioChar">
    <w:name w:val="Texto de comentário Char"/>
    <w:link w:val="Textodecomentrio"/>
    <w:uiPriority w:val="99"/>
    <w:semiHidden/>
    <w:rsid w:val="006A1691"/>
    <w:rPr>
      <w:rFonts w:ascii="Device Font 10cpi" w:eastAsia="Times New Roman" w:hAnsi="Device Font 10cpi" w:cs="Device Font 10cpi"/>
    </w:rPr>
  </w:style>
  <w:style w:type="paragraph" w:styleId="Assuntodocomentrio">
    <w:name w:val="annotation subject"/>
    <w:basedOn w:val="Textodecomentrio"/>
    <w:next w:val="Textodecomentrio"/>
    <w:link w:val="AssuntodocomentrioChar"/>
    <w:uiPriority w:val="99"/>
    <w:semiHidden/>
    <w:unhideWhenUsed/>
    <w:rsid w:val="006A1691"/>
    <w:rPr>
      <w:b/>
      <w:bCs/>
    </w:rPr>
  </w:style>
  <w:style w:type="character" w:customStyle="1" w:styleId="AssuntodocomentrioChar">
    <w:name w:val="Assunto do comentário Char"/>
    <w:link w:val="Assuntodocomentrio"/>
    <w:uiPriority w:val="99"/>
    <w:semiHidden/>
    <w:rsid w:val="006A1691"/>
    <w:rPr>
      <w:rFonts w:ascii="Device Font 10cpi" w:eastAsia="Times New Roman" w:hAnsi="Device Font 10cpi" w:cs="Device Font 10cpi"/>
      <w:b/>
      <w:bCs/>
    </w:rPr>
  </w:style>
  <w:style w:type="paragraph" w:styleId="Textodebalo">
    <w:name w:val="Balloon Text"/>
    <w:basedOn w:val="Normal"/>
    <w:link w:val="TextodebaloChar"/>
    <w:uiPriority w:val="99"/>
    <w:semiHidden/>
    <w:unhideWhenUsed/>
    <w:rsid w:val="006A1691"/>
    <w:rPr>
      <w:rFonts w:ascii="Tahoma" w:hAnsi="Tahoma" w:cs="Times New Roman"/>
      <w:sz w:val="16"/>
      <w:szCs w:val="16"/>
      <w:lang w:val="x-none" w:eastAsia="x-none"/>
    </w:rPr>
  </w:style>
  <w:style w:type="character" w:customStyle="1" w:styleId="TextodebaloChar">
    <w:name w:val="Texto de balão Char"/>
    <w:link w:val="Textodebalo"/>
    <w:uiPriority w:val="99"/>
    <w:semiHidden/>
    <w:rsid w:val="006A1691"/>
    <w:rPr>
      <w:rFonts w:ascii="Tahoma" w:eastAsia="Times New Roman" w:hAnsi="Tahoma" w:cs="Tahoma"/>
      <w:sz w:val="16"/>
      <w:szCs w:val="16"/>
    </w:rPr>
  </w:style>
  <w:style w:type="paragraph" w:styleId="SemEspaamento">
    <w:name w:val="No Spacing"/>
    <w:uiPriority w:val="1"/>
    <w:qFormat/>
    <w:rsid w:val="00AE7375"/>
    <w:rPr>
      <w:rFonts w:ascii="Device Font 10cpi" w:eastAsia="Times New Roman" w:hAnsi="Device Font 10cpi" w:cs="Device Font 10cpi"/>
      <w:sz w:val="24"/>
      <w:szCs w:val="24"/>
    </w:rPr>
  </w:style>
  <w:style w:type="character" w:customStyle="1" w:styleId="Ttulo1Char">
    <w:name w:val="Título 1 Char"/>
    <w:link w:val="Ttulo1"/>
    <w:uiPriority w:val="9"/>
    <w:rsid w:val="00445B5D"/>
    <w:rPr>
      <w:rFonts w:ascii="Cambria" w:eastAsia="Times New Roman" w:hAnsi="Cambria" w:cs="Times New Roman"/>
      <w:b/>
      <w:bCs/>
      <w:kern w:val="32"/>
      <w:sz w:val="32"/>
      <w:szCs w:val="32"/>
    </w:rPr>
  </w:style>
  <w:style w:type="character" w:customStyle="1" w:styleId="Ttulo2Char">
    <w:name w:val="Título 2 Char"/>
    <w:link w:val="Ttulo2"/>
    <w:uiPriority w:val="9"/>
    <w:rsid w:val="00445B5D"/>
    <w:rPr>
      <w:rFonts w:ascii="Cambria" w:eastAsia="Times New Roman" w:hAnsi="Cambria" w:cs="Times New Roman"/>
      <w:b/>
      <w:bCs/>
      <w:i/>
      <w:iCs/>
      <w:sz w:val="28"/>
      <w:szCs w:val="28"/>
    </w:rPr>
  </w:style>
  <w:style w:type="paragraph" w:styleId="NormalWeb">
    <w:name w:val="Normal (Web)"/>
    <w:basedOn w:val="Normal"/>
    <w:unhideWhenUsed/>
    <w:rsid w:val="001E00BD"/>
    <w:pPr>
      <w:spacing w:before="100" w:beforeAutospacing="1" w:after="100" w:afterAutospacing="1"/>
    </w:pPr>
    <w:rPr>
      <w:rFonts w:ascii="Times New Roman" w:hAnsi="Times New Roman" w:cs="Times New Roman"/>
    </w:rPr>
  </w:style>
  <w:style w:type="character" w:styleId="nfase">
    <w:name w:val="Emphasis"/>
    <w:qFormat/>
    <w:rsid w:val="00C65899"/>
    <w:rPr>
      <w:i/>
      <w:iCs/>
    </w:rPr>
  </w:style>
  <w:style w:type="paragraph" w:customStyle="1" w:styleId="Standard">
    <w:name w:val="Standard"/>
    <w:uiPriority w:val="99"/>
    <w:rsid w:val="00194B50"/>
    <w:pPr>
      <w:widowControl w:val="0"/>
      <w:suppressAutoHyphens/>
      <w:autoSpaceDN w:val="0"/>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6662C-7DEF-4AA1-8CC5-77EDA46C5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5955</Words>
  <Characters>32158</Characters>
  <Application>Microsoft Office Word</Application>
  <DocSecurity>0</DocSecurity>
  <Lines>267</Lines>
  <Paragraphs>76</Paragraphs>
  <ScaleCrop>false</ScaleCrop>
  <HeadingPairs>
    <vt:vector size="2" baseType="variant">
      <vt:variant>
        <vt:lpstr>Título</vt:lpstr>
      </vt:variant>
      <vt:variant>
        <vt:i4>1</vt:i4>
      </vt:variant>
    </vt:vector>
  </HeadingPairs>
  <TitlesOfParts>
    <vt:vector size="1" baseType="lpstr">
      <vt:lpstr>Ata da Reunião Ordinária de Plenário do Coren-MS, realizada no dia dez de junho de dois mil e quatorze</vt:lpstr>
    </vt:vector>
  </TitlesOfParts>
  <Company/>
  <LinksUpToDate>false</LinksUpToDate>
  <CharactersWithSpaces>38037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Reunião Ordinária de Plenário do Coren-MS, realizada no dia dez de junho de dois mil e quatorze</dc:title>
  <dc:subject/>
  <dc:creator>Judith Flor</dc:creator>
  <cp:keywords/>
  <cp:lastModifiedBy>ÉDER RIBEIRO</cp:lastModifiedBy>
  <cp:revision>2</cp:revision>
  <cp:lastPrinted>2017-03-17T19:21:00Z</cp:lastPrinted>
  <dcterms:created xsi:type="dcterms:W3CDTF">2025-09-25T19:08:00Z</dcterms:created>
  <dcterms:modified xsi:type="dcterms:W3CDTF">2025-09-25T19:08:00Z</dcterms:modified>
</cp:coreProperties>
</file>