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32F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9D51F85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468ª do *****, realizada nos dias dezoito e dezenove de março de dois mil e vinte e um.</w:t>
      </w:r>
    </w:p>
    <w:p w14:paraId="7026EE3B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208E4120" w14:textId="77777777" w:rsidR="002E2A39" w:rsidRDefault="002E2A39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dezoito de março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dos ***** Paião, ***** , ***** , ***** dos ***** , ***** , ***** de *****, ***** , ***** e ***** . Ausência justificada do ***** , sendo substituído pela conselheira ***** Antônia, e conselheiro ***** em substituição a conselheira Nívea *****. Ausência justificada da conselheira ***** .    *****. Aprovação das ***** da 467ª Reunião Ordinária de Plenário. *****. *****. *****: Ofício circular n. 0042/21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: 01. Prestação de contas 2020. ***** a apresentação da prestação de contas 2020 pela controladora ***** , após sanada as dúvidas do plenário e não havendo discussões, fica aprovado por unanimidade a prestação de contas referente ao ano de 2020 do *****. 02. Ação ***** Pública de ***** contra Amarílis ***** . ***** sentença proferida pela 4ª ***** de ***** , que julga improcedente o pedido, e considerando o memorando n. 016/2021-***** Jurídica, o plenário decide por unanimidade o arquivamento do processo. ***** nove horas e trina minutos registro a entrada da conselheira Nívea ***** assumindo a titularidade. 04. ***** de ***** n. 008/21 – elaborado pelo ***** n. 149/2020. ***** a leitura do parecer, aprovado por unanimidade a admissibilidade em desfavor da ***** ramos *****, ***** 290760-*****, ***** da ***** , ***** 240441-***** e ***** , ***** 482978-*****, por indícios de infração ética aos artigos 24, 44, 45, 51 e 76 da Resolução ***** 564/2017. 05. Homologação de conciliação – ***** . ***** n. 110/2020. *****. ***** onze horas registro a saída da conselheira ***** e ***** ficando efetivados os conselheiros Fábio ***** e ***** . 06</w:t>
        <w:tab/>
        <w:t xml:space="preserve">***** de ***** n.009/21 – elaborado pela ***** Nívea ***** . ***** . ***** a leitura do parecer pela relatora, aprovado por unanimidade a admissibilidade do processo em desfavor do ***** , ***** 552571-***** por indícios de infração ética aos artigos 45 e 51 da Resolução ***** 564/2017. ***** doze horas é declarado suspenso a 468ª Reunião Ordinária de Plenário. ***** quatorze horas é reiniciado a 468ª Reunião Ordinário de Plenário. Verificação do “Quórum” *****. ***** a Presidência ***** , conselheiros presentes: ***** dos ***** Paião, ***** , ***** , ***** dos ***** , ***** de *****, ***** , ***** . Ausência justificada do ***** , substituído pela conselheira ***** , do conselheiro ***** sendo substituído pelo conselheiro Flávio *****, conselheiros ***** , ***** e ***** . 07. Apresentação do ***** do *****. ***** a participação dos empregados públicos dra. *****, *****, ***** e *****, realizado a leitura na íntegra da proposta de ***** do *****, sendo discutido artigo por artigo após participação dos empregados de todos os setores do *****, feito a leitura e discussão do plenário fica deliberado pelo encaminhamento das sugestões a comissão responsável para alterações nova apresentação e aprovação na próxima reunião de plenário. 08. ***** de ***** n.010/21 – elaborado pela ***** Nívea ***** . ***** . 154/2020. ***** a leitura do parecer pela relatora, aprovado por unanimidade a admissibilidade do processo em desfavor da ***** da *****, ***** 287025-***** por indícios de infração ética aos artigos 25 e 45 da Resolução ***** 564/2017. 09. ***** termo de ***** do ***** n. 002/2018 ***** entre o ***** e Telefônica ***** . ***** que houve o reajuste na renovação do contrato o plenário decide pela aprovação no 3º ***** para não haver interrupção do serviço concomitante abertura de processo administrativo licitatório para contratação de serviço de telefonia com menor custo. 10. 2º ***** de ***** celebrado entre o ***** e a empresa ***** ar condicionado *****. ***** a celebração do 2º ***** .  11. ***** 019/2021-Coordenação – *****. Solicitação de suspensão temporária. ***** a solicitação dos profissionais Márcia ***** da *****, ***** 593886-*****; ***** . *****, ***** 309894-*****; ***** , ***** 579832-***** e ***** de ***** , ***** 1521879-*****. pela suspensão temporária pelo não exercício da profissão, aprovado por unanimidade a suspensão. 12. ***** n. 010/2021 – ***** Jurídica. Solicitação de ***** 038/2020. ***** o cumprimento do referido objeto, fica aprovado o encerramento e arquivamento do ***** 038/2020. ***** dezessete horas e trinta minutos fica declarado suspensa a 468ª reunião ordinária de plenária. ***** oito horas do dia dezenove de março de dois mil e vinte e um é reiniciado a 468ª Reunião Ordinário de Plenário. Verificação do “Quórum” *****. ***** a Presidência ***** , conselheiros presentes: ***** dos ***** Paião, ***** , ***** , ***** dos ***** , ***** de *****, ***** , ***** , ***** . Ausência justificada do ***** , substituído pela conselheira ***** , do conselheiro ***** sendo substituído pela conselheira ***** Antônia, fica efetivado o conselheiro Fábio ***** em substituição a conselheira Nívea *****. Ausências dos conselheiros ***** e ***** .  13. Solicitação repactuação de contrato com a empresa prestadora de serviço de limpeza da subseção de *****. ***** a justificativa da empresa e se tratar de serviço indispensável ao *****, fica aprovado por unanimidade a repactuação do contrato. 14. ***** de ***** – elaboradora pelo ***** . ***** n. 424/2019. ***** a leitura do parecer, considerando o termo de notificação n. 016/***** onde o denunciante atesta a falta do ***** com prazo de 120 dias para entrega, fica aprovado por unanimidade o parecer. ***** nove horas e trinta minutos registro a entrada da conselheira Nívea ***** assumindo a titularidade. 15. ***** de ***** – elaborado pela ***** . ***** n.021/21. ***** a leitura do parecer pela relatora, aprovado por unanimidade a admissibilidade de processo ético disciplinar em desfavor da ***** , ***** 375848-*****, por indícios de infração ética aos artigos 24, 25, 45, 51 e 72 da Resolução ***** 564/2017.  ***** dez horas registro a saída do conselheiro Sebastião *****, ficando na presidência o conselheiro secretário ***** e efetivada a conselheira ***** . 16. ***** Técnico n. 027/2020 – elaborado pela ex conselheira ***** . ***** a atuação do ***** e Técnico em ***** em sala de vacina do setor público e/ou privado. ***** a leitura do parecer, após discussão do plenário e discordância do parecer, fica aprovado o encaminhamento para Câmara Técnica de Assistência para manifestação. 17. ***** n. 01/21 – elaborado pela Câmara Técnica de Assistência. *****: ***** da equipe de enfermagem na remoção de pacientes. ***** a leitura do memorando pela conselheira ***** Antônia, não havendo discussões, aprovado, encaminhar ao ***** para providencias. 18. ***** Técnico n.03/21 – elaborador pela Câmara Técnica de Assistência. *****: Imobilização gessada pelo técnico de enfermagem. ***** a leitura do parecer pela conselheira Nívea *****, não havendo discussões, aprovado por unanimidade. 19. ***** do Município de ***** de antecipação dos feriados e solicitação dos empregados públicos do ***** pela adoção de escala de revezamento de trabalho. ***** o ***** n. 004/2020. ***** Jurídico 006/2020-***** onde traz que os conselhos de fiscalização profissional se enquadram em atividades essenciais decide-se pela manutenção do calendário de feriados já aprovado em plenário, e considerando o  agravamento da pandemia de ***** e a necessidade de adoção de medidas de prevenção da doença fica aprovado a partir  de 22 de março de 2021 escala de revezamento de trabalho entre todos os empregados públicos, cargos em comissão e estagiários do *****, sendo adotados os seguintes horários de entrada e saída, das 08:00h as 12:30h e 12:30h as 17:00h, sendo 4 horas e meia de atividades presenciais na sede e subseções e 3 horas e meia de atividades remota em ***** , garantindo a manutenção de todos os serviços prestados e ficando obrigatório a apresentação de relatório mensal de atividades feitas em home office até o último dia de cada mês. 20. ***** Técnico – elaborado pelo ***** de ***** Saúde da *****. *****: Análise dos ***** de ***** – ***** . ***** a leitura do parecer pelo conselheiro Fábio *****, não havendo discussão, aprovado por unanimidade. ***** doze horas é declarado suspenso a 468ª Reunião Ordinária de Plenário. ***** treze horas e trinta minutos é reiniciado a 468ª Reunião Ordinário de Plenário. Verificação do “Quórum” *****. ***** a Presidência do conselheiro secretário ***** , conselheiros presentes: ***** dos ***** Paião, ***** dos ***** , ***** de *****, ***** , ***** . Ausências justificadas no período, ***** Sebastião *****, ***** , ***** , ***** , ***** e ***** , estão efetivados: ***** Antônia, ***** , ***** Fábio ***** e ***** Flávio *****. 21. ***** Técnico n. 001/21 – elaborado pela Câmara Técnica de Educação e *****. *****: Solicitação de registro profissional. ***** de pauta.  22. ***** Técnico n.04/21 – elaborado pela Câmara Técnica de Educação e ***** : Divulgação de curso Técnico em ***** . ***** de pauta. 23. ***** Técnico n.05/21 – elaborado pela Câmara Técnica de Educação e *****. *****: ***** Pedagógico de curso de formação da escola ***** – ***** da ***** . ***** de pauta. 24. ***** Técnico n.06/21 – elaborado pela Câmara Técnica de Educação e *****. *****: Solicitação de registro profissional. ***** de pauta. 25. ***** Técnico n.06/21 – elaborado pela Câmara Técnica de Educação e *****. *****: Solicitação de registro profissional. ***** de pauta. 26. ***** Técnico – elaborado pela Câmara Técnica de Educação e *****. *****: registro profissional de especialização na modalidade residência. ***** de pauta. 27. ***** Jurídico n. 023/21 </w:t>
        <w:tab/>
        <w:t>***** n. 019/21 – ***** de convênio para concessão de empréstimo e/ou financiamento consignado em folha de pagamento do ***** do *****. ***** a leitura do parecer, não havendo discussão, fica aprovado por unanimidade. 28. Ofício n. 029/*****. Solicitação de indicação de representantes para Comissão ***** de Saúde ***** do município de ***** . ***** aprovado a indicação dos seguintes profissionais: ***** da *****, ***** 480650-***** como titular e ***** , ***** 237741-***** como suplente. 29. ***** n. 01/21 – ***** - ***** Jurídico solicitação de designação de outro funcionário para *****.  ***** o que consta no memorando 01/2021-***** e o despacho do *****, fica aprovado a indicação do empregado público João ***** como responsável pela ***** do *****. 30. ***** n. 01/20 – ***** conselheiro ***** da *****. ***** n. 352/2019. ***** aprovado a recomposição da comissão de interdição ética composto pelos seguintes membros: Nívea ***** como presidente, Vergílio ***** e ***** como membros. 30. ***** n. 009/21. Solicitação de cancelamento de registro de especialista no *****. ***** de pauta. 31. ***** n. 004/21 Solicitação de profissional de ***** pelo reembolso no pagamento em duplicidade. ***** o parecer n. 003/2021-*****, onde atesta que os valores não foram creditados em duplicidade na conta do conselho, fica aprovado por unanimidade o não reembolso do pagamento. 32. ***** do financeiro e Comissão de arrecadação. ***** de pauta. 33. Apresentação do relatório de arrecadação em  Corumbá/*****. ***** de pauta. 34. ***** . 004/21. ***** . ***** o ***** n. 229/***** onde informa que após averiguação constatou-se que há constante capacitações nas unidades, sendo esse o objeto da denúncia, fica aprovado o encerramento e arquivamento do processo. 35. ***** . 213/2020</w:t>
        <w:tab/>
        <w:t>***** . ***** o ***** Técnico n. 015/2020 do *****, considerando que após averiguação prévia constatou-se que na instituição há protocolos operacionais padrão e não foi constatado as irregularidades da denúncia, fica aprovado por unanimidade o encerramento e arquivamento do processo. 36. ***** . 153/2020.</w:t>
        <w:tab/>
        <w:t xml:space="preserve">***** . ***** o ***** 87/2021 onde relata que após averiguação prévia constatou-se que houve contratação de profissional específico para o centro cirúrgico, portanto fica aprovado o encerramento e arquivamento do processo. 37. ***** . 001/21. ***** . ***** o ***** n. 230/***** que relata que a falta de ***** (touca) está em processo de pregão eletrônico, fica aprovado por unanimidade o encerramento e arquivamento do processo e o acompanhamento em ***** de fiscalização. 38. ***** n. 051/2020. ***** de ***** n. 050/2020. ***** a leitura do parecer pelo conselheiro relator, não havendo discussão, fica aprovado a não admissibilidade do processo. 39. ***** n. 048/2020. ***** de ***** n. 055/2020. ***** a leitura do parecer pelo conselheiro relator, não havendo discussão, fica aprovado a não admissibilidade do processo. 40. ***** . 049/2020. ***** de ***** n. 054/2020. ***** a leitura do parecer pelo conselheiro relator, não havendo discussão, fica aprovado a não admissibilidade do processo. 41. ***** . 046/2020. ***** de ***** n. 053/2020. ***** a leitura do parecer pelo conselheiro relator, não havendo discussão, fica aprovado a não admissibilidade do processo. 42. ***** . 047/2020. ***** de ***** n. 052/2020. ***** a leitura do parecer pelo conselheiro relator, não havendo discussão, fica aprovado a não admissibilidade do processo. 43. ***** n. 014/21. Sugestão para cancelamento/arquivamento. ***** o que consta no ***** n. 272/*****, fica aprovado o encerramento e arquivamento do processo. 44. ***** . 150/2020. Sugestão para cancelamento/arquivamento. ***** o que consta no ***** n. 218/*****, fica aprovado o encerramento e arquivamento do processo. 45. ***** . 168/2017. Sugestão para cancelamento/arquivamento. ***** o que consta no ***** n. 214/*****, fica aprovado o encerramento e arquivamento do processo. 46. ***** . 024/2020. Sugestão para cancelamento/arquivamento. ***** o memorando n. 007/2021- ***** Jurídica, fica aprovado o encerramento e arquivamento do processo. 47. ***** . Sugestão para cancelamento/arquivamento. ***** o memorando n. 008/2021- ***** Jurídica, fica aprovado o encerramento e arquivamento do processo. 48. Solicitação de 07 (sete) auxílios representação referente ao mês de fevereiro de 2021 para o ***** Abílio ***** dos ***** . ***** pagamento após parecer favorável da controladoria. ***** mais a tratar, as dezessete horas e trinta minutos ficam declarado encerrada a 468ª Reunião Ordinária de Plenário. </w:t>
      </w:r>
    </w:p>
    <w:p w14:paraId="0C652D7D" w14:textId="77777777" w:rsidR="00A53A51" w:rsidRDefault="00A53A51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/>
    </w:p>
    <w:p w14:paraId="208EC51E" w14:textId="77777777" w:rsidR="00665E29" w:rsidRDefault="00351CDE" w:rsidP="00665E29">
      <w:pPr>
        <w:rPr>
          <w:rFonts w:ascii="Times New Roman" w:hAnsi="Times New Roman" w:cs="Times New Roman"/>
          <w:b/>
        </w:rPr>
      </w:pPr>
      <w:r>
        <w:t xml:space="preserve">   ***** . ***** </w:t>
      </w:r>
    </w:p>
    <w:p w14:paraId="202CC5ED" w14:textId="77777777" w:rsidR="00351CD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70B1C726" w14:textId="77777777" w:rsidR="00351CDE" w:rsidRPr="00547E94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6F31E387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67F2B371" w14:textId="77777777" w:rsidR="00351CDE" w:rsidRDefault="00351CDE" w:rsidP="00665E29">
      <w:pPr>
        <w:rPr>
          <w:rFonts w:ascii="Times New Roman" w:hAnsi="Times New Roman" w:cs="Times New Roman"/>
          <w:b/>
        </w:rPr>
      </w:pPr>
      <w:r/>
    </w:p>
    <w:p w14:paraId="64DAEA90" w14:textId="77777777" w:rsidR="00351CDE" w:rsidRPr="00547E94" w:rsidRDefault="00351CDE" w:rsidP="00665E29">
      <w:pPr>
        <w:rPr>
          <w:rFonts w:ascii="Times New Roman" w:hAnsi="Times New Roman" w:cs="Times New Roman"/>
          <w:b/>
        </w:rPr>
      </w:pPr>
      <w:r/>
    </w:p>
    <w:p w14:paraId="3D658176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7A245BF6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5FE8F33D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06C84334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4BC6E5C6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2869CC80" w14:textId="77777777" w:rsidR="0068017C" w:rsidRPr="003F2F55" w:rsidRDefault="0068017C" w:rsidP="00665E29">
      <w:pPr>
        <w:rPr>
          <w:rFonts w:ascii="Times New Roman" w:hAnsi="Times New Roman" w:cs="Times New Roman"/>
          <w:b/>
        </w:rPr>
      </w:pPr>
      <w:r/>
    </w:p>
    <w:p w14:paraId="7DD70FBB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3E8372D8" w14:textId="77777777" w:rsidR="0068017C" w:rsidRDefault="00351CDE" w:rsidP="00556239">
      <w:pPr>
        <w:jc w:val="both"/>
        <w:rPr>
          <w:rFonts w:ascii="Times New Roman" w:hAnsi="Times New Roman" w:cs="Times New Roman"/>
          <w:b/>
        </w:rPr>
      </w:pPr>
      <w:r>
        <w:t xml:space="preserve">     </w:t>
      </w:r>
    </w:p>
    <w:p w14:paraId="53D99053" w14:textId="77777777" w:rsidR="0068017C" w:rsidRDefault="0068017C" w:rsidP="00556239">
      <w:pPr>
        <w:jc w:val="both"/>
        <w:rPr>
          <w:rFonts w:ascii="Times New Roman" w:hAnsi="Times New Roman" w:cs="Times New Roman"/>
          <w:b/>
        </w:rPr>
      </w:pPr>
      <w:r/>
    </w:p>
    <w:p w14:paraId="5C82A168" w14:textId="77777777" w:rsidR="00556239" w:rsidRDefault="0068017C" w:rsidP="00556239">
      <w:pPr>
        <w:jc w:val="both"/>
        <w:rPr>
          <w:rFonts w:ascii="Cambria" w:hAnsi="Cambria" w:cs="Warsaw"/>
          <w:b/>
        </w:rPr>
      </w:pPr>
      <w:r>
        <w:t xml:space="preserve">       ***** dos ***** </w:t>
      </w:r>
    </w:p>
    <w:p w14:paraId="1A770A25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</w:t>
        <w:tab/>
        <w:t xml:space="preserve">  ***** </w:t>
      </w:r>
    </w:p>
    <w:p w14:paraId="63CCEE7A" w14:textId="77777777" w:rsidR="00556239" w:rsidRDefault="00556239" w:rsidP="00556239">
      <w:pPr>
        <w:jc w:val="both"/>
        <w:rPr>
          <w:rFonts w:ascii="Cambria" w:hAnsi="Cambria" w:cs="Warsaw"/>
          <w:b/>
        </w:rPr>
      </w:pPr>
      <w:r>
        <w:t xml:space="preserve">                   ***** 104223-***** n. 11084-*****</w:t>
      </w:r>
    </w:p>
    <w:p w14:paraId="47E5B1A3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</w:t>
      </w:r>
    </w:p>
    <w:p w14:paraId="51DC8298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</w:t>
      </w:r>
    </w:p>
    <w:p w14:paraId="138AECE5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53AEC157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. Nívea ***** </w:t>
      </w:r>
    </w:p>
    <w:p w14:paraId="723C10A0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0556CB28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6DBC68EA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7011B95D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73011566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B9EEA8F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6A993734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12E7BC21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5F290997" w14:textId="77777777" w:rsidR="0068017C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4461CA42" w14:textId="77777777" w:rsidR="0068017C" w:rsidRPr="001676A0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76992F19" w14:textId="77777777" w:rsidR="00665E29" w:rsidRPr="001676A0" w:rsidRDefault="00665E29" w:rsidP="00665E29">
      <w:pPr>
        <w:rPr>
          <w:rFonts w:ascii="Times New Roman" w:hAnsi="Times New Roman" w:cs="Times New Roman"/>
          <w:b/>
        </w:rPr>
      </w:pPr>
      <w:r/>
    </w:p>
    <w:p w14:paraId="6DB0CC36" w14:textId="77777777" w:rsidR="00665E29" w:rsidRPr="001676A0" w:rsidRDefault="00665E29" w:rsidP="00665E29">
      <w:pPr>
        <w:rPr>
          <w:b/>
        </w:rPr>
      </w:pPr>
      <w:r/>
    </w:p>
    <w:p w14:paraId="329736D1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***** . ***** </w:t>
      </w:r>
    </w:p>
    <w:p w14:paraId="6E1ECBDC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  ***** </w:t>
      </w:r>
    </w:p>
    <w:p w14:paraId="2E7FB241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***** n. 158519-***** n. 175263-*****</w:t>
      </w:r>
    </w:p>
    <w:p w14:paraId="73E640DA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6352D1D8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7B4945F9" w14:textId="77777777" w:rsidR="00351CDE" w:rsidRDefault="00351CDE" w:rsidP="00665E29">
      <w:pPr>
        <w:jc w:val="both"/>
        <w:rPr>
          <w:rFonts w:ascii="Cambria" w:hAnsi="Cambria" w:cs="Warsaw"/>
          <w:b/>
        </w:rPr>
      </w:pPr>
      <w:r/>
    </w:p>
    <w:p w14:paraId="450E60FC" w14:textId="77777777" w:rsidR="00351CDE" w:rsidRDefault="00351CDE" w:rsidP="00665E29">
      <w:pPr>
        <w:jc w:val="both"/>
        <w:rPr>
          <w:rFonts w:ascii="Cambria" w:hAnsi="Cambria" w:cs="Warsaw"/>
          <w:b/>
        </w:rPr>
      </w:pPr>
      <w:r>
        <w:t xml:space="preserve">                                             ***** </w:t>
      </w:r>
    </w:p>
    <w:p w14:paraId="53AB8361" w14:textId="77777777" w:rsidR="00351CDE" w:rsidRDefault="00351CDE" w:rsidP="00665E29">
      <w:pPr>
        <w:jc w:val="both"/>
        <w:rPr>
          <w:rFonts w:ascii="Cambria" w:hAnsi="Cambria" w:cs="Warsaw"/>
          <w:b/>
        </w:rPr>
      </w:pPr>
      <w:r>
        <w:t xml:space="preserve">                                                               *****</w:t>
      </w:r>
    </w:p>
    <w:p w14:paraId="75DC064A" w14:textId="77777777" w:rsidR="00351CDE" w:rsidRDefault="00351CDE" w:rsidP="00665E29">
      <w:pPr>
        <w:jc w:val="both"/>
        <w:rPr>
          <w:rFonts w:ascii="Cambria" w:hAnsi="Cambria" w:cs="Warsaw"/>
          <w:b/>
        </w:rPr>
      </w:pPr>
      <w:r>
        <w:t xml:space="preserve">                                                         ***** n. 218938</w:t>
      </w:r>
    </w:p>
    <w:p w14:paraId="14EA2DDC" w14:textId="77777777" w:rsidR="00665E29" w:rsidRPr="0013260B" w:rsidRDefault="00665E29" w:rsidP="00665E29">
      <w:pPr>
        <w:spacing w:line="360" w:lineRule="auto"/>
        <w:jc w:val="both"/>
        <w:rPr>
          <w:rFonts w:ascii="Cambria" w:hAnsi="Cambria" w:cs="Warsaw"/>
          <w:b/>
        </w:rPr>
      </w:pPr>
      <w:r/>
    </w:p>
    <w:p w14:paraId="76EE16D4" w14:textId="77777777" w:rsidR="00665E29" w:rsidRDefault="00665E29" w:rsidP="00556239">
      <w:pPr>
        <w:jc w:val="both"/>
        <w:rPr>
          <w:rFonts w:ascii="Cambria" w:hAnsi="Cambria" w:cs="Warsaw"/>
          <w:b/>
        </w:rPr>
      </w:pPr>
      <w:r>
        <w:t xml:space="preserve"> </w:t>
        <w:tab/>
        <w:t xml:space="preserve">                              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FFEAB" w14:textId="77777777" w:rsidR="00906264" w:rsidRDefault="00906264" w:rsidP="002B08D9">
      <w:r>
        <w:separator/>
      </w:r>
    </w:p>
  </w:endnote>
  <w:endnote w:type="continuationSeparator" w:id="0">
    <w:p w14:paraId="0851301A" w14:textId="77777777" w:rsidR="00906264" w:rsidRDefault="0090626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BBFD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11BAF7A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CBC11D1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7722F" w14:textId="77777777" w:rsidR="00906264" w:rsidRDefault="00906264" w:rsidP="002B08D9">
      <w:r>
        <w:separator/>
      </w:r>
    </w:p>
  </w:footnote>
  <w:footnote w:type="continuationSeparator" w:id="0">
    <w:p w14:paraId="2AA9DD77" w14:textId="77777777" w:rsidR="00906264" w:rsidRDefault="0090626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DE73" w14:textId="77777777" w:rsidR="00EA0693" w:rsidRDefault="00EA0693">
    <w:pPr>
      <w:pStyle w:val="Cabealho"/>
    </w:pPr>
    <w:r>
      <w:rPr>
        <w:noProof/>
      </w:rPr>
      <w:pict w14:anchorId="032D85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5029F11" w14:textId="77777777" w:rsidR="00EA0693" w:rsidRDefault="00EA0693">
    <w:pPr>
      <w:pStyle w:val="Cabealho"/>
    </w:pPr>
  </w:p>
  <w:p w14:paraId="609D3F57" w14:textId="77777777" w:rsidR="00EA0693" w:rsidRDefault="00EA0693">
    <w:pPr>
      <w:pStyle w:val="Cabealho"/>
    </w:pPr>
  </w:p>
  <w:p w14:paraId="0B93E997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4474F86F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566B851A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59319">
    <w:abstractNumId w:val="1"/>
  </w:num>
  <w:num w:numId="2" w16cid:durableId="1395009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E9"/>
    <w:rsid w:val="00050351"/>
    <w:rsid w:val="00053987"/>
    <w:rsid w:val="000548ED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7EC"/>
    <w:rsid w:val="000D2475"/>
    <w:rsid w:val="000D2C6A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4107"/>
    <w:rsid w:val="001550A9"/>
    <w:rsid w:val="00155A0B"/>
    <w:rsid w:val="00157582"/>
    <w:rsid w:val="00160DED"/>
    <w:rsid w:val="001616CC"/>
    <w:rsid w:val="0016368A"/>
    <w:rsid w:val="001676A0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201B6A"/>
    <w:rsid w:val="00203D88"/>
    <w:rsid w:val="00205EFA"/>
    <w:rsid w:val="002061FB"/>
    <w:rsid w:val="00206959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34C3"/>
    <w:rsid w:val="00293956"/>
    <w:rsid w:val="0029515A"/>
    <w:rsid w:val="00296398"/>
    <w:rsid w:val="002979F9"/>
    <w:rsid w:val="002A0563"/>
    <w:rsid w:val="002A1C70"/>
    <w:rsid w:val="002A6957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3192"/>
    <w:rsid w:val="00413F66"/>
    <w:rsid w:val="004141DE"/>
    <w:rsid w:val="00415AE3"/>
    <w:rsid w:val="0041719D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2004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635D"/>
    <w:rsid w:val="005308C5"/>
    <w:rsid w:val="00530907"/>
    <w:rsid w:val="00532170"/>
    <w:rsid w:val="0053327B"/>
    <w:rsid w:val="00535D4B"/>
    <w:rsid w:val="0053750B"/>
    <w:rsid w:val="005375B1"/>
    <w:rsid w:val="005426DA"/>
    <w:rsid w:val="005466FD"/>
    <w:rsid w:val="00546C5A"/>
    <w:rsid w:val="00547E94"/>
    <w:rsid w:val="005509AE"/>
    <w:rsid w:val="00551C24"/>
    <w:rsid w:val="00555E47"/>
    <w:rsid w:val="00556239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9C"/>
    <w:rsid w:val="005940E5"/>
    <w:rsid w:val="005965D9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F561C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0631"/>
    <w:rsid w:val="006537D6"/>
    <w:rsid w:val="006539E4"/>
    <w:rsid w:val="0065428E"/>
    <w:rsid w:val="00654A7E"/>
    <w:rsid w:val="006560CE"/>
    <w:rsid w:val="0066263E"/>
    <w:rsid w:val="00662858"/>
    <w:rsid w:val="00664313"/>
    <w:rsid w:val="00664426"/>
    <w:rsid w:val="00664CAD"/>
    <w:rsid w:val="00665E29"/>
    <w:rsid w:val="00672A26"/>
    <w:rsid w:val="00675C9B"/>
    <w:rsid w:val="00675D07"/>
    <w:rsid w:val="00676825"/>
    <w:rsid w:val="0068017C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1C1E"/>
    <w:rsid w:val="006E2504"/>
    <w:rsid w:val="006E321C"/>
    <w:rsid w:val="006E3EDE"/>
    <w:rsid w:val="006E6162"/>
    <w:rsid w:val="006E7CD6"/>
    <w:rsid w:val="006F5CFA"/>
    <w:rsid w:val="006F6629"/>
    <w:rsid w:val="006F7BA3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06264"/>
    <w:rsid w:val="00911BFD"/>
    <w:rsid w:val="00915182"/>
    <w:rsid w:val="00921E0A"/>
    <w:rsid w:val="00922FF8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524BE"/>
    <w:rsid w:val="0095546B"/>
    <w:rsid w:val="009606F1"/>
    <w:rsid w:val="00960DC0"/>
    <w:rsid w:val="0096225B"/>
    <w:rsid w:val="0096275F"/>
    <w:rsid w:val="0096415F"/>
    <w:rsid w:val="009645D9"/>
    <w:rsid w:val="0096754E"/>
    <w:rsid w:val="0097003A"/>
    <w:rsid w:val="00971339"/>
    <w:rsid w:val="009733C4"/>
    <w:rsid w:val="009741E0"/>
    <w:rsid w:val="009760B9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2133"/>
    <w:rsid w:val="009A3202"/>
    <w:rsid w:val="009A53F2"/>
    <w:rsid w:val="009A5542"/>
    <w:rsid w:val="009A6224"/>
    <w:rsid w:val="009B3C4E"/>
    <w:rsid w:val="009B4201"/>
    <w:rsid w:val="009B5AEC"/>
    <w:rsid w:val="009B6F43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1361A"/>
    <w:rsid w:val="00A1374E"/>
    <w:rsid w:val="00A14E46"/>
    <w:rsid w:val="00A20B5A"/>
    <w:rsid w:val="00A212E7"/>
    <w:rsid w:val="00A21822"/>
    <w:rsid w:val="00A226F1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60A88"/>
    <w:rsid w:val="00A61605"/>
    <w:rsid w:val="00A61A35"/>
    <w:rsid w:val="00A63F94"/>
    <w:rsid w:val="00A66EFE"/>
    <w:rsid w:val="00A670BD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6A84"/>
    <w:rsid w:val="00AB1755"/>
    <w:rsid w:val="00AB33DE"/>
    <w:rsid w:val="00AB5DF6"/>
    <w:rsid w:val="00AB71B1"/>
    <w:rsid w:val="00AC393C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4CF9"/>
    <w:rsid w:val="00B7539C"/>
    <w:rsid w:val="00B754FD"/>
    <w:rsid w:val="00B765E4"/>
    <w:rsid w:val="00B80703"/>
    <w:rsid w:val="00B82391"/>
    <w:rsid w:val="00B84F94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34D3"/>
    <w:rsid w:val="00BF4168"/>
    <w:rsid w:val="00BF4496"/>
    <w:rsid w:val="00BF4E20"/>
    <w:rsid w:val="00BF6774"/>
    <w:rsid w:val="00BF7329"/>
    <w:rsid w:val="00C01C2D"/>
    <w:rsid w:val="00C03907"/>
    <w:rsid w:val="00C10004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53DB"/>
    <w:rsid w:val="00CA14B7"/>
    <w:rsid w:val="00CA1776"/>
    <w:rsid w:val="00CA18C4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D0A6D"/>
    <w:rsid w:val="00CD1F68"/>
    <w:rsid w:val="00CD48E4"/>
    <w:rsid w:val="00CD6329"/>
    <w:rsid w:val="00CD70D1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27D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EF7180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3E2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F150E38"/>
  <w15:chartTrackingRefBased/>
  <w15:docId w15:val="{ECFA85CA-9504-479F-96D5-150A2CB0E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3099</Words>
  <Characters>16735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19795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2021-02-19T20:10:00Z</cp:lastPrinted>
  <dcterms:created xsi:type="dcterms:W3CDTF">2025-09-25T19:22:00Z</dcterms:created>
  <dcterms:modified xsi:type="dcterms:W3CDTF">2025-09-25T19:22:00Z</dcterms:modified>
</cp:coreProperties>
</file>