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0815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1239E2C0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484ª do *****, realizada nos dias vinte e um e vinte e dois de julho de dois mil e vinte e dois.</w:t>
      </w:r>
    </w:p>
    <w:p w14:paraId="51BCA06A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4C62D2FB" w14:textId="77777777" w:rsidR="000A030D" w:rsidRDefault="002E2A39" w:rsidP="00B222EE">
      <w:pPr>
        <w:tabs>
          <w:tab w:val="left" w:pos="4772"/>
        </w:tabs>
        <w:spacing w:after="100" w:afterAutospacing="1" w:line="360" w:lineRule="auto"/>
        <w:jc w:val="both"/>
        <w:rPr>
          <w:rFonts w:ascii="Times New Roman" w:hAnsi="Times New Roman" w:cs="Times New Roman"/>
        </w:rPr>
      </w:pPr>
      <w:r>
        <w:t xml:space="preserve"> Às oito horas do dia treze de abril de dois mil e vinte e dois, na sede do ***** de ***** de ***** do *****, na ***** , n. 269, ***** - *****, reuniram-se os membros do Plenário do ***** - *****, nomeados pelo ***** por meio da Decisão ***** nº 125/2020, publicada ***** em 18 de novembro de 2020: *****. Verificação do “Quórum” *****. ***** a Presidência ***** , conselheiros presentes: ***** , ***** de *****, ***** dos ***** , ***** , ***** dos ***** Paião, ***** , ***** , ***** , ***** , ***** , ***** e ***** e ***** . *****. Aprovação das ***** da 483ª *****. *****. *****. *****: ***** e ***** entregam memorando da comissão de conciliação solicitando o desligamento das mesmas da comissão. ***** plenário acata o pedido, reconhece o trabalho e emprenho de ambas na comissão, e decide-se pela suspensão temporária da comissão para posterior reformulação. ***** a participação da ***** do ***** , chefe do centro de documentação e memória do *****, que veio em visita técnica ao *****, que se apresenta ao plenário e fala das atividades desenvolvidas no regional. ***** fala ao plenário sobre o ***** n° 5005518-34.2022.4.03.6000 movido pelo sindicato dos hospitais e estabelecimentos de saúde de ***** do *****, que determina que o ***** se abstenha de impor quantitativo mínimo de profissionais de enfermagem aos estabelecimentos sindicalizados, fala das ações e estratégias deliberadas em Reunião Extraordinária de *****, que são: ***** junto ao ***** uma reunião ou seminário de presidentes junto com ***** para ser discutidos as ações judiciais impedindo as fiscalizações do ***** em relação ao dimensionamento de enfermagem. ***** os sindicatos profissionais para </w:t>
      </w:r>
      <w:r>
        <w:lastRenderedPageBreak/>
        <w:t xml:space="preserve">buscar soluções em conjunto. ***** o calendário de fiscalizações e durante os atos fiscalizatórios não cobrar o dimensionamento de enfermagem nas instituições possivelmente sindicalizadas. ***** formalmente junto ao sindicato dos hospitais a relação das instituições sindicalizadas. ***** com as reuniões de ***** de ***** de ***** já agendadas e, encaminhar ao gabinete as denúncias recebidas com relação ao déficit de profissionais.  ***** : 01. ***** ° 1951/2022/***** - Designação do empregado público do ***** para realizar verificação de compatibilização do ***** de ***** apresentado por ocasião da liberação de recursos com o imóvel adquirido para a subseção de *****. Ciência do Plenário, os conselheiros de ***** irão acompanhar a visita. 02 ***** °0113/2022/***** - ***** aos ***** para participação no 3° ***** de Gestão de ***** no *****. ***** o Ofício ***** n. 0113/2022 do *****, aprovado a ida dos empregados públicos ***** , ***** e ***** para participarem do 3° ***** de Gestão de ***** no ***** no período de 15 a 17 de agosto de 2022 em Brasília-*****.  03. ***** de Reunião – ***** - ***** do déficit de enfermeiros e técnicos de enfermagem no ***** de ***** - *****. ***** fala ao plenário que participou da reunião junto ao ***** e gestores da ***** no último dia 12 de julho, que devido haver uma ação civil pública contra a ***** e já com primeira audiência agendada não avançou-se muito na negociação junto ao *****, foi uma reunião mais de esclarecimento, mesmo assim a promotora ***** tentou uma conciliação entre as partes, os gestores da ***** concordaram em realizar as contratações com relação ao déficit de profissionais baseado na escala de avaliação de dependência do paciente (*****) no prazo de 90 dias, e o ***** realizará o acompanhamento através de fiscalizações. 04. Relatório de Fiscalização – Mês de ***** 2022. Ciência do Plenário. 05. Relatório de ***** - ***** (08) auxílios; ***** de ***** (01) auxílios; ***** da ***** (03) auxílios; ***** de ***** (13) </w:t>
      </w:r>
      <w:r>
        <w:lastRenderedPageBreak/>
        <w:t xml:space="preserve">auxílios. ***** pagamento após parecer favorável da controladoria. ***** doze horas é declarado suspensa a reunião. ***** quatorze horas é reiniciado a 483ª Reunião Ordinária de Plenário, *****. Verificação do “Quórum” *****. ***** a Presidência ***** , conselheiros presentes: ***** , ***** de *****, ***** dos ***** , ***** , ***** dos ***** Paião, ***** , ***** , ***** , ***** , ***** , ***** e ***** e ***** .   06. Prontuário n.360.001– ***** n.083/2022 - Solicitação do profissional de isenção no pagamento das anuidades de 2016 a 2019 por motivo de aposentadoria por invalidez, com o cancelamento de sua inscrição. ***** a leitura do parecer, não havendo discussão, aprovado por unanimidade o parecer concedendo a isenção das anuidades de 2016 a 2019 do profissional ***** , ***** 360001-*****, bem como o cancelamento da inscrição profissional. 7. Prontuário:200.242– ***** n.087/2022 - Solicitação da profissional no pedido de isenção do pagamento das anuidades de 2016 a 2022, por motivos de doenças graves em lein°11.052/04, com cancelamento de sua inscrição profissional. ***** a leitura do parecer, não havendo discussão, aprovado por unanimidade o parecer concedendo a isenção das anuidades de 2016 a 2022 da profissional ***** dos ***** , ***** 200424-*****, bem como o cancelamento da inscrição profissional.  8. Prontuário: 275/776 – ***** n.089/2022 - Solicitação da profissional no pedido de isenção do pagamento das anuidades de 2012 a 2022 por motivos de doenças graves prevista em lei n°11.052/04, com cancelamento de sua inscrição profissional. ***** a leitura do parecer, não havendo discussão, aprovado por unanimidade o parecer concedendo a isenção das anuidades de 2012 a 2022 da profissional ***** , ***** 286777-*****, bem como o cancelamento da inscrição profissional.  9.  Prontuário: 826.094 – ***** n.086/2022 - Solicitação de isenção nos pagamentos das anuidades de 2014 a 2022 por motivo de incapacidade laboral, com o cancelamento inscricional. ***** a leitura do parecer, não havendo </w:t>
      </w:r>
      <w:r>
        <w:lastRenderedPageBreak/>
        <w:t xml:space="preserve">discussão, aprovado por unanimidade o parecer concedendo a isenção das anuidades de 2014 a 2022 da profissional ***** , ***** 826094-*****, bem como o cancelamento da inscrição profissional.  10.Prontuário: 276.640– ***** n. 082/2022 - Solicitação da profissional no pedido de isenção do pagamento das anuidades de 2017 a 2022 por motivos de doenças graves prevista em lei n°11.052/04, com cancelamento de sua inscrição profissional. ***** a leitura do parecer, não havendo discussão, aprovado por unanimidade o parecer concedendo a isenção das anuidades de 2017 a 2022 da profissional Fátima ***** , ***** 276640-*****, bem como o cancelamento da inscrição profissional.  11. Prontuário: 131.192– ***** n.084/2022 - Solicitação da profissional no pedido de isenção do pagamento das anuidades de 2019 a 2021 por motivos de doenças graves prevista em lei n°11.052/04, sem cancelamento de sua inscrição profissional. ***** a leitura do parecer, não havendo discussão, aprovado por unanimidade o parecer concedendo a isenção das anuidades de 2019 a 2021 da profissional ***** , ***** 131192-*****. 12. Prontuário: 143.673– ***** n.088/2022 - Solicitação da profissional no pedido de isenção do pagamento das anuidades por motivos de doenças graves prevista em lei n°11.052/04, com cancelamento de sua inscrição profissional. ***** a leitura do parecer, não havendo discussão, aprovado por unanimidade o parecer concedendo a isenção das anuidades de 2016 a 2022 da profissional ***** da *****, ***** 143673-*****, bem como o cancelamento da inscrição profissional. 13. Prontuário: 847/007– ***** n.085/2022 - Solicitação de isenção no pagamento da anuidade de 2022 doença grave prevista em lei. ***** a leitura do parecer, não havendo discussão, aprovado por unanimidade o parecer concedendo a isenção da anuidade de 2022 da profissional Verônica ***** , ***** 847007-*****.  14. Prontuário: 476.062– ***** n.070/2022 - Solicitação da profissional que requer isenção no pagamento das anuidades de 2018 a </w:t>
      </w:r>
      <w:r>
        <w:lastRenderedPageBreak/>
        <w:t xml:space="preserve">2022 por motivo de doenças graves prevista em lei, com cancelamento de sua inscrição profissional. ***** a leitura do parecer, não havendo discussão, aprovado por unanimidade o parecer concedendo a isenção das anuidades de 2018 e 2019 da profissional ***** , ***** 476062-*****, bem como o cancelamento da inscrição profissional.  15.  ***** 095/2022 – ***** de ***** n. 021/2022. ***** de *****: Implementação da Sistematização de Assistência de ***** – *****, e Qualificação Contínua do ***** de *****. ***** a leitura do parecer, não havendo discussão, aprovado por unanimidade. 16. ***** 020/2022 – ***** de ***** n. 020/2022 - Denúncia em desfavor da ***** de ***** – ***** de ***** Básica de Saúde ***** André na ***** de *****. ***** a leitura do parecer pelo conselheiro *****, não havendo discussão, aprovado por unanimidade parecer não acatando a denúncia com consequente encerramento e arquivamento do processo.  17. ***** 041/2021 – ***** de ***** n. 025/2022 - Denúncia em desfavor do ***** de *****, ***** da ***** e ***** de ***** Gonçalves, objetivando apurar possíveis irregularidades apontadas pelos denunciados. ***** a leitura do parecer pelo conselheiro *****, não havendo discussão, aprovado por unanimidade parecer com a não admissibilidades do processo com consequente encerramento e arquivamento do *****. 18. ***** 069/2022 - Averiguação de Denúncia de ausência de enfermeiro no ***** de ***** de Naviraí – *****. ***** encaminhado pelo departamento do exercício profissional onde relata que após averiguação prévia constatou-se a regularização da denúncia após contratação de profissional enfermeiro, fica aprovado o encerramento e arquivamento do processo. 19. ***** 100/2022 - Averiguação de Denúncia no ***** do Município de ***** -*****. ***** encaminhado pelo departamento do exercício profissional onde relata que após averiguação prévia constatou-se a inexistência de profissionais de enfermagem, e que o serviço é prestado por empresa terceirizada que será acompanhada em ***** de fiscalização, dessa forma, fica aprovado o encerramento e arquivamento </w:t>
      </w:r>
      <w:r>
        <w:lastRenderedPageBreak/>
        <w:t xml:space="preserve">do processo. 20. ***** 034/2022 - Decisões de Inscrições de *****, Técnicos de ***** e ***** de ***** do *****. *****. 21. ***** n.  055/2022/Licitação. ***** ° 004/2018 - ***** do contrato firmado entre ***** e a locação e Instalação de ***** Telefônica *****. ***** a leitura do parecer, aprovado por unanimidade o quito termo aditivo do contrato 013/2018 entre ***** e a empresa ***** de Soluções e Importações *****. 22. Contratação de empresa especializada em manutenção de filtro de água para a subseção de *****. ***** a necessidade de manutenção e troca semestral do refil do filtro de água da subseção de *****, fica aprovado a abertura do processo administrativo licitatório para contratação de empresa especializada em manutenção de filtro da marca *****, modelo soft plus. ***** dezessete horas é declarado suspensa a reunião. ***** oito horas e trinta minutos do dia vinte e dois de julho de dois mil e vinte e dois é reiniciado a 483ª Reunião Ordinária de Plenário. *****. Verificação do “Quórum” *****. ***** a Presidência ***** , conselheiros presentes: ***** , ***** de *****, ***** dos ***** , ***** , ***** dos ***** Paião, ***** , ***** , ***** , ***** , ***** , ***** e ***** e ***** .   23. ***** ° 012/2022 - Contratação de ***** de Serviço de Capacitação de Vídeo e ***** in *****. ***** o que consta no ***** 090/2022 procuradoria jurídica, fica aprovado por unanimidade o encerramento e arquivamento do processo. 24. ***** n. 013/2022. ***** Técnico de Saúde da *****. Análise de parecer para registro de especialista em obstetrícia. ***** a leitura do parecer, aprovado por unanimidade o registro de especialista em obstetrícia para profissional ***** de *****. 25.   ***** 137/2021 - ***** n°171/2021- Administração - Solicitação para aquisição de ***** de primeiros socorros, para atender a sede e as subseções do *****. ***** o ***** n. 118/2021 da ***** Jurídica que descreve a obrigatoriedade em adquirir caixas de primeiros socorros para atender as normas trabalhistas, fica aprovado por unanimidade a abertura de processo administrativo licitatório para aquisição </w:t>
      </w:r>
      <w:r>
        <w:lastRenderedPageBreak/>
        <w:t xml:space="preserve">dos seguintes materiais para atender a sede e subseções do *****. ***** plástica para primeiros socorros com tamanho mínimo de 35x24x22cm, esfigmomanômetro aneróide, estetoscópio, termômetro digital, aparelho de glicosímetro digital com fitas testes, lancetas de segurança e oxímetro de pulso.   26. Aquisição de ***** Multimídia *****. ***** os novos imóveis das subseções do ***** em ***** e Três ***** e os espaços disponíveis para reuniões, fica aprovado processo administrativo licitatório para aquisição de aparelhos projetores multimídia para atender as subseções de ***** e Três *****.   27. ***** n° 03/2022 – ***** de ***** - Solicitação para aquisição de licença da ferramenta ***** para o *****. ***** a importância da ferramenta na realização das atividades do *****, aprovado a abertura do processo administrativo licitatório para aquisição de licenças do uso do programa ***** . 28. ***** n.044/2022 – ***** de ***** -***** - Solicitação de abertura de ***** para contratação de serviço de gerenciamento de abastecimento e manutenção de veículos. ***** o que consta no memorando 044/2022, fica aprovado por unanimidade a abertura de processo administrativo licitatório para contratação de empresa especializada em gerenciamento de abastecimento e manutenção de veículos do *****. 29. ***** n. 07/2022. Câmara Técnica de Assistência. Análise do manual de procedimentos operacionais padrão de enfermagem para unidades básicas de saúde – *****. ***** a leitura do memorando pela conselheira ***** , não havendo discussão, aprovado por unanimidade. 30. ***** n. 12/2022. Câmara Técnica de Assistência. Análise das adequações do procedimento operacional padrão e regimento interno de enfermagem da ***** de *****. ***** a leitura do memorando pela conselheira ***** , não havendo discussão, aprovado por unanimidade. 31. ***** n. 13/2022. Câmara Técnica de Assistência. Análise das adequações do procedimento operacional padrão e regimento e normas e rotinas do serviço de enfermagem da atenção primária à saúde de *****. ***** a leitura do memorando pela conselheira ***** , não havendo discussão, aprovado por </w:t>
      </w:r>
      <w:r>
        <w:lastRenderedPageBreak/>
        <w:t xml:space="preserve">unanimidade. 32. ***** de ***** n. 025/2022. ***** 005/2022. Prestação ***** da 10ª ***** de ***** de ***** do *****. ***** a leitura do parecer, não havendo discussão, aprovado por unanimidade. 33. Ofício ***** n. 655/2022-*****. Relatório de ***** a ***** Cândido *****. ***** 126/2017. ***** lê na íntegra o relatório encaminhado pelo ***** com relação a visita feita a ***** , que vários pontos do relatório vão ao encontro do que já foi constatado pelo ***** em processo de fiscalização, será encaminhado um oficio de resposta ao ***** destacando os problemas que envolvem a categoria de enfermagem, por exemplo o déficit de profissionais de enfermagem em setores críticos com o centro cirúrgico. Além da insuficiência de recursos humanos para atender as 24 horas na unidade, tendo em vista que o quantitativo apesentado tem que ser dividido em 4 turmas (manhã, tarde, noite1 e noite 2) insuficiente para atender as necessidades básicas do binômio mãe/recém-nascido. ***** forma, o plenário delibera por encaminhar o relatório de vistoria 188/2022 para o Ministério Público de ***** do ***** para conhecimento e providencias, tendo em visa o item 29 contatações e os subitens 29.4 e 29.5. ***** que pese não ter a análise do *****, essa já foi realizada pelo *****, inclusive instaurado rito de interdição ética por haver indícios de ilegalidade conforme apontado no subitem 29.5. 34. ***** de ***** na ***** e Subseções do *****. ***** fala de reunião com os empregados do ***** e as dificuldades apontadas pelo setor. ***** os números de atendimentos agendados e não agendados no mês, com isso foi construído um fluxograma de atendimento, e que deverá ser padronizado na sede e subseções, fala também sobre reclamações do setor de não atender profissionais não agendados, e isso não confere pois conforme o s números os profissionais não agendado  também são atendidos diariamente, após apresentação, fica deliberado por abrir um processo administrativo para ser alimentado e o conselheiro apresentará um relatório ao plenário.   ***** mais a tratar, às doze horas e trinta </w:t>
      </w:r>
      <w:r>
        <w:lastRenderedPageBreak/>
        <w:t xml:space="preserve">minutos fica declarado encerrada a 483ª Reunião Ordinária de Plenário. </w:t>
      </w:r>
    </w:p>
    <w:p w14:paraId="0644C42C" w14:textId="77777777" w:rsidR="00FA1348" w:rsidRDefault="00FA1348" w:rsidP="00B222EE">
      <w:pPr>
        <w:tabs>
          <w:tab w:val="left" w:pos="4772"/>
        </w:tabs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p w14:paraId="17268F6C" w14:textId="77777777" w:rsidR="00665E29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3D58E7FE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                                                      Secretário</w:t>
      </w:r>
    </w:p>
    <w:p w14:paraId="16C8D93D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n. 85775                                         ***** n. 123978</w:t>
      </w:r>
    </w:p>
    <w:p w14:paraId="3242A418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419E09A1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66E4485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dos ***** Paião                           ***** </w:t>
      </w:r>
    </w:p>
    <w:p w14:paraId="5EB73BA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3678ECB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546012-***** n. 104223-*****</w:t>
      </w:r>
    </w:p>
    <w:p w14:paraId="581DB092" w14:textId="77777777" w:rsidR="0068017C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</w:p>
    <w:p w14:paraId="060BC28F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0C33A28C" w14:textId="77777777" w:rsidR="00047033" w:rsidRPr="0029297E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33EF89FC" w14:textId="77777777" w:rsidR="00556239" w:rsidRPr="0029297E" w:rsidRDefault="001D13AC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078D5A13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4C52FFE" w14:textId="77777777" w:rsidR="00556239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  <w:r>
        <w:t>***** 1506203-***** n. 11084-*****</w:t>
      </w:r>
    </w:p>
    <w:p w14:paraId="2BCEF9BE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3E4FB907" w14:textId="77777777" w:rsidR="000F5B24" w:rsidRPr="0029297E" w:rsidRDefault="000F5B24" w:rsidP="00122520">
      <w:pPr>
        <w:jc w:val="center"/>
        <w:rPr>
          <w:rFonts w:ascii="Times New Roman" w:hAnsi="Times New Roman" w:cs="Times New Roman"/>
          <w:b/>
        </w:rPr>
      </w:pPr>
    </w:p>
    <w:p w14:paraId="137A149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4D73BC0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C01C2C4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1A99D21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1A1C8934" w14:textId="77777777" w:rsidR="00665E29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53C85E1D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48CF70A7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92182A5" w14:textId="77777777" w:rsidR="00AA6B06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759DD4D2" w14:textId="77777777" w:rsidR="00E453DD" w:rsidRPr="0029297E" w:rsidRDefault="00E453DD" w:rsidP="00122520">
      <w:pPr>
        <w:jc w:val="center"/>
        <w:rPr>
          <w:rFonts w:ascii="Times New Roman" w:hAnsi="Times New Roman" w:cs="Times New Roman"/>
          <w:b/>
        </w:rPr>
      </w:pPr>
    </w:p>
    <w:p w14:paraId="42FA772C" w14:textId="77777777" w:rsidR="00AA6B06" w:rsidRPr="0029297E" w:rsidRDefault="00AA6B06" w:rsidP="00122520">
      <w:pPr>
        <w:jc w:val="center"/>
        <w:rPr>
          <w:rFonts w:ascii="Times New Roman" w:hAnsi="Times New Roman" w:cs="Times New Roman"/>
          <w:b/>
        </w:rPr>
      </w:pPr>
    </w:p>
    <w:p w14:paraId="1DBAA8A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1CE3F392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003DBA9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5F0EE85D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59F52F4B" w14:textId="77777777" w:rsidR="00C708AF" w:rsidRDefault="00C708AF" w:rsidP="00122520">
      <w:pPr>
        <w:jc w:val="center"/>
        <w:rPr>
          <w:rFonts w:ascii="Times New Roman" w:hAnsi="Times New Roman" w:cs="Times New Roman"/>
          <w:b/>
        </w:rPr>
      </w:pPr>
    </w:p>
    <w:p w14:paraId="2E244596" w14:textId="77777777" w:rsidR="00C708AF" w:rsidRDefault="00C708AF" w:rsidP="00122520">
      <w:pPr>
        <w:jc w:val="center"/>
        <w:rPr>
          <w:rFonts w:ascii="Times New Roman" w:hAnsi="Times New Roman" w:cs="Times New Roman"/>
          <w:b/>
        </w:rPr>
      </w:pPr>
    </w:p>
    <w:p w14:paraId="408E5034" w14:textId="77777777" w:rsidR="00C708AF" w:rsidRDefault="00C708AF" w:rsidP="00122520">
      <w:pPr>
        <w:jc w:val="center"/>
        <w:rPr>
          <w:rFonts w:ascii="Times New Roman" w:hAnsi="Times New Roman" w:cs="Times New Roman"/>
          <w:b/>
        </w:rPr>
      </w:pPr>
    </w:p>
    <w:p w14:paraId="2EA7A406" w14:textId="77777777" w:rsidR="000104D5" w:rsidRDefault="000104D5" w:rsidP="000104D5">
      <w:pPr>
        <w:jc w:val="both"/>
        <w:rPr>
          <w:rFonts w:ascii="Cambria" w:hAnsi="Cambria" w:cs="Warsaw"/>
          <w:b/>
        </w:rPr>
      </w:pPr>
      <w:r>
        <w:t xml:space="preserve">      ***** . ***** </w:t>
      </w:r>
    </w:p>
    <w:p w14:paraId="704C3871" w14:textId="77777777" w:rsidR="000104D5" w:rsidRDefault="000104D5" w:rsidP="000104D5">
      <w:pPr>
        <w:jc w:val="both"/>
        <w:rPr>
          <w:rFonts w:ascii="Cambria" w:hAnsi="Cambria" w:cs="Warsaw"/>
          <w:b/>
        </w:rPr>
      </w:pPr>
      <w:r>
        <w:t xml:space="preserve">                  ***** </w:t>
      </w:r>
    </w:p>
    <w:p w14:paraId="371E4515" w14:textId="77777777" w:rsidR="00C708AF" w:rsidRDefault="000104D5" w:rsidP="000104D5">
      <w:pPr>
        <w:rPr>
          <w:rFonts w:ascii="Times New Roman" w:hAnsi="Times New Roman" w:cs="Times New Roman"/>
          <w:b/>
        </w:rPr>
      </w:pPr>
      <w:r>
        <w:t xml:space="preserve">        *****  258709-***** 218938-*****                                                                                                    </w:t>
      </w:r>
    </w:p>
    <w:p w14:paraId="1F4CFE30" w14:textId="77777777" w:rsidR="00122520" w:rsidRPr="0029297E" w:rsidRDefault="00122520" w:rsidP="00122520">
      <w:pPr>
        <w:jc w:val="center"/>
        <w:rPr>
          <w:rFonts w:ascii="Times New Roman" w:hAnsi="Times New Roman" w:cs="Times New Roman"/>
          <w:b/>
        </w:rPr>
      </w:pPr>
    </w:p>
    <w:p w14:paraId="67C03CD2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54EA25C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sectPr w:rsidR="00665E29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4CD8" w14:textId="77777777" w:rsidR="00CD5B63" w:rsidRDefault="00CD5B63" w:rsidP="002B08D9">
      <w:r>
        <w:separator/>
      </w:r>
    </w:p>
  </w:endnote>
  <w:endnote w:type="continuationSeparator" w:id="0">
    <w:p w14:paraId="1619A716" w14:textId="77777777" w:rsidR="00CD5B63" w:rsidRDefault="00CD5B63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03E9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216D351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30B5A3D1" w14:textId="77777777" w:rsidR="008A75F9" w:rsidRDefault="00695FB9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11FF2643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4A0A4707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435A5727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8E77" w14:textId="77777777" w:rsidR="00CD5B63" w:rsidRDefault="00CD5B63" w:rsidP="002B08D9">
      <w:r>
        <w:separator/>
      </w:r>
    </w:p>
  </w:footnote>
  <w:footnote w:type="continuationSeparator" w:id="0">
    <w:p w14:paraId="4285231F" w14:textId="77777777" w:rsidR="00CD5B63" w:rsidRDefault="00CD5B63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DD17" w14:textId="77777777" w:rsidR="00EA0693" w:rsidRDefault="00695FB9">
    <w:pPr>
      <w:pStyle w:val="Cabealho"/>
    </w:pPr>
    <w:r>
      <w:rPr>
        <w:noProof/>
      </w:rPr>
      <w:pict w14:anchorId="5C71BA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18387AD3" w14:textId="77777777" w:rsidR="00EA0693" w:rsidRDefault="00EA0693">
    <w:pPr>
      <w:pStyle w:val="Cabealho"/>
    </w:pPr>
  </w:p>
  <w:p w14:paraId="49CC9E5C" w14:textId="77777777" w:rsidR="00EA0693" w:rsidRDefault="00EA0693">
    <w:pPr>
      <w:pStyle w:val="Cabealho"/>
    </w:pPr>
  </w:p>
  <w:p w14:paraId="49E4019E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4B1EEE34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7CA518A1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158139">
    <w:abstractNumId w:val="1"/>
  </w:num>
  <w:num w:numId="2" w16cid:durableId="185992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3BA9"/>
    <w:rsid w:val="00005BDD"/>
    <w:rsid w:val="00006B1F"/>
    <w:rsid w:val="00007066"/>
    <w:rsid w:val="00007392"/>
    <w:rsid w:val="000104D5"/>
    <w:rsid w:val="000131F9"/>
    <w:rsid w:val="0001335B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A030D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F77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116C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3491"/>
    <w:rsid w:val="001841E7"/>
    <w:rsid w:val="00190CF9"/>
    <w:rsid w:val="00193383"/>
    <w:rsid w:val="00193488"/>
    <w:rsid w:val="00193D76"/>
    <w:rsid w:val="00195A8C"/>
    <w:rsid w:val="00196389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E5DDB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17F85"/>
    <w:rsid w:val="0022284B"/>
    <w:rsid w:val="002241A8"/>
    <w:rsid w:val="00225C9D"/>
    <w:rsid w:val="002267EB"/>
    <w:rsid w:val="00226F11"/>
    <w:rsid w:val="00227C68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585E"/>
    <w:rsid w:val="002B7EE6"/>
    <w:rsid w:val="002C0B99"/>
    <w:rsid w:val="002C2FF4"/>
    <w:rsid w:val="002C40FE"/>
    <w:rsid w:val="002C6B59"/>
    <w:rsid w:val="002C6E7C"/>
    <w:rsid w:val="002C7F4D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3EE7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554B"/>
    <w:rsid w:val="003155AF"/>
    <w:rsid w:val="00315FA0"/>
    <w:rsid w:val="003179E6"/>
    <w:rsid w:val="0032108D"/>
    <w:rsid w:val="00322AB6"/>
    <w:rsid w:val="00326174"/>
    <w:rsid w:val="003264F7"/>
    <w:rsid w:val="003273DC"/>
    <w:rsid w:val="00327F4E"/>
    <w:rsid w:val="00330486"/>
    <w:rsid w:val="0033075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5595"/>
    <w:rsid w:val="0039717D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8DE"/>
    <w:rsid w:val="003F5962"/>
    <w:rsid w:val="003F7A47"/>
    <w:rsid w:val="003F7C85"/>
    <w:rsid w:val="004003BE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642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4FFC"/>
    <w:rsid w:val="004454BE"/>
    <w:rsid w:val="00445BEE"/>
    <w:rsid w:val="0044630C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122C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A2141"/>
    <w:rsid w:val="004A6379"/>
    <w:rsid w:val="004A65AE"/>
    <w:rsid w:val="004A6615"/>
    <w:rsid w:val="004B009D"/>
    <w:rsid w:val="004B0D9E"/>
    <w:rsid w:val="004B0DCC"/>
    <w:rsid w:val="004B1D3C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4374"/>
    <w:rsid w:val="005A52EF"/>
    <w:rsid w:val="005A7DEE"/>
    <w:rsid w:val="005B054D"/>
    <w:rsid w:val="005B0741"/>
    <w:rsid w:val="005B5FEA"/>
    <w:rsid w:val="005B6B0A"/>
    <w:rsid w:val="005B6ED4"/>
    <w:rsid w:val="005B7A46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25BA"/>
    <w:rsid w:val="005D28BF"/>
    <w:rsid w:val="005D4687"/>
    <w:rsid w:val="005D51FE"/>
    <w:rsid w:val="005E2BE0"/>
    <w:rsid w:val="005E4DEA"/>
    <w:rsid w:val="005E56DC"/>
    <w:rsid w:val="005E77E7"/>
    <w:rsid w:val="005E78B7"/>
    <w:rsid w:val="005F319C"/>
    <w:rsid w:val="005F4BBD"/>
    <w:rsid w:val="005F561C"/>
    <w:rsid w:val="00600991"/>
    <w:rsid w:val="00600C1E"/>
    <w:rsid w:val="006014D8"/>
    <w:rsid w:val="006021BC"/>
    <w:rsid w:val="006065ED"/>
    <w:rsid w:val="0061110C"/>
    <w:rsid w:val="006133D7"/>
    <w:rsid w:val="00617A36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683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E7F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5FB9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069"/>
    <w:rsid w:val="006E1C1E"/>
    <w:rsid w:val="006E211E"/>
    <w:rsid w:val="006E2504"/>
    <w:rsid w:val="006E321C"/>
    <w:rsid w:val="006E3EDE"/>
    <w:rsid w:val="006E7CD6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008C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1DF"/>
    <w:rsid w:val="00771F3A"/>
    <w:rsid w:val="007722DC"/>
    <w:rsid w:val="00773C50"/>
    <w:rsid w:val="00774B33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2E12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4086"/>
    <w:rsid w:val="007B43A3"/>
    <w:rsid w:val="007B4748"/>
    <w:rsid w:val="007B4A41"/>
    <w:rsid w:val="007B71D8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854"/>
    <w:rsid w:val="00804F80"/>
    <w:rsid w:val="00806474"/>
    <w:rsid w:val="00806C92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1B27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2451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C0361"/>
    <w:rsid w:val="008C037C"/>
    <w:rsid w:val="008C0E02"/>
    <w:rsid w:val="008C20C4"/>
    <w:rsid w:val="008C2BF4"/>
    <w:rsid w:val="008C328E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74EB"/>
    <w:rsid w:val="008E7A6C"/>
    <w:rsid w:val="008F104B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5182"/>
    <w:rsid w:val="00917C66"/>
    <w:rsid w:val="00921D5B"/>
    <w:rsid w:val="00921E0A"/>
    <w:rsid w:val="00922FF8"/>
    <w:rsid w:val="009262E4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478ED"/>
    <w:rsid w:val="009524BE"/>
    <w:rsid w:val="0095546B"/>
    <w:rsid w:val="00955BF9"/>
    <w:rsid w:val="00957A8A"/>
    <w:rsid w:val="009606F1"/>
    <w:rsid w:val="00960DC0"/>
    <w:rsid w:val="00961A85"/>
    <w:rsid w:val="0096225B"/>
    <w:rsid w:val="009622B5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436C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3202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81A"/>
    <w:rsid w:val="00A53811"/>
    <w:rsid w:val="00A53A51"/>
    <w:rsid w:val="00A543CB"/>
    <w:rsid w:val="00A60516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448"/>
    <w:rsid w:val="00A95C33"/>
    <w:rsid w:val="00A95F56"/>
    <w:rsid w:val="00A960AF"/>
    <w:rsid w:val="00A962E0"/>
    <w:rsid w:val="00A96445"/>
    <w:rsid w:val="00AA053C"/>
    <w:rsid w:val="00AA1ABC"/>
    <w:rsid w:val="00AA40DD"/>
    <w:rsid w:val="00AA6B06"/>
    <w:rsid w:val="00AB1755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5DC"/>
    <w:rsid w:val="00B227E5"/>
    <w:rsid w:val="00B25FBB"/>
    <w:rsid w:val="00B268BC"/>
    <w:rsid w:val="00B30F24"/>
    <w:rsid w:val="00B32A74"/>
    <w:rsid w:val="00B33908"/>
    <w:rsid w:val="00B33CE2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4CA9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6DA4"/>
    <w:rsid w:val="00BA0BA7"/>
    <w:rsid w:val="00BA2F3F"/>
    <w:rsid w:val="00BA5CE1"/>
    <w:rsid w:val="00BA5DD4"/>
    <w:rsid w:val="00BA697B"/>
    <w:rsid w:val="00BA6E97"/>
    <w:rsid w:val="00BA7448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68A4"/>
    <w:rsid w:val="00BE194B"/>
    <w:rsid w:val="00BE1BC1"/>
    <w:rsid w:val="00BE2169"/>
    <w:rsid w:val="00BE353E"/>
    <w:rsid w:val="00BE4673"/>
    <w:rsid w:val="00BE5B9E"/>
    <w:rsid w:val="00BF0579"/>
    <w:rsid w:val="00BF1AEF"/>
    <w:rsid w:val="00BF2879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23699"/>
    <w:rsid w:val="00C2400D"/>
    <w:rsid w:val="00C247D9"/>
    <w:rsid w:val="00C248AB"/>
    <w:rsid w:val="00C2551E"/>
    <w:rsid w:val="00C27038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679"/>
    <w:rsid w:val="00C61F7F"/>
    <w:rsid w:val="00C6314B"/>
    <w:rsid w:val="00C632EB"/>
    <w:rsid w:val="00C63329"/>
    <w:rsid w:val="00C64D2C"/>
    <w:rsid w:val="00C6509A"/>
    <w:rsid w:val="00C708AF"/>
    <w:rsid w:val="00C7116E"/>
    <w:rsid w:val="00C724A2"/>
    <w:rsid w:val="00C7259D"/>
    <w:rsid w:val="00C73F44"/>
    <w:rsid w:val="00C74D7B"/>
    <w:rsid w:val="00C75565"/>
    <w:rsid w:val="00C75BBF"/>
    <w:rsid w:val="00C768DC"/>
    <w:rsid w:val="00C76C59"/>
    <w:rsid w:val="00C76D7D"/>
    <w:rsid w:val="00C7702B"/>
    <w:rsid w:val="00C77332"/>
    <w:rsid w:val="00C77E18"/>
    <w:rsid w:val="00C80607"/>
    <w:rsid w:val="00C807A8"/>
    <w:rsid w:val="00C80C4F"/>
    <w:rsid w:val="00C80FCF"/>
    <w:rsid w:val="00C81F45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5B63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6A6D"/>
    <w:rsid w:val="00D00C64"/>
    <w:rsid w:val="00D01A8B"/>
    <w:rsid w:val="00D04806"/>
    <w:rsid w:val="00D052C4"/>
    <w:rsid w:val="00D06EB1"/>
    <w:rsid w:val="00D07734"/>
    <w:rsid w:val="00D1091A"/>
    <w:rsid w:val="00D10F7C"/>
    <w:rsid w:val="00D12A20"/>
    <w:rsid w:val="00D132DA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2A94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C8E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1328"/>
    <w:rsid w:val="00DF2AC1"/>
    <w:rsid w:val="00DF58D6"/>
    <w:rsid w:val="00DF62AE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36E67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0DF6"/>
    <w:rsid w:val="00E8140F"/>
    <w:rsid w:val="00E817AD"/>
    <w:rsid w:val="00E83AAE"/>
    <w:rsid w:val="00E841FA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3C6D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89E"/>
    <w:rsid w:val="00ED6ABA"/>
    <w:rsid w:val="00EE001E"/>
    <w:rsid w:val="00EE1689"/>
    <w:rsid w:val="00EE319E"/>
    <w:rsid w:val="00EF1A25"/>
    <w:rsid w:val="00EF2784"/>
    <w:rsid w:val="00EF3319"/>
    <w:rsid w:val="00EF3462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4CD8"/>
    <w:rsid w:val="00F173F0"/>
    <w:rsid w:val="00F1799A"/>
    <w:rsid w:val="00F2322E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7B6E"/>
    <w:rsid w:val="00FF03E2"/>
    <w:rsid w:val="00FF0F49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A8910"/>
  <w15:docId w15:val="{18BD99B2-D7BC-4592-B471-0767800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2665</Words>
  <Characters>14392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17023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2025-09-25T21:42:00Z</cp:lastPrinted>
  <dcterms:created xsi:type="dcterms:W3CDTF">2025-09-25T19:24:00Z</dcterms:created>
  <dcterms:modified xsi:type="dcterms:W3CDTF">2025-09-25T21:42:00Z</dcterms:modified>
</cp:coreProperties>
</file>