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9C36" w14:textId="77777777" w:rsidR="00A375DC" w:rsidRPr="0029297E" w:rsidRDefault="00A375DC" w:rsidP="00A10748">
      <w:pPr>
        <w:spacing w:line="360" w:lineRule="auto"/>
        <w:jc w:val="both"/>
        <w:rPr>
          <w:rFonts w:ascii="Times New Roman" w:hAnsi="Times New Roman" w:cs="Times New Roman"/>
          <w:b/>
        </w:rPr>
      </w:pPr>
    </w:p>
    <w:p w14:paraId="7E57A40C" w14:textId="77777777" w:rsidR="002E2A39" w:rsidRPr="0029297E" w:rsidRDefault="002E2A39" w:rsidP="002E2A39">
      <w:pPr>
        <w:spacing w:line="360" w:lineRule="auto"/>
        <w:ind w:left="3969"/>
        <w:jc w:val="both"/>
        <w:rPr>
          <w:rFonts w:ascii="Times New Roman" w:hAnsi="Times New Roman" w:cs="Times New Roman"/>
          <w:b/>
        </w:rPr>
      </w:pPr>
      <w:r>
        <w:t>***** da Reunião Ordinária de Plenário nº 489ª do *****, realizada nos dias quinze e dezesseis de dezembro de dois mil e vinte e dois.</w:t>
      </w:r>
    </w:p>
    <w:p w14:paraId="033D57CD" w14:textId="77777777" w:rsidR="002E2A39" w:rsidRPr="0029297E" w:rsidRDefault="002E2A39" w:rsidP="002E2A39">
      <w:pPr>
        <w:spacing w:line="360" w:lineRule="auto"/>
        <w:ind w:left="3969"/>
        <w:jc w:val="both"/>
        <w:rPr>
          <w:rFonts w:ascii="Times New Roman" w:hAnsi="Times New Roman" w:cs="Times New Roman"/>
        </w:rPr>
      </w:pPr>
    </w:p>
    <w:p w14:paraId="635DF543" w14:textId="77777777" w:rsidR="00317E8F" w:rsidRDefault="0038678F" w:rsidP="00E306B6">
      <w:pPr>
        <w:pStyle w:val="NormalWeb"/>
        <w:spacing w:line="360" w:lineRule="auto"/>
        <w:jc w:val="both"/>
        <w:rPr>
          <w:rFonts w:ascii="Times New Roman" w:hAnsi="Times New Roman" w:cs="Times New Roman"/>
          <w:bCs/>
        </w:rPr>
      </w:pPr>
      <w:r>
        <w:t xml:space="preserve"> Às nove horas do dia quinze de dezembro de dois mil e vinte e dois, na sede do ***** de ***** de ***** do *****, na ***** , n. 269, ***** - *****, reuniram-se os membros do Plenário do ***** - *****, nomeados pelo ***** por meio da Decisão ***** nº 125/2020, publicada ***** em 18 de novembro de 2020: *****. Verificação do “Quórum” *****. ***** a Presidência ***** , conselheiros presentes e efetivados: ***** , ***** dos ***** , ***** dos ***** Paião, ***** , ***** , ***** de *****. Ausência justificada dos conselheiros ***** , ***** de *****, ***** de ***** e ***** .   1.</w:t>
      </w:r>
      <w:r>
        <w:tab/>
        <w:t xml:space="preserve">Verificação do “Quórum”.  *****. Comunicação do ***** e demais membros do Plenário. Aprovação da ***** 489ª Reunião Ordinária de Plenário.  *****: ***** :  01. ***** n. 011/2017, denunciante: ***** de *****, ***** n. 242408-*****, denunciadas ***** , ***** n. 312812-***** e ***** , ***** n. 866326-*****. ***** n. 032/22, elaborado pelo ***** . ***** o pregão pela conselheira ***** , registro a ausência das partes, ***** dá a palavra ao conselheiro relator ***** que inicia a leitura do parecer concluindo com a absolvição ética da profissional ***** , ***** n. 312812-***** e ***** . ***** n. 866326-*****. ***** a discussão ao plenário, ***** pergunta ao relator se o denunciante não compareceu nas oitivas, conselheiro relator diz que não, mesmo após devidamente convocado, fala também que as denunciadas não moram mais no ***** do ***** e não possuem inscrição ativa no *****. Não havendo mais discussão, em votação, aprovado por unanimidade o parecer conclusivo n. 032/2022 com a absolvição ética das denunciadas ***** , ***** n. 312812-***** e ***** . </w:t>
      </w:r>
      <w:r>
        <w:lastRenderedPageBreak/>
        <w:t xml:space="preserve">***** n. 866326-*****.  ***** nove horas ***** a entrada dos conselheiros ***** e ***** assumindo a posição de titulares.   02. ***** n.020/2020, denunciante: ***** . *****: ***** de *****, ***** 857821-*****. *****: ***** da ***** n. 21483. ***** n. 036/2022 elaborado pelo ***** . ***** pregão pelo conselheiro ***** , registro a presença da denunciada ***** de *****, ***** 857821-*****. ***** explica aos presentes o rito do julgamento e passa a palavra ao conselheiro relator ***** que inicia a leitura do parecer. Término da leitura, aberto para manifestação das partes. ***** fala que assinou duas advertências por faltas, mas que tinha sido liberada pela chefe por haver banco de horas, assinou as advertências porque não quis tumultuar, com relação ao não uso de *****’s, não foi como consta no processo, sempre procurou usar foi em situações específicas. ***** que ficou dois anos e meio na instituição e nunca foi desligada, sempre teve boa conduta com os pacientes, sempre zelou pela assistência, nunca fez nada para prejudicar ninguém. Término da manifestação, realizado a leitura do voto pela advertência verbal da denunciada. ***** para discussão, ***** pergunta qual infração cometida para penalidade, conselheiro ***** fala que existe treze advertências, por não usar *****’s, pela auto perfuração e por falta no serviço. ***** pergunta qual foi a denúncia fundamentada, conselheiro relator fala que foi por faltas injustificadas no trabalho. ***** pergunta se houve prejuízo a pacientes, relator fala que não consta no ***** desassistências a pacientes. ***** propõe a mudança no voto  da penalidade de advertência verbal para Absolvição ***** por não ser faltas graves, mas de cunho administrativo e que o processo serviu com aprendizado. Proposição aceita pelo relator e aprovado por unanimidade pelo plenário a Absolvição ***** da profissional ***** de *****, ***** 857821-*****. 03. ***** 007/2019. *****: *****. *****: ***** de ***** , ***** 147519-***** e ***** de *****, ***** 889601-*****. *****: ***** da ***** 24021 e ***** 23643. ***** 026/2022 elaborado pela ***** . ***** pregão perlo conselheiro ***** , registro a presença </w:t>
      </w:r>
      <w:r>
        <w:lastRenderedPageBreak/>
        <w:t xml:space="preserve">do representante legal da ***** de ***** , ***** da ***** , ***** 24021. ***** registra o pedido da representante legal da ***** de *****, ***** , ***** 23643 pelo adiamento do julgamento pela mesma estar de licença maternidade, pedido indeferido pelo plenário devido a mesma não ser a única advogada da denunciada de acordo com procurações de outros dois advogados anexo aos autos. ***** explica o rito do julgamento aos presentes, iniciado a leitura do parecer pela conselheira Nívea ***** devido ausência justificada da conselheira relatora. Término da leitura, aberto para manifestação das partes. ***** fala que no hospital existe um protocolo operacional padrão onde diz que a última pessoa que entrou que é remanejada, como foi a ***** que chegou por último, a ***** a remanejou da unidade, não sendo acatado pela ***** , agredindo a ***** com ofensas verbais e agressões físicas, a ***** apenas cumpriu determinações do hospital, sendo assim, pede absolvição da sua cliente. ***** término da manifestação passa-se a leitura do voto com Advertência ***** as denunciadas. ***** Nívea solicita abstenção da votação por trabalhar com as partes, efetivado o conselheiro Fábio *****. ***** pergunta quais artigos foi atribuído a penalidade, a ***** foi atribuída o artigo 25 e a ***** os artigos 24, 25 e 45. Não havendo mais discussão, em votação, aprovado por unanimidade o parecer conclusivo n. 026/2022 com a penalidade de Advertência ***** as denunciadas ***** de ***** , ***** 147519-***** por infração ética ao ***** 25 da Resolução ***** n. 564/2017 e ***** de *****, ***** 889601-***** por infração ética aos ***** 24, 25 e 45 da Resolução ***** 564/2017. ***** tempo: Após julgamento, tendo em vista a constatação pelos membros do Plenário, de que não cabe penalidade de Advertência ***** por infração aos artigos 24, 25 e 45 da Resolução ***** 564/2017, chama-se o feito a ordem, para no mérito, rever a aplicação da penalidade as denunciadas ***** de ***** , ***** 147519-***** e ***** de *****, ***** 889601-*****, para dessa forma absolve-las de condenação ética no âmbito do </w:t>
      </w:r>
      <w:r>
        <w:lastRenderedPageBreak/>
        <w:t xml:space="preserve">processo ético n. 07/2019. ***** que tanto o julgamento do processo ético quanto a constatação de equívoco no julgamento, se deram na mesma Reunião Ordinária de Plenário, com fundamento no artigo 53 da ***** 9784/99, ***** do ***** . ***** nove horas e quarenta e cinco minutos registro a entrada da conselheira ***** assumindo a posição de titular.  04. ***** n. 030/2018. *****: ***** da *****, denunciadas ***** , ***** 457759-*****; ***** , ***** 242030-*****; ***** , ***** 171303-*****; ***** da *****, ***** 1143072-*****; ***** dos *****, ***** 639757-***** e ***** , ***** 1091429-*****. *****: ***** 10001 e ***** 17257. ***** n. 036/2022, elaborado pelo ***** Fábio *****. ***** o pregão pelo conselheiro ***** , registro a presença das denunciadas ***** , ***** 457759-*****, ***** , ***** 242030-*****, ***** , ***** 171303-*****, ***** dos *****, ***** 639757-***** e do procurador ***** 10001. ***** explica aos presentes o rito do julgamento e passa a palavra ao conselheiro relator Fábio ***** que inicia a leitura do parecer. Término da leitura, aberto para manifestação das partes. ***** fala que nunca teve nenhum caso parecido em sua vida profissonal, que se surpreende com a  continuidade de um processo que tem provas concretas que as denunciantes agiram dentro de uma instituição sem autorização e sem ter o registro profissional no *****, se sente lesada psicologicamente e emocionalmente, pois trata os pacientes com respeito e responsabilidade.  ***** , fala que foi citada no processo porque foi solicita à ela a instalação de um monitor na mãe das denunciantes, à época, retirou um monitor do centro cirúrgico e instalou na mãe das denunciantes, visto que a sala de emergência não contava com esse equipamento. ***** fala que estava de plantão, todo momento a paciente foi assistida, foi monitorada, prestou toda assistência necessária, chamou a enfermeira ***** e chamou as medicas que imediatamente vieram prestar assistência, nenhum momento negou-se assistência ou negou-se chamar as médicas de plantão, quer que seja feito justiça hoje, pois afirma que não teve participação no óbito da mãe das denunciantes. ***** fala que nunca passou por uma situação dessa, </w:t>
      </w:r>
      <w:r>
        <w:lastRenderedPageBreak/>
        <w:t>na época da denúncia estava como secretária municipal de saúde. ***** dia dos fatos, foi realizar uma reunião no hospital, ocasião de ter sido interpelada pelas filhas da paciente, que requereram a transferência da paciente (mãe das denunciantes)</w:t>
      </w:r>
    </w:p>
    <w:p w14:paraId="26970879" w14:textId="77777777" w:rsidR="0066577A" w:rsidRDefault="00F53A0F" w:rsidP="00E306B6">
      <w:pPr>
        <w:pStyle w:val="NormalWeb"/>
        <w:spacing w:line="360" w:lineRule="auto"/>
        <w:jc w:val="both"/>
        <w:rPr>
          <w:rFonts w:ascii="Times New Roman" w:hAnsi="Times New Roman" w:cs="Times New Roman"/>
          <w:bCs/>
        </w:rPr>
      </w:pPr>
      <w:r>
        <w:t xml:space="preserve">chamada para que a paciente fosse transferida, mas que para isso precisava da autorização da regulação, não sabe porque está respondendo esse processo, que a denúncia foi em um momento de desespero das denunciantes, que esse processo não corresponde com a verdade. ***** , procurador das denunciadas, fala que estamos diante de uma denúncia genérica, que as enfermeiras que prestaram o atendimento foram questionadas por familiares que são colegas de profissão, porém, sem apontar condutas que fizeram em desfavor da mãe, fica claro que existe outro nomes evolvidos em um atendimento de 36 horas,  não relatados no processo, que a indignação das denunciantes era com a regulação de leitos e não com o atendimento, que tentam imputar uma denúncia genérica, na qual os familiares são profissionais de saúde, não houve situação de  imprudência, imperícia ou negligencia das denunciadas, dessa forma solicita a absolvição por não terem violado nenhuma infração ética profissional. ***** as manifestações passa-se a leitura do voto pela absolvição ética das denunciadas ***** e ***** e penalidade de ***** as denunciadas *****, *****, ***** e *****. ***** discussão, conselheira ***** pergunta o que faltou efetivamente no atendimento da paciente que caberia aos profissionais de enfermagem, conselheiro relator fala que, em todo processo não se encontrou em nenhum momento os registros do atendimento feito pelos profissionais, portanto, não há elementos para a defesa dos denunciados, considerando que tratava-se de uma pessoa idosa, com provável problema cardíaco e necessitava de um plano de cuidados e nos autos não há registro se houve atendimentos/procedimentos/condutas que pudessem comprovar o cuidado à paciente em estado grave. ***** Nívea pergunta se o fato de a filha ter </w:t>
      </w:r>
      <w:r>
        <w:lastRenderedPageBreak/>
        <w:t>retirado o monitor da mãe para ela dormir, ficou comprovado no processo. ***** relator diz que sim, ficou comprovado no processo, os profissionais não realizaram nenhuma anotação de enfermagem, sequer tomaram providências para manter a monitorização. ***** fala que cabe a equipe prestar e registrar a assistência mesmo a filha sendo profissional de saúde, fala que ficou claro que a unidade é responsável pela conduta, não ficou evidenciado isso no processo, no caso uma paciente que necessitava de transferência devido a gravidade, porque ela estava em uma enfermaria e não em uma área vermelha. ***** fala que com relação a assistência, não tinha enfermeiro disponível para a admissão, se a filha não fosse enfermeira quem iria fazer a admissão da paciente, houve falha de não haver nenhum profissional nesse momento, que as filhas clamavam por socorro ao longo das horas em que sua mãe piorava a situação de saúde, tanto que veio a falecer dentro do hospital.  ***** fala que, o município de São ***** do ***** melhorou com relação a fiscalizações anteriores, mas que na época havia déficit de profissionais de enfermagem, e que hoje a unidade possui de equipamentos de suporte para pacientes graves, mas, mesmo à época sem muitos recursos, ainda assim nessas situações os profissionais enfermeiros devem tomar atitude como tal. ***** à ***** , secretária municipal de saúde à época, se tomaram alguma atitude para apurar a responsabilização do óbito da mãe das denunciantes, respondido que não, o problema foi com a central de regulação, que não liberou vaga para a transferência da paciente.</w:t>
      </w:r>
    </w:p>
    <w:p w14:paraId="0B2CE17A" w14:textId="77777777" w:rsidR="0066577A" w:rsidRDefault="0066577A" w:rsidP="00E306B6">
      <w:pPr>
        <w:pStyle w:val="NormalWeb"/>
        <w:spacing w:line="360" w:lineRule="auto"/>
        <w:jc w:val="both"/>
        <w:rPr>
          <w:rFonts w:ascii="Times New Roman" w:hAnsi="Times New Roman" w:cs="Times New Roman"/>
          <w:bCs/>
        </w:rPr>
      </w:pPr>
    </w:p>
    <w:p w14:paraId="53D2BECA" w14:textId="77777777" w:rsidR="006138AA" w:rsidRDefault="00B74A7E" w:rsidP="00E306B6">
      <w:pPr>
        <w:pStyle w:val="NormalWeb"/>
        <w:spacing w:line="360" w:lineRule="auto"/>
        <w:jc w:val="both"/>
        <w:rPr>
          <w:rFonts w:ascii="Times New Roman" w:hAnsi="Times New Roman" w:cs="Times New Roman"/>
        </w:rPr>
      </w:pPr>
      <w:r>
        <w:t xml:space="preserve">***** votação, por unanimidade, aprovado parecer conclusivo n. 036/2022 com a Absolvição ***** das profissionais ***** 242030-***** e ***** , ***** 171303-***** e pela penalidade de ***** as profissionais ***** , ***** 457759-*****, ***** da ***** 1143072-*****; ***** </w:t>
      </w:r>
      <w:r>
        <w:lastRenderedPageBreak/>
        <w:t xml:space="preserve">dos ***** 639757-***** e ***** 1091429-***** por infração ética aos ***** 45 da Resolução ***** 564/2017. ***** faz o encaminhamento para que cópia integral dos autos seja enviada ao ***** para averiguar a responsabilização do óbito da paciente, visto que muitos pacientes são transferidos em vaga zero para os hospitais e não podemos nos conformar e aceitar a possibilidade de ocorrer esse tipo de problema novamente. ***** 10001 solicitada que seja registrado o cerceamento do tempo de sustentação oral pelas partes, pois no início da sessão de julgamento foi requerido que cada parte presente falasse por 10 (dez) minutos e foi informado que o tempo de 10 (dez) minutos poderia ser dividido entre as partes ou se quisessem que somente uma pessoa fizesse uso da palavra, ficaria a critério das partes presentes. ***** indeferiu o pedido, justificado por não ter impedido que as partes presentes falassem, inclusive usaram o tempo que desejaram, sem interrupção da fala por qualquer membro do Plenário e diz que no julgamento obedecemos a Resolução ***** 370/2010 onde diz em seu artigo 115 que após leitura do parecer cada parte ou seu procurador terá 10 minutos para sustentação oral, no caso, o tempo de 10 (dez) minutos foi extrapolado, sem interrupção pela mesa, assim, se entende que todos falaram o tempo que desejaram. 05. ***** n. 040/2020. *****: ***** de Saúde de ***** . *****: ***** da *****, ***** 363777-*****. ***** 034/2022 elaborado pelo ***** . ***** o pregão pelo conselheiro ***** , registro a presença do representante legal da denunciada ***** da ***** , ***** 24021. ***** explica aos presentes o rito do julgamento e passa a palavra ao conselheiro relator ***** que inicia a leitura do parecer. Término da leitura, aberto para manifestação das partes. ***** fala que a equipe do ***** chegou na unidade bastante ríspida com o pessoal, sua cliente pediu para aguardar o atendimento médico, mesmo assim tiveram uma discussão, não partindo da sua cliente, porém respondeu da mesma forma que foi instigada, não vê infração ética da sua cliente, não houve </w:t>
      </w:r>
      <w:r>
        <w:lastRenderedPageBreak/>
        <w:t xml:space="preserve">falta de urbanidade e não houve prejuízo ao paciente, dessa forma, solicita absolvição da sua cliente. ***** término da manifestação passa-se a leitura do voto com a penalidade de advertência verbal a denunciada. ***** para discussão, conselheiro ***** fala da questão médica envolvida, que não vê infração ética por parte da enfermagem, conselheira Nívea pergunta se tem provas nos autos de que não foi feito registros, relator diz que sim, consta a ausência de registro nos autos. ***** Nívea pergunta também em qual ponto foi comprovado a falta de urbanidade da denunciada, relator fala que nos autos consta além do fato descrito, denúncias de outros profissionais contra a denunciada, por falta de urbanidade da denunciada, inclusive em outras unidades, fala que com relação da falta de informação, ambas as enfermeiras falam da recusa de prestar informações. ***** solicita abster-se da votação por trabalhar com as partes, efetivado conselheiro ***** . ***** para votação, por 4 votos favoráveis e 1 voto contrário do conselheiro ***** , aprovado o parecer conclusivo n. 034/2022 com a penalidade de Advertência ***** a profissional ***** da *****, ***** 363777-***** por infração ética aos ***** 36 e 38 da Resolução ***** 564/2017. 06. ***** n. 023/2021 ***** da ***** e ***** da *****, representate: ***** , ***** nº 16294. ***** de oliveira, ***** nº 231908- *****, representante ***** da *****, ***** nº 21533. ***** n. 035/2022 elaborado pela ***** . ***** o pregão pelo conselheiro ***** , registro a presença da denunciante ***** da ***** e representante ***** , ***** 16294 e do representante do denunciado ***** , ***** 21533. ***** explica aos presentes o rito do julgamento e passa a palavra a conselheira relatora ***** que inicia a leitura do parecer. Término da leitura passa-se a palavra as partes pada a sustentação oral. ***** fala que em qualquer profissão existe o cooperativismo, e que foi verificado o cooperativismo no processo, pergunta porque a ***** iria culpar alguém por maldade, que ela não inventou nada, que a ***** não falou na hora para os outros profissionais porque tinha medo pois o </w:t>
      </w:r>
      <w:r>
        <w:lastRenderedPageBreak/>
        <w:t xml:space="preserve">denunciado estava perto, só falou a hora que se sentiu segura, e que não houve vestígio de conjunção carnal porque foi feito muito tempo depois,  foi verificado que tentaram induzir que a denunciada estava confundido as pessoas, mas ela não confundiu, a denunciada observou o óleo de girassol e a forma do denunciado falar. ***** não se deve passar esse fato em branco, deve-se julgar e cassar o registro do denunciado. ***** fala que diferente que alega a acusação, tem testemunhas que estavam no dia dos fatos e compunha a equipe do ***** , e que ***** teve contanto em apensa um momento com a paciente, não havia medicação a ser feita para justificar a entrada na enfermaria que estava a denunciante, que na passagem de plantão  perguntou-se se estava tudo bem, e a paciente disse que sim. ***** não há relatos feitos pela outra paciente, que há incontinências e duvidas na autoria dos fatos, no exame de corpo de delito nada constatou-se, que em depoimentos nunca chegou denúncias de atitudes antiéticas do ***** , que ***** não saiu do posto de enfermagem naquela noite, entende que não há como condenar o acusado por incontinências ou ausência de provas, devido a isso solicita a absolvição do acusado, que foi realizado perícia nas roupas da ***** e não constatou-se a presença de óleo de girassol como diz a denunciantes. ***** a leitura do voto com a absolvição ética do denunciado, aberto para discussão do plenário, conselheira ***** fala o código penal ***** n. 12.015/09 traz a definição de estupro de vulnerável que é o crime sexual praticado com menor de 14 anos ou com pessoa que, por enfermidade ou deficiência mental, não tem o necessário discernimento ou não pode oferecer resistência no momento da prática do ato sexual, e para a Organização ***** de Saúde a violência sexual é qualquer ato sexual, tentativa de consumar um ato sexual ou outro ato dirigido contra a sexualidade de uma pessoa por meio de coerção, por outra pessoa, independentemente de sua relação com a vítima e em qualquer âmbito, a acusação fica complexo por ter necessidade de provas, mas não </w:t>
      </w:r>
      <w:r>
        <w:lastRenderedPageBreak/>
        <w:t xml:space="preserve">necessariamente  a violência sexual deixa provas. ***** pergunta se consta no relatório de enfermagem que ele fez atendimentos a denunciante, relatora fala que não consta nenhum relatório, consta contradição da denunciada sobre que o denunciado passa óleo nela. ***** fala que a paciente estava lúcida, orientada, pois conseguiria responder por si e pedir ajuda de alguma forma. ***** fala que o fato de estar consciente e orientada não comprova que ela não sofreu o abuso, que ela pode não ter se manifestado pois as vítimas podem demora anos para falar do assunto. ***** fala  que falta  prova decisivas  para condenar o denunciado, que as instituições tem relatórios, tem enfermeiros responsáveis, que não há cooperativismos no serviço. ***** Nívea pergunta se consta a cópia do prontuário, e se não há registro referente ao atendimento do ***** , relatora fala que quem fez o atendimento da paciente foi a profissional *****, a única coisa que o ***** fez foi a glicemia capilar acompanhado de outras profissionais, a outra paciente que estava ao lado tinha sono leve e não tem relatos e não foi ouvida. ***** pergunta se consta nos autos se o denunciado confirmou se passou óleo na paciente,  relatora diz que não confirmou, ***** pergunta se existe registro dela estar com roupas próprias e não da instituição, relatora diz que não consta, ***** pergunta se consta nos autos a anamnese e o estado mental da paciente, relatora diz que não tem a informação do dia anterior, apenas do dia dos fatos, o fato de o denunciado pedir para conter a paciente conta apenas em depoimentos. ***** pergunta se consta que a paciente em algum momento fez quadro de hipoxia ou algo parecido, relatora diz que não consta, apenas que a paciente foi se agravando e foi pedido a transferência dela. ***** fala que ficou vago nos autos a questão de provas e depoimentos. ***** solicita vista do processo, aprovado, dessa forma fica suspenso o julgamento para vistas do processo ético disciplinar n. 023/2021 para conselheira ***** .         ***** pautas: </w:t>
      </w:r>
      <w:r>
        <w:lastRenderedPageBreak/>
        <w:t>07. ***** Nº158/2022. ***** de ***** nº 042/2022-***** pelo ***** . ***** a leitura do parecer pelo conselheiro relator, não havendo discussão, aprovado por unanimidade a não admissibilidade do processo ético disciplinar com consequente encerramento e arquivamento do processo. 08. ***** de Conciliação, elaborado pela ***** . ***** Nº 147/2022. *****. 09. ***** Nº 064/2022. Relatório elaborado pela conselheira ***** . ***** Jurídico n. 089/2022. Prontuário 275.776. ***** a leitura do parecer, não havendo discussão, aprovado por unanimidade a isenção das anuidades de 2012 a 2022 da profissional ***** , ***** 275779-***** bem como o cancelamento da sua inscrição. ***** forma fica aprovado o encerramento e arquivamento do ***** 064/2022. 10.</w:t>
      </w:r>
      <w:r>
        <w:tab/>
        <w:t xml:space="preserve">***** n. 172/22. ***** de ***** n. 042/22 – elaborado pelo ***** . ***** . *****. 11. ***** n. 093/22. ***** de ***** n. 058/22 – elaborado pelo ***** . ***** a leitura do parecer, não havendo discussão, aprovado por unanimidade o parecer n. 058/2022 com a admissibilidade do processo ético disciplinar em desfavor da profissional ***** dos *****, ***** 428477-***** por indícios de infração ética 24, 25 e 83 da Resolução ***** 564/2017. 12. ***** 148/22. ***** n. 057/22– elaborado pelo ***** . ***** a leitura do parecer, não havendo discussão, aprovado por unanimidade o parecer n. 057/2022 com a admissibilidade do processo ético disciplinar em desfavor do profissional ***** , ***** 344530 por indícios de infração ética 26, 59, 61, 62, 66, 72 e 95 da Resolução ***** 564/2017. 13. ***** 120/22. ***** n.056/22– elaborado pelo ***** . ***** a leitura do parecer, não havendo discussão, aprovado por unanimidade o parecer n. 056/2022 com a admissibilidade do processo ético disciplinar em desfavor da profissional ***** , ***** 288191-***** por indícios de infração ética 24, 25, 69 e 83 da Resolução ***** 564/2017. ***** quinze horas fica declarado suspensa a 489ª Reunião Ordinária de Plenário. ***** nove horas do dia dezesseis de dezembro de dois mil e vinte e </w:t>
      </w:r>
      <w:r>
        <w:lastRenderedPageBreak/>
        <w:t xml:space="preserve">dois é reiniciado a 489ª Reunião Ordinária de Plenário. Verificação do “Quórum” *****. ***** a Presidência ***** , conselheiros presentes: ***** , ***** , ***** dos ***** , ***** dos ***** Paião, ***** , ***** , ***** , ***** , ***** , ***** de *****. Ausência justificada dos conselheiros ***** de *****, ***** de ***** e ***** 14.***** Nº 115/2007. ***** de ***** nº 055/2022- ***** pela conselheira ***** . ***** de pauta. 15. ***** Nº 088/2022. Relatório final da Comissão de interdição ética da Clínica *****, Município de Três *****. ***** a leitura do relatório final da comissão de interdição, considerando que após averiguação prévia, constatou-se a permanência da ilegalidade, dessa forma, fica aprovado por unanimidade a interdição ética do serviço de enfermagem da clínica médica ***** – ***** no município de Três *****.    16. ***** Nº 168/2022. ***** de admissibilidade n. 059/22 – elaborado pelo ***** . ***** a leitura do parecer, após discussão do plenário, considerando a tentativa de conciliação sem êxito, aprovado por unanimidade parecer com a admissibilidade do processo ético disciplinar em desfavor da profissional ***** Gonçalves de ***** , ***** 95027-***** por indícios de infração ética aos artigos 63, 64, 68, 79, 71 e 83 da Resolução ***** 564/2017. 17. ***** Nº 063/2022. ***** de ***** n. 041/22 – elaborado pelo ***** . ***** a leitura do parecer, não havendo discussão, aprovado por unanimidade a não admissibilidade com consequente encerramento e arquivamento do processo.  18. ***** 176/2022. ***** de ***** n. 054/22 – elaborado pelo ***** . ***** a leitura do parecer, não havendo discussão, aprovado por unanimidade parecer com a admissibilidade do processo ético disciplinar em desfavor da profissional ***** , ***** 392019-***** por indícios de infração ética aos artigos 26, 62, 66 e 84 da Resolução ***** 564/2017.  19. ***** 146/2022. ***** de ***** n. 053/22 – elaborado pelo ***** . ***** a leitura do parecer, não havendo discussão, aprovado por unanimidade parecer com a admissibilidade </w:t>
      </w:r>
      <w:r>
        <w:lastRenderedPageBreak/>
        <w:t xml:space="preserve">do processo ético disciplinar em desfavor das profissionais ***** Letícia de ***** , ***** 1591255-*****, ***** de ***** , ***** 1667414-*****, ***** , ***** 1137692-***** e ***** de *****, ***** 1103667-***** por indícios de infração ética aos artigos 44, 45 e 76 da Resolução ***** 564/2017.   20. ***** da controladoria n. 054/2022. ***** n. 174/2022. Solicitação ao ***** referente a restituição da cota parte sobre a receita devolvida aos profissionais de enfermagem no período de 2017 a 2021. ***** a leitura do parecer, considerando a devolução no valor de *****$ 16.263,55 (dezesseis mil duzentos e sessenta e três reais e cinquenta e cinco centavos) a profissionais de enfermagem referente aos anos de 2017 a 2021, aprovado por unanimidade o parecer com requerimento ao ***** a devolução da cota parte referente ao valor da devolução, sendo de *****$ 4.065,89 (quatro mil sessenta e cinco reais e oitenta e nove centavos).  21. Solicitação de auxílio representação referente ao mês de novembro de 2022. *****. ***** (07) auxílios. *****. ***** Guimarães dos ***** (06) auxílios; ***** dos ***** (02) auxílios; ***** (01) auxílio; ***** (02) auxílios; Januário ***** (03) auxílios. ***** pagamento após parecer favorável da controladoria. 22. ***** da controladoria n. 053/2022. Prontuário n. 1673452. Solicitação de profissional de enfermagem requerendo reembolso de pagamento de taxa de inscrição e anuidade. ***** de pauta. 23. ***** n. 003/2022-*****. Implantação do ***** Eletrônico de Informação (*****). ***** a implantação do ***** no sistema ***** , aprovado comissão de implantação do sistema eletrônico de informação (*****) do ***** composta pelos seguintes membros: ***** Júnior, João ***** . ***** e todos os coordenadores de departamento do *****.  24. ***** n. 089/2022-*****. Solicitação de alteração da data de recesso. *****.  25. ***** n. 034/2022. Homologação das inscrições do mês de novembro de 2022. *****. 26. Apresentação do relatório de digitalização da arquivoteca. ***** de pauta. 27. Prestação de contas da ***** de *****. ***** das solicitações do *****. ***** a presença da controladora ***** e contadoras ***** e ***** , que dão ciência ao plenário sobre o </w:t>
      </w:r>
      <w:r>
        <w:lastRenderedPageBreak/>
        <w:t xml:space="preserve">relatório a ser encaminhado ao ***** referente aos apontamentos na prestação de contas da 10 º semana de enfermagem do *****.  28. Homologação da posse da comissão de ética do ***** . *****. *****. *****. 29. ***** 175/2022. ***** ao memorando 159/2022. ***** 175/2022. ***** fala ao plenário sobre fato ocorrido no departamento jurídico envolvendo a estagiária ***** da ***** e a empregada pública ***** , foi realizado a leitura da resposta da ***** , dado ciência ao plenário, diante da contradição dos fatos, fica designado o conselheiro Fábio ***** para mediar possível conciliação. ***** mais a tratar, às treze horas fica declarado encerrada a 489ª Reunião Ordinária de Plenário. </w:t>
      </w:r>
    </w:p>
    <w:p w14:paraId="56EE316F" w14:textId="77777777" w:rsidR="00665E29" w:rsidRPr="0029297E" w:rsidRDefault="00351CDE" w:rsidP="00122520">
      <w:pPr>
        <w:jc w:val="center"/>
        <w:rPr>
          <w:rFonts w:ascii="Times New Roman" w:hAnsi="Times New Roman" w:cs="Times New Roman"/>
          <w:b/>
        </w:rPr>
      </w:pPr>
      <w:r>
        <w:t xml:space="preserve">***** . ***** </w:t>
      </w:r>
    </w:p>
    <w:p w14:paraId="0AEB584D" w14:textId="77777777" w:rsidR="00351CDE" w:rsidRPr="0029297E" w:rsidRDefault="00351CDE" w:rsidP="00122520">
      <w:pPr>
        <w:jc w:val="center"/>
        <w:rPr>
          <w:rFonts w:ascii="Times New Roman" w:hAnsi="Times New Roman" w:cs="Times New Roman"/>
          <w:b/>
        </w:rPr>
      </w:pPr>
      <w:r>
        <w:t>*****                                                       Secretário</w:t>
      </w:r>
    </w:p>
    <w:p w14:paraId="01A747CF" w14:textId="77777777" w:rsidR="00047033" w:rsidRDefault="00351CDE" w:rsidP="00122520">
      <w:pPr>
        <w:jc w:val="center"/>
        <w:rPr>
          <w:rFonts w:ascii="Times New Roman" w:hAnsi="Times New Roman" w:cs="Times New Roman"/>
          <w:b/>
        </w:rPr>
      </w:pPr>
      <w:r>
        <w:t>***** n. 85775                                         ***** n. 123978</w:t>
      </w:r>
    </w:p>
    <w:p w14:paraId="097A8EC5" w14:textId="77777777" w:rsidR="00AA6F25" w:rsidRDefault="00AA6F25" w:rsidP="00122520">
      <w:pPr>
        <w:jc w:val="center"/>
        <w:rPr>
          <w:rFonts w:ascii="Times New Roman" w:hAnsi="Times New Roman" w:cs="Times New Roman"/>
          <w:b/>
        </w:rPr>
      </w:pPr>
    </w:p>
    <w:p w14:paraId="3DC3C262" w14:textId="77777777" w:rsidR="00351CDE" w:rsidRPr="0029297E" w:rsidRDefault="00351CDE" w:rsidP="00122520">
      <w:pPr>
        <w:jc w:val="center"/>
        <w:rPr>
          <w:rFonts w:ascii="Times New Roman" w:hAnsi="Times New Roman" w:cs="Times New Roman"/>
          <w:b/>
        </w:rPr>
      </w:pPr>
    </w:p>
    <w:p w14:paraId="1A04EC07" w14:textId="77777777" w:rsidR="00665E29" w:rsidRPr="0029297E" w:rsidRDefault="00665E29" w:rsidP="00122520">
      <w:pPr>
        <w:jc w:val="center"/>
        <w:rPr>
          <w:rFonts w:ascii="Times New Roman" w:hAnsi="Times New Roman" w:cs="Times New Roman"/>
          <w:b/>
        </w:rPr>
      </w:pPr>
      <w:r>
        <w:t xml:space="preserve">***** dos ***** Paião                           ***** </w:t>
      </w:r>
    </w:p>
    <w:p w14:paraId="49DF902D" w14:textId="77777777" w:rsidR="00665E29" w:rsidRPr="0029297E" w:rsidRDefault="00665E29" w:rsidP="00122520">
      <w:pPr>
        <w:jc w:val="center"/>
        <w:rPr>
          <w:rFonts w:ascii="Times New Roman" w:hAnsi="Times New Roman" w:cs="Times New Roman"/>
          <w:b/>
        </w:rPr>
      </w:pPr>
      <w:r>
        <w:t xml:space="preserve">***** </w:t>
      </w:r>
    </w:p>
    <w:p w14:paraId="20AADAB4" w14:textId="77777777" w:rsidR="00665E29" w:rsidRDefault="00665E29" w:rsidP="00122520">
      <w:pPr>
        <w:jc w:val="center"/>
        <w:rPr>
          <w:rFonts w:ascii="Times New Roman" w:hAnsi="Times New Roman" w:cs="Times New Roman"/>
          <w:b/>
        </w:rPr>
      </w:pPr>
      <w:r>
        <w:t>***** n. 546012-***** n. 104223-*****</w:t>
      </w:r>
    </w:p>
    <w:p w14:paraId="5594E263" w14:textId="77777777" w:rsidR="00B8098C" w:rsidRDefault="00B8098C" w:rsidP="00122520">
      <w:pPr>
        <w:jc w:val="center"/>
        <w:rPr>
          <w:rFonts w:ascii="Times New Roman" w:hAnsi="Times New Roman" w:cs="Times New Roman"/>
          <w:b/>
        </w:rPr>
      </w:pPr>
    </w:p>
    <w:p w14:paraId="4BBDD63E" w14:textId="77777777" w:rsidR="00B8098C" w:rsidRPr="0029297E" w:rsidRDefault="00B8098C" w:rsidP="00122520">
      <w:pPr>
        <w:jc w:val="center"/>
        <w:rPr>
          <w:rFonts w:ascii="Times New Roman" w:hAnsi="Times New Roman" w:cs="Times New Roman"/>
          <w:b/>
        </w:rPr>
      </w:pPr>
    </w:p>
    <w:p w14:paraId="4CD0E00A" w14:textId="77777777" w:rsidR="00B8098C" w:rsidRPr="0029297E" w:rsidRDefault="00B8098C" w:rsidP="00B8098C">
      <w:pPr>
        <w:rPr>
          <w:rFonts w:ascii="Times New Roman" w:hAnsi="Times New Roman" w:cs="Times New Roman"/>
          <w:b/>
        </w:rPr>
      </w:pPr>
      <w:r>
        <w:t xml:space="preserve">    ***** . ***** </w:t>
      </w:r>
    </w:p>
    <w:p w14:paraId="042FBF78" w14:textId="77777777" w:rsidR="00B8098C" w:rsidRPr="0029297E" w:rsidRDefault="00B8098C" w:rsidP="00B8098C">
      <w:pPr>
        <w:rPr>
          <w:rFonts w:ascii="Times New Roman" w:hAnsi="Times New Roman" w:cs="Times New Roman"/>
          <w:b/>
        </w:rPr>
      </w:pPr>
      <w:r>
        <w:t xml:space="preserve">                   ***** </w:t>
      </w:r>
    </w:p>
    <w:p w14:paraId="36D11E49" w14:textId="77777777" w:rsidR="00556239" w:rsidRPr="0029297E" w:rsidRDefault="00B8098C" w:rsidP="00122520">
      <w:pPr>
        <w:jc w:val="center"/>
        <w:rPr>
          <w:rFonts w:ascii="Times New Roman" w:hAnsi="Times New Roman" w:cs="Times New Roman"/>
          <w:b/>
        </w:rPr>
      </w:pPr>
      <w:r>
        <w:t xml:space="preserve">       ***** n. 11084-***** n. 175263-*****                                              </w:t>
      </w:r>
    </w:p>
    <w:p w14:paraId="0F839922" w14:textId="77777777" w:rsidR="00556239" w:rsidRPr="0029297E" w:rsidRDefault="00556239" w:rsidP="00122520">
      <w:pPr>
        <w:jc w:val="center"/>
        <w:rPr>
          <w:rFonts w:ascii="Times New Roman" w:hAnsi="Times New Roman" w:cs="Times New Roman"/>
          <w:b/>
        </w:rPr>
      </w:pPr>
      <w:r>
        <w:t xml:space="preserve">                              </w:t>
      </w:r>
    </w:p>
    <w:p w14:paraId="4696732F" w14:textId="77777777" w:rsidR="000F5B24" w:rsidRPr="0029297E" w:rsidRDefault="000F5B24" w:rsidP="00122520">
      <w:pPr>
        <w:jc w:val="center"/>
        <w:rPr>
          <w:rFonts w:ascii="Times New Roman" w:hAnsi="Times New Roman" w:cs="Times New Roman"/>
          <w:b/>
        </w:rPr>
      </w:pPr>
    </w:p>
    <w:p w14:paraId="14CDB701" w14:textId="77777777" w:rsidR="00665E29" w:rsidRPr="0029297E" w:rsidRDefault="00665E29" w:rsidP="00122520">
      <w:pPr>
        <w:jc w:val="center"/>
        <w:rPr>
          <w:rFonts w:ascii="Times New Roman" w:hAnsi="Times New Roman" w:cs="Times New Roman"/>
          <w:b/>
        </w:rPr>
      </w:pPr>
      <w:r>
        <w:t xml:space="preserve">***** . Nívea ***** </w:t>
      </w:r>
    </w:p>
    <w:p w14:paraId="32F26E8A" w14:textId="77777777" w:rsidR="00665E29" w:rsidRPr="0029297E" w:rsidRDefault="00665E29" w:rsidP="00122520">
      <w:pPr>
        <w:jc w:val="center"/>
        <w:rPr>
          <w:rFonts w:ascii="Times New Roman" w:hAnsi="Times New Roman" w:cs="Times New Roman"/>
          <w:b/>
        </w:rPr>
      </w:pPr>
      <w:r>
        <w:t xml:space="preserve">***** </w:t>
      </w:r>
    </w:p>
    <w:p w14:paraId="1987816C" w14:textId="77777777" w:rsidR="00AA6B06" w:rsidRPr="0029297E" w:rsidRDefault="00665E29" w:rsidP="00122520">
      <w:pPr>
        <w:jc w:val="center"/>
        <w:rPr>
          <w:rFonts w:ascii="Times New Roman" w:hAnsi="Times New Roman" w:cs="Times New Roman"/>
          <w:b/>
        </w:rPr>
      </w:pPr>
      <w:r>
        <w:t>***** n.  357783-***** n. 91377-*****</w:t>
      </w:r>
    </w:p>
    <w:p w14:paraId="7E7CC52D" w14:textId="77777777" w:rsidR="00A529E7" w:rsidRDefault="00A529E7" w:rsidP="00122520">
      <w:pPr>
        <w:jc w:val="center"/>
        <w:rPr>
          <w:rFonts w:ascii="Times New Roman" w:hAnsi="Times New Roman" w:cs="Times New Roman"/>
          <w:b/>
        </w:rPr>
      </w:pPr>
    </w:p>
    <w:p w14:paraId="13A5515A" w14:textId="77777777" w:rsidR="00A529E7" w:rsidRDefault="00A529E7" w:rsidP="00122520">
      <w:pPr>
        <w:jc w:val="center"/>
        <w:rPr>
          <w:rFonts w:ascii="Times New Roman" w:hAnsi="Times New Roman" w:cs="Times New Roman"/>
          <w:b/>
        </w:rPr>
      </w:pPr>
    </w:p>
    <w:p w14:paraId="482EA2DE" w14:textId="77777777" w:rsidR="00A529E7" w:rsidRPr="00A529E7" w:rsidRDefault="00A529E7" w:rsidP="00A529E7">
      <w:pPr>
        <w:rPr>
          <w:rFonts w:ascii="Times New Roman" w:hAnsi="Times New Roman" w:cs="Times New Roman"/>
          <w:b/>
        </w:rPr>
      </w:pPr>
      <w:r>
        <w:t xml:space="preserve">        ***** . ***** </w:t>
      </w:r>
    </w:p>
    <w:p w14:paraId="402AE8D4" w14:textId="77777777" w:rsidR="00A529E7" w:rsidRPr="00A529E7" w:rsidRDefault="00A529E7" w:rsidP="00A529E7">
      <w:pPr>
        <w:rPr>
          <w:rFonts w:ascii="Times New Roman" w:hAnsi="Times New Roman" w:cs="Times New Roman"/>
          <w:b/>
        </w:rPr>
      </w:pPr>
      <w:r>
        <w:t xml:space="preserve">                          ***** </w:t>
      </w:r>
    </w:p>
    <w:p w14:paraId="4932E01C" w14:textId="77777777" w:rsidR="00A529E7" w:rsidRPr="00A529E7" w:rsidRDefault="00A529E7" w:rsidP="00A529E7">
      <w:pPr>
        <w:rPr>
          <w:rFonts w:ascii="Times New Roman" w:hAnsi="Times New Roman" w:cs="Times New Roman"/>
          <w:b/>
        </w:rPr>
      </w:pPr>
      <w:r>
        <w:t xml:space="preserve">              ***** n.218938-***** n.  258709-*****           </w:t>
      </w:r>
    </w:p>
    <w:p w14:paraId="3FCC7CDF" w14:textId="77777777" w:rsidR="00122520" w:rsidRPr="0029297E" w:rsidRDefault="00122520" w:rsidP="00122520">
      <w:pPr>
        <w:jc w:val="center"/>
        <w:rPr>
          <w:rFonts w:ascii="Times New Roman" w:hAnsi="Times New Roman" w:cs="Times New Roman"/>
          <w:b/>
        </w:rPr>
      </w:pPr>
    </w:p>
    <w:p w14:paraId="22DF43AA" w14:textId="77777777" w:rsidR="00E91A4D" w:rsidRPr="0029297E" w:rsidRDefault="00285AFD" w:rsidP="00E91A4D">
      <w:pPr>
        <w:jc w:val="center"/>
        <w:rPr>
          <w:rFonts w:ascii="Times New Roman" w:hAnsi="Times New Roman" w:cs="Times New Roman"/>
          <w:b/>
        </w:rPr>
      </w:pPr>
      <w:r>
        <w:t xml:space="preserve">                                        </w:t>
      </w:r>
    </w:p>
    <w:p w14:paraId="6A33A3A0" w14:textId="77777777" w:rsidR="00B8098C" w:rsidRDefault="00B8098C" w:rsidP="00122520">
      <w:pPr>
        <w:jc w:val="center"/>
        <w:rPr>
          <w:rFonts w:ascii="Times New Roman" w:hAnsi="Times New Roman" w:cs="Times New Roman"/>
          <w:b/>
        </w:rPr>
      </w:pPr>
    </w:p>
    <w:p w14:paraId="5A192D48" w14:textId="77777777" w:rsidR="00B8098C" w:rsidRPr="0029297E" w:rsidRDefault="00B8098C" w:rsidP="00B8098C">
      <w:pPr>
        <w:jc w:val="center"/>
        <w:rPr>
          <w:rFonts w:ascii="Times New Roman" w:hAnsi="Times New Roman" w:cs="Times New Roman"/>
          <w:b/>
        </w:rPr>
      </w:pPr>
      <w:r>
        <w:t xml:space="preserve">***** </w:t>
      </w:r>
    </w:p>
    <w:p w14:paraId="12EAFC2D" w14:textId="77777777" w:rsidR="00B8098C" w:rsidRPr="0029297E" w:rsidRDefault="00B8098C" w:rsidP="00B8098C">
      <w:pPr>
        <w:jc w:val="center"/>
        <w:rPr>
          <w:rFonts w:ascii="Times New Roman" w:hAnsi="Times New Roman" w:cs="Times New Roman"/>
          <w:b/>
        </w:rPr>
      </w:pPr>
      <w:r>
        <w:t xml:space="preserve">*****                                                       </w:t>
      </w:r>
    </w:p>
    <w:p w14:paraId="5BD8F5BB" w14:textId="77777777" w:rsidR="00B8098C" w:rsidRPr="0029297E" w:rsidRDefault="00B8098C" w:rsidP="00B8098C">
      <w:pPr>
        <w:jc w:val="center"/>
        <w:rPr>
          <w:rFonts w:ascii="Times New Roman" w:hAnsi="Times New Roman" w:cs="Times New Roman"/>
          <w:b/>
        </w:rPr>
      </w:pPr>
      <w:r>
        <w:t xml:space="preserve">***** n. 147399-*****                                </w:t>
      </w:r>
    </w:p>
    <w:sectPr w:rsidR="00B8098C" w:rsidRPr="0029297E" w:rsidSect="00CB3A84">
      <w:headerReference w:type="default" r:id="rId8"/>
      <w:footerReference w:type="default" r:id="rId9"/>
      <w:pgSz w:w="11906" w:h="16838"/>
      <w:pgMar w:top="1417" w:right="1701" w:bottom="1417" w:left="1701"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1AB8" w14:textId="77777777" w:rsidR="00003C53" w:rsidRDefault="00003C53" w:rsidP="002B08D9">
      <w:r>
        <w:separator/>
      </w:r>
    </w:p>
  </w:endnote>
  <w:endnote w:type="continuationSeparator" w:id="0">
    <w:p w14:paraId="0B9CD8BC" w14:textId="77777777" w:rsidR="00003C53" w:rsidRDefault="00003C53" w:rsidP="002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rsaw">
    <w:panose1 w:val="0000050400000000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ce Font 10cp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25BF" w14:textId="77777777" w:rsidR="008A75F9" w:rsidRDefault="008A75F9" w:rsidP="0097468F">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1985DB78" w14:textId="77777777" w:rsidR="008A75F9" w:rsidRDefault="008A75F9" w:rsidP="0097468F">
    <w:pPr>
      <w:spacing w:line="360" w:lineRule="auto"/>
      <w:ind w:left="-1134" w:right="-568"/>
      <w:jc w:val="center"/>
      <w:rPr>
        <w:sz w:val="16"/>
        <w:szCs w:val="16"/>
      </w:rPr>
    </w:pPr>
    <w:r>
      <w:rPr>
        <w:sz w:val="16"/>
        <w:szCs w:val="16"/>
      </w:rPr>
      <w:t>Subseção Três Lagoas: Rua Dr. Munir Thomé. 2706 – Jardim Alvorada – CEP 79601-060 – Três Lagoas/MS. Fone: (67) 99869-9895</w:t>
    </w:r>
  </w:p>
  <w:p w14:paraId="3F413E38" w14:textId="77777777" w:rsidR="008A75F9" w:rsidRDefault="00C9373D" w:rsidP="0097468F">
    <w:pPr>
      <w:spacing w:line="360" w:lineRule="auto"/>
      <w:ind w:left="-1134" w:right="-568"/>
      <w:jc w:val="center"/>
      <w:rPr>
        <w:sz w:val="16"/>
        <w:szCs w:val="16"/>
        <w:bdr w:val="none" w:sz="0" w:space="0" w:color="auto" w:frame="1"/>
        <w:shd w:val="clear" w:color="auto" w:fill="FFFFFF"/>
      </w:rPr>
    </w:pPr>
    <w:r>
      <w:rPr>
        <w:noProof/>
      </w:rPr>
      <w:pict w14:anchorId="2960297C">
        <v:rect id="Retângulo 3" o:spid="_x0000_s1026" style="position:absolute;left:0;text-align:left;margin-left:526.15pt;margin-top:663.2pt;width:51.35pt;height:20.25pt;z-index:25165824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3EA0EF1C" w14:textId="77777777" w:rsidR="008A75F9" w:rsidRDefault="008A75F9" w:rsidP="008A75F9">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sidR="00A62F4D">
                  <w:rPr>
                    <w:b/>
                    <w:bCs/>
                    <w:noProof/>
                    <w:sz w:val="16"/>
                    <w:szCs w:val="16"/>
                  </w:rPr>
                  <w:t>7</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sidR="00A62F4D">
                  <w:rPr>
                    <w:b/>
                    <w:bCs/>
                    <w:noProof/>
                    <w:sz w:val="16"/>
                    <w:szCs w:val="16"/>
                  </w:rPr>
                  <w:t>13</w:t>
                </w:r>
                <w:r>
                  <w:rPr>
                    <w:b/>
                    <w:bCs/>
                    <w:noProof/>
                    <w:sz w:val="16"/>
                    <w:szCs w:val="16"/>
                  </w:rPr>
                  <w:fldChar w:fldCharType="end"/>
                </w:r>
                <w:r>
                  <w:rPr>
                    <w:sz w:val="16"/>
                    <w:szCs w:val="16"/>
                  </w:rPr>
                  <w:softHyphen/>
                </w:r>
              </w:p>
            </w:txbxContent>
          </v:textbox>
          <w10:wrap anchorx="page" anchory="margin"/>
        </v:rect>
      </w:pict>
    </w:r>
    <w:r w:rsidR="008A75F9">
      <w:rPr>
        <w:sz w:val="16"/>
        <w:szCs w:val="16"/>
      </w:rPr>
      <w:t>Subseção Dourados: Rua Hilda Bergo Duarte, 959 – Vila Planalto</w:t>
    </w:r>
    <w:r w:rsidR="008A75F9">
      <w:rPr>
        <w:sz w:val="16"/>
        <w:szCs w:val="16"/>
        <w:bdr w:val="none" w:sz="0" w:space="0" w:color="auto" w:frame="1"/>
        <w:shd w:val="clear" w:color="auto" w:fill="FFFFFF"/>
      </w:rPr>
      <w:t xml:space="preserve"> - Cep:79805-031 – Dourados/MS. Fone/Fax: (67) 3423-1754</w:t>
    </w:r>
  </w:p>
  <w:p w14:paraId="44FCC9F4" w14:textId="77777777" w:rsidR="00EA0693" w:rsidRPr="008A75F9" w:rsidRDefault="008A75F9" w:rsidP="0097468F">
    <w:pPr>
      <w:pStyle w:val="Rodap"/>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A997" w14:textId="77777777" w:rsidR="00003C53" w:rsidRDefault="00003C53" w:rsidP="002B08D9">
      <w:r>
        <w:separator/>
      </w:r>
    </w:p>
  </w:footnote>
  <w:footnote w:type="continuationSeparator" w:id="0">
    <w:p w14:paraId="4B104C84" w14:textId="77777777" w:rsidR="00003C53" w:rsidRDefault="00003C53" w:rsidP="002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35A1" w14:textId="77777777" w:rsidR="00EA0693" w:rsidRDefault="00C9373D">
    <w:pPr>
      <w:pStyle w:val="Cabealho"/>
    </w:pPr>
    <w:r>
      <w:rPr>
        <w:noProof/>
      </w:rPr>
      <w:pict w14:anchorId="0D12E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MS" style="position:absolute;margin-left:99.85pt;margin-top:-15.7pt;width:232.7pt;height:63.05pt;z-index:251657216;visibility:visible">
          <v:imagedata r:id="rId1" o:title=""/>
          <w10:wrap type="square"/>
        </v:shape>
      </w:pict>
    </w:r>
  </w:p>
  <w:p w14:paraId="5BFF28D2" w14:textId="77777777" w:rsidR="00EA0693" w:rsidRDefault="00EA0693">
    <w:pPr>
      <w:pStyle w:val="Cabealho"/>
    </w:pPr>
  </w:p>
  <w:p w14:paraId="66CDD721" w14:textId="77777777" w:rsidR="00EA0693" w:rsidRDefault="00EA0693">
    <w:pPr>
      <w:pStyle w:val="Cabealho"/>
    </w:pPr>
  </w:p>
  <w:p w14:paraId="01C2FAD6" w14:textId="77777777" w:rsidR="00EA0693" w:rsidRDefault="00EA0693" w:rsidP="002B08D9">
    <w:pPr>
      <w:jc w:val="center"/>
      <w:rPr>
        <w:rFonts w:ascii="Device Font 10cpi" w:hAnsi="Device Font 10cpi" w:cs="Device Font 10cpi"/>
        <w:b/>
        <w:bCs/>
        <w:sz w:val="18"/>
        <w:szCs w:val="18"/>
      </w:rPr>
    </w:pPr>
  </w:p>
  <w:p w14:paraId="301DA229" w14:textId="77777777" w:rsidR="00EA0693" w:rsidRPr="00072722" w:rsidRDefault="00EA0693" w:rsidP="002B08D9">
    <w:pPr>
      <w:jc w:val="center"/>
      <w:rPr>
        <w:rFonts w:ascii="Device Font 10cpi" w:hAnsi="Device Font 10cpi" w:cs="Device Font 10cpi"/>
        <w:b/>
        <w:bCs/>
        <w:sz w:val="18"/>
        <w:szCs w:val="18"/>
      </w:rPr>
    </w:pPr>
    <w:r w:rsidRPr="00072722">
      <w:rPr>
        <w:rFonts w:ascii="Device Font 10cpi" w:hAnsi="Device Font 10cpi" w:cs="Device Font 10cpi"/>
        <w:b/>
        <w:bCs/>
        <w:sz w:val="18"/>
        <w:szCs w:val="18"/>
      </w:rPr>
      <w:t>Conselho Regional de Enfermagem de Mato Grosso do Sul</w:t>
    </w:r>
  </w:p>
  <w:p w14:paraId="7BE2BE22" w14:textId="77777777" w:rsidR="00EA0693" w:rsidRDefault="00EA0693" w:rsidP="00976328">
    <w:pPr>
      <w:jc w:val="center"/>
    </w:pPr>
    <w:r w:rsidRPr="00072722">
      <w:rPr>
        <w:rFonts w:ascii="Device Font 10cpi" w:hAnsi="Device Font 10cpi" w:cs="Device Font 10cpi"/>
        <w:sz w:val="18"/>
        <w:szCs w:val="18"/>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D87B72"/>
    <w:multiLevelType w:val="hybridMultilevel"/>
    <w:tmpl w:val="66DEC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05576567">
    <w:abstractNumId w:val="1"/>
  </w:num>
  <w:num w:numId="2" w16cid:durableId="1704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D9"/>
    <w:rsid w:val="0000017E"/>
    <w:rsid w:val="00000F99"/>
    <w:rsid w:val="00001581"/>
    <w:rsid w:val="00001C00"/>
    <w:rsid w:val="00001C8B"/>
    <w:rsid w:val="00001EC0"/>
    <w:rsid w:val="00002EC1"/>
    <w:rsid w:val="00002F07"/>
    <w:rsid w:val="000030DB"/>
    <w:rsid w:val="00003C53"/>
    <w:rsid w:val="00005BDD"/>
    <w:rsid w:val="00006B1F"/>
    <w:rsid w:val="00007066"/>
    <w:rsid w:val="00007392"/>
    <w:rsid w:val="0001141F"/>
    <w:rsid w:val="0001239C"/>
    <w:rsid w:val="000131F9"/>
    <w:rsid w:val="0001335B"/>
    <w:rsid w:val="00014DCA"/>
    <w:rsid w:val="00016190"/>
    <w:rsid w:val="00016A57"/>
    <w:rsid w:val="00016FD1"/>
    <w:rsid w:val="00017E13"/>
    <w:rsid w:val="000224C3"/>
    <w:rsid w:val="00022D79"/>
    <w:rsid w:val="00022D9F"/>
    <w:rsid w:val="00023A4C"/>
    <w:rsid w:val="000249DF"/>
    <w:rsid w:val="00025910"/>
    <w:rsid w:val="00027238"/>
    <w:rsid w:val="000300D7"/>
    <w:rsid w:val="000306C1"/>
    <w:rsid w:val="00031366"/>
    <w:rsid w:val="0003277D"/>
    <w:rsid w:val="00033B93"/>
    <w:rsid w:val="00034295"/>
    <w:rsid w:val="000354A0"/>
    <w:rsid w:val="00036346"/>
    <w:rsid w:val="00037368"/>
    <w:rsid w:val="00041952"/>
    <w:rsid w:val="00041D3B"/>
    <w:rsid w:val="0004233E"/>
    <w:rsid w:val="000423D5"/>
    <w:rsid w:val="0004295F"/>
    <w:rsid w:val="00045904"/>
    <w:rsid w:val="00045D07"/>
    <w:rsid w:val="00046810"/>
    <w:rsid w:val="00047033"/>
    <w:rsid w:val="000470E9"/>
    <w:rsid w:val="00050351"/>
    <w:rsid w:val="000538E8"/>
    <w:rsid w:val="00053987"/>
    <w:rsid w:val="000548ED"/>
    <w:rsid w:val="0005495F"/>
    <w:rsid w:val="00054ECE"/>
    <w:rsid w:val="000560B8"/>
    <w:rsid w:val="0005616D"/>
    <w:rsid w:val="00057387"/>
    <w:rsid w:val="00060073"/>
    <w:rsid w:val="00060A16"/>
    <w:rsid w:val="0006118D"/>
    <w:rsid w:val="00061C0F"/>
    <w:rsid w:val="00062378"/>
    <w:rsid w:val="00062A98"/>
    <w:rsid w:val="000630F0"/>
    <w:rsid w:val="00064A85"/>
    <w:rsid w:val="00066606"/>
    <w:rsid w:val="0007075E"/>
    <w:rsid w:val="00072722"/>
    <w:rsid w:val="000759CF"/>
    <w:rsid w:val="00075D29"/>
    <w:rsid w:val="0007774F"/>
    <w:rsid w:val="00081F18"/>
    <w:rsid w:val="000830D4"/>
    <w:rsid w:val="000835BB"/>
    <w:rsid w:val="00084577"/>
    <w:rsid w:val="00084A6F"/>
    <w:rsid w:val="00084B66"/>
    <w:rsid w:val="00084D33"/>
    <w:rsid w:val="00085776"/>
    <w:rsid w:val="000857C6"/>
    <w:rsid w:val="00085E3A"/>
    <w:rsid w:val="000866F8"/>
    <w:rsid w:val="0008689E"/>
    <w:rsid w:val="000869CC"/>
    <w:rsid w:val="00090043"/>
    <w:rsid w:val="0009223C"/>
    <w:rsid w:val="000935F5"/>
    <w:rsid w:val="0009559A"/>
    <w:rsid w:val="00096039"/>
    <w:rsid w:val="000A030D"/>
    <w:rsid w:val="000A1A62"/>
    <w:rsid w:val="000A2459"/>
    <w:rsid w:val="000A2535"/>
    <w:rsid w:val="000A2DE2"/>
    <w:rsid w:val="000A38EA"/>
    <w:rsid w:val="000A540C"/>
    <w:rsid w:val="000B1FDC"/>
    <w:rsid w:val="000B2BAA"/>
    <w:rsid w:val="000B493F"/>
    <w:rsid w:val="000B6D9C"/>
    <w:rsid w:val="000C0A59"/>
    <w:rsid w:val="000C2D92"/>
    <w:rsid w:val="000C3766"/>
    <w:rsid w:val="000C39CF"/>
    <w:rsid w:val="000C44AD"/>
    <w:rsid w:val="000C47EC"/>
    <w:rsid w:val="000C488F"/>
    <w:rsid w:val="000C4C52"/>
    <w:rsid w:val="000C60F2"/>
    <w:rsid w:val="000C7A9A"/>
    <w:rsid w:val="000D2475"/>
    <w:rsid w:val="000D2C6A"/>
    <w:rsid w:val="000D303E"/>
    <w:rsid w:val="000D5698"/>
    <w:rsid w:val="000D60C9"/>
    <w:rsid w:val="000D6AD2"/>
    <w:rsid w:val="000E116F"/>
    <w:rsid w:val="000E19AE"/>
    <w:rsid w:val="000E749D"/>
    <w:rsid w:val="000F0CCA"/>
    <w:rsid w:val="000F2005"/>
    <w:rsid w:val="000F55E1"/>
    <w:rsid w:val="000F5B24"/>
    <w:rsid w:val="00100EC3"/>
    <w:rsid w:val="00104B9D"/>
    <w:rsid w:val="00105732"/>
    <w:rsid w:val="001058F5"/>
    <w:rsid w:val="00106318"/>
    <w:rsid w:val="0011031B"/>
    <w:rsid w:val="00110C0F"/>
    <w:rsid w:val="00111DDB"/>
    <w:rsid w:val="001121BC"/>
    <w:rsid w:val="00114596"/>
    <w:rsid w:val="00116216"/>
    <w:rsid w:val="00116965"/>
    <w:rsid w:val="00116B19"/>
    <w:rsid w:val="00120301"/>
    <w:rsid w:val="00120F77"/>
    <w:rsid w:val="0012194E"/>
    <w:rsid w:val="00122401"/>
    <w:rsid w:val="00122520"/>
    <w:rsid w:val="00122848"/>
    <w:rsid w:val="001235AD"/>
    <w:rsid w:val="00123FA7"/>
    <w:rsid w:val="00127DB8"/>
    <w:rsid w:val="0013431B"/>
    <w:rsid w:val="001350B6"/>
    <w:rsid w:val="00136328"/>
    <w:rsid w:val="00136371"/>
    <w:rsid w:val="00137546"/>
    <w:rsid w:val="00137AA9"/>
    <w:rsid w:val="0014091A"/>
    <w:rsid w:val="00140E8C"/>
    <w:rsid w:val="00141484"/>
    <w:rsid w:val="001414CE"/>
    <w:rsid w:val="001416F4"/>
    <w:rsid w:val="001439C8"/>
    <w:rsid w:val="00143A5E"/>
    <w:rsid w:val="001452E7"/>
    <w:rsid w:val="001469C5"/>
    <w:rsid w:val="00146FAB"/>
    <w:rsid w:val="00147BDB"/>
    <w:rsid w:val="00147F2C"/>
    <w:rsid w:val="001504EA"/>
    <w:rsid w:val="00150F11"/>
    <w:rsid w:val="00154107"/>
    <w:rsid w:val="001550A9"/>
    <w:rsid w:val="00155A0B"/>
    <w:rsid w:val="001561A9"/>
    <w:rsid w:val="00157582"/>
    <w:rsid w:val="00160DED"/>
    <w:rsid w:val="001616CC"/>
    <w:rsid w:val="0016368A"/>
    <w:rsid w:val="0016455F"/>
    <w:rsid w:val="0016550B"/>
    <w:rsid w:val="0016690C"/>
    <w:rsid w:val="001676A0"/>
    <w:rsid w:val="001712B3"/>
    <w:rsid w:val="00173926"/>
    <w:rsid w:val="00173D28"/>
    <w:rsid w:val="001742F3"/>
    <w:rsid w:val="001769E0"/>
    <w:rsid w:val="00176B8A"/>
    <w:rsid w:val="001770BB"/>
    <w:rsid w:val="001803F0"/>
    <w:rsid w:val="0018337F"/>
    <w:rsid w:val="001841E7"/>
    <w:rsid w:val="00190CF9"/>
    <w:rsid w:val="00193383"/>
    <w:rsid w:val="00193488"/>
    <w:rsid w:val="00193D76"/>
    <w:rsid w:val="00195A8C"/>
    <w:rsid w:val="001A0697"/>
    <w:rsid w:val="001A09B9"/>
    <w:rsid w:val="001A1336"/>
    <w:rsid w:val="001A2E9C"/>
    <w:rsid w:val="001A3507"/>
    <w:rsid w:val="001A38A9"/>
    <w:rsid w:val="001A42BD"/>
    <w:rsid w:val="001A5A18"/>
    <w:rsid w:val="001A6200"/>
    <w:rsid w:val="001A77B2"/>
    <w:rsid w:val="001B0085"/>
    <w:rsid w:val="001B06D8"/>
    <w:rsid w:val="001B094F"/>
    <w:rsid w:val="001B0D99"/>
    <w:rsid w:val="001B0DE3"/>
    <w:rsid w:val="001B0EE2"/>
    <w:rsid w:val="001B22A5"/>
    <w:rsid w:val="001B46A1"/>
    <w:rsid w:val="001B5A07"/>
    <w:rsid w:val="001B6969"/>
    <w:rsid w:val="001B76B1"/>
    <w:rsid w:val="001C1508"/>
    <w:rsid w:val="001C1D95"/>
    <w:rsid w:val="001C27F5"/>
    <w:rsid w:val="001C53EE"/>
    <w:rsid w:val="001C7FF7"/>
    <w:rsid w:val="001D13AC"/>
    <w:rsid w:val="001D2BFD"/>
    <w:rsid w:val="001D37F7"/>
    <w:rsid w:val="001E11BD"/>
    <w:rsid w:val="001E31C8"/>
    <w:rsid w:val="001E37D8"/>
    <w:rsid w:val="001E39E4"/>
    <w:rsid w:val="001E4EA7"/>
    <w:rsid w:val="001E5053"/>
    <w:rsid w:val="001E50B2"/>
    <w:rsid w:val="001F015D"/>
    <w:rsid w:val="001F12C0"/>
    <w:rsid w:val="001F142C"/>
    <w:rsid w:val="001F2FB7"/>
    <w:rsid w:val="001F462B"/>
    <w:rsid w:val="001F4D41"/>
    <w:rsid w:val="00201814"/>
    <w:rsid w:val="00201B6A"/>
    <w:rsid w:val="00203D88"/>
    <w:rsid w:val="00204464"/>
    <w:rsid w:val="00205EFA"/>
    <w:rsid w:val="002061FB"/>
    <w:rsid w:val="00206959"/>
    <w:rsid w:val="00207294"/>
    <w:rsid w:val="00207CD5"/>
    <w:rsid w:val="00212326"/>
    <w:rsid w:val="00212AD2"/>
    <w:rsid w:val="00215A86"/>
    <w:rsid w:val="002176EA"/>
    <w:rsid w:val="002177FB"/>
    <w:rsid w:val="0022284B"/>
    <w:rsid w:val="002241A8"/>
    <w:rsid w:val="00225C9D"/>
    <w:rsid w:val="00225EDE"/>
    <w:rsid w:val="002267EB"/>
    <w:rsid w:val="00226F11"/>
    <w:rsid w:val="00227C68"/>
    <w:rsid w:val="00232DB6"/>
    <w:rsid w:val="0023517C"/>
    <w:rsid w:val="0023580B"/>
    <w:rsid w:val="0023581C"/>
    <w:rsid w:val="0023657F"/>
    <w:rsid w:val="0023696E"/>
    <w:rsid w:val="0024390B"/>
    <w:rsid w:val="00244677"/>
    <w:rsid w:val="00244C88"/>
    <w:rsid w:val="002451D8"/>
    <w:rsid w:val="00245ECD"/>
    <w:rsid w:val="00246F6B"/>
    <w:rsid w:val="00247578"/>
    <w:rsid w:val="00247EA3"/>
    <w:rsid w:val="00250041"/>
    <w:rsid w:val="002524A6"/>
    <w:rsid w:val="00253E1F"/>
    <w:rsid w:val="00254098"/>
    <w:rsid w:val="00255673"/>
    <w:rsid w:val="002558E8"/>
    <w:rsid w:val="00255B2F"/>
    <w:rsid w:val="00255BCC"/>
    <w:rsid w:val="002572B8"/>
    <w:rsid w:val="00260D1B"/>
    <w:rsid w:val="00263360"/>
    <w:rsid w:val="00263F47"/>
    <w:rsid w:val="002642B0"/>
    <w:rsid w:val="00265EC6"/>
    <w:rsid w:val="00266026"/>
    <w:rsid w:val="002662D2"/>
    <w:rsid w:val="00266A0B"/>
    <w:rsid w:val="00267247"/>
    <w:rsid w:val="00267A53"/>
    <w:rsid w:val="00270331"/>
    <w:rsid w:val="0027145E"/>
    <w:rsid w:val="0027172B"/>
    <w:rsid w:val="0027299E"/>
    <w:rsid w:val="00272D11"/>
    <w:rsid w:val="00275C0E"/>
    <w:rsid w:val="00276C0D"/>
    <w:rsid w:val="00277784"/>
    <w:rsid w:val="00280925"/>
    <w:rsid w:val="00282966"/>
    <w:rsid w:val="0028366D"/>
    <w:rsid w:val="002857CE"/>
    <w:rsid w:val="002858D6"/>
    <w:rsid w:val="00285AFD"/>
    <w:rsid w:val="0028601D"/>
    <w:rsid w:val="00286CB2"/>
    <w:rsid w:val="00287443"/>
    <w:rsid w:val="00287B02"/>
    <w:rsid w:val="00291B43"/>
    <w:rsid w:val="00291EE6"/>
    <w:rsid w:val="0029297E"/>
    <w:rsid w:val="00292AC2"/>
    <w:rsid w:val="00292CC8"/>
    <w:rsid w:val="002934C3"/>
    <w:rsid w:val="00293956"/>
    <w:rsid w:val="0029515A"/>
    <w:rsid w:val="00296398"/>
    <w:rsid w:val="002979F9"/>
    <w:rsid w:val="002A0563"/>
    <w:rsid w:val="002A1787"/>
    <w:rsid w:val="002A1C70"/>
    <w:rsid w:val="002A6957"/>
    <w:rsid w:val="002A7514"/>
    <w:rsid w:val="002B08D9"/>
    <w:rsid w:val="002B0C26"/>
    <w:rsid w:val="002B2C3E"/>
    <w:rsid w:val="002B335F"/>
    <w:rsid w:val="002B4916"/>
    <w:rsid w:val="002B4A9D"/>
    <w:rsid w:val="002B7EE6"/>
    <w:rsid w:val="002C0B99"/>
    <w:rsid w:val="002C2FF4"/>
    <w:rsid w:val="002C40FE"/>
    <w:rsid w:val="002C6B59"/>
    <w:rsid w:val="002C6E7C"/>
    <w:rsid w:val="002C7F4D"/>
    <w:rsid w:val="002D3B9C"/>
    <w:rsid w:val="002D49E7"/>
    <w:rsid w:val="002D6457"/>
    <w:rsid w:val="002D690D"/>
    <w:rsid w:val="002D78E7"/>
    <w:rsid w:val="002D7C09"/>
    <w:rsid w:val="002D7ECA"/>
    <w:rsid w:val="002D7F4E"/>
    <w:rsid w:val="002E0A8D"/>
    <w:rsid w:val="002E2784"/>
    <w:rsid w:val="002E2A39"/>
    <w:rsid w:val="002E2E84"/>
    <w:rsid w:val="002E47F1"/>
    <w:rsid w:val="002E5482"/>
    <w:rsid w:val="002E5702"/>
    <w:rsid w:val="002E7559"/>
    <w:rsid w:val="002F3201"/>
    <w:rsid w:val="002F4401"/>
    <w:rsid w:val="002F516E"/>
    <w:rsid w:val="002F66AA"/>
    <w:rsid w:val="003020F3"/>
    <w:rsid w:val="003029C1"/>
    <w:rsid w:val="00303031"/>
    <w:rsid w:val="003040B1"/>
    <w:rsid w:val="003058BC"/>
    <w:rsid w:val="0030729F"/>
    <w:rsid w:val="00307761"/>
    <w:rsid w:val="003079AD"/>
    <w:rsid w:val="00311B9F"/>
    <w:rsid w:val="00313FDB"/>
    <w:rsid w:val="0031424F"/>
    <w:rsid w:val="00314347"/>
    <w:rsid w:val="00314C32"/>
    <w:rsid w:val="0031554B"/>
    <w:rsid w:val="003155AF"/>
    <w:rsid w:val="00315FA0"/>
    <w:rsid w:val="003179E6"/>
    <w:rsid w:val="00317DAA"/>
    <w:rsid w:val="00317E8F"/>
    <w:rsid w:val="0032108D"/>
    <w:rsid w:val="00322AB6"/>
    <w:rsid w:val="00326174"/>
    <w:rsid w:val="003264F7"/>
    <w:rsid w:val="00327F4E"/>
    <w:rsid w:val="00330486"/>
    <w:rsid w:val="00330D1D"/>
    <w:rsid w:val="00333536"/>
    <w:rsid w:val="00333DBD"/>
    <w:rsid w:val="003346D5"/>
    <w:rsid w:val="00335A42"/>
    <w:rsid w:val="0034151C"/>
    <w:rsid w:val="00341B62"/>
    <w:rsid w:val="00342379"/>
    <w:rsid w:val="003439C8"/>
    <w:rsid w:val="0034520A"/>
    <w:rsid w:val="00347DB2"/>
    <w:rsid w:val="00350161"/>
    <w:rsid w:val="00350D4C"/>
    <w:rsid w:val="00351CDE"/>
    <w:rsid w:val="00354408"/>
    <w:rsid w:val="00357317"/>
    <w:rsid w:val="0035758E"/>
    <w:rsid w:val="003631FC"/>
    <w:rsid w:val="00364456"/>
    <w:rsid w:val="00364C79"/>
    <w:rsid w:val="0036597F"/>
    <w:rsid w:val="003664C3"/>
    <w:rsid w:val="00366CD0"/>
    <w:rsid w:val="00371A5E"/>
    <w:rsid w:val="00372352"/>
    <w:rsid w:val="00372AEB"/>
    <w:rsid w:val="003737AD"/>
    <w:rsid w:val="00373F8E"/>
    <w:rsid w:val="003774BA"/>
    <w:rsid w:val="00377C1B"/>
    <w:rsid w:val="00377C97"/>
    <w:rsid w:val="0038038E"/>
    <w:rsid w:val="00382563"/>
    <w:rsid w:val="0038338C"/>
    <w:rsid w:val="003834E4"/>
    <w:rsid w:val="0038678F"/>
    <w:rsid w:val="00387786"/>
    <w:rsid w:val="00390942"/>
    <w:rsid w:val="00391655"/>
    <w:rsid w:val="00392E4C"/>
    <w:rsid w:val="00395595"/>
    <w:rsid w:val="00396F97"/>
    <w:rsid w:val="003A00BB"/>
    <w:rsid w:val="003A059D"/>
    <w:rsid w:val="003A1F43"/>
    <w:rsid w:val="003A22CD"/>
    <w:rsid w:val="003A302A"/>
    <w:rsid w:val="003A3834"/>
    <w:rsid w:val="003A42C3"/>
    <w:rsid w:val="003A4637"/>
    <w:rsid w:val="003A4D05"/>
    <w:rsid w:val="003A4F3B"/>
    <w:rsid w:val="003A5234"/>
    <w:rsid w:val="003B080A"/>
    <w:rsid w:val="003B1EEB"/>
    <w:rsid w:val="003B45EE"/>
    <w:rsid w:val="003B5A66"/>
    <w:rsid w:val="003B5FDF"/>
    <w:rsid w:val="003B6999"/>
    <w:rsid w:val="003C0972"/>
    <w:rsid w:val="003C1031"/>
    <w:rsid w:val="003C1EE8"/>
    <w:rsid w:val="003C3A2B"/>
    <w:rsid w:val="003C45AB"/>
    <w:rsid w:val="003C4B11"/>
    <w:rsid w:val="003C6D87"/>
    <w:rsid w:val="003C7927"/>
    <w:rsid w:val="003D0AD0"/>
    <w:rsid w:val="003D2447"/>
    <w:rsid w:val="003D2975"/>
    <w:rsid w:val="003D2D75"/>
    <w:rsid w:val="003D5512"/>
    <w:rsid w:val="003D6347"/>
    <w:rsid w:val="003D6738"/>
    <w:rsid w:val="003D7FD9"/>
    <w:rsid w:val="003E1D75"/>
    <w:rsid w:val="003E4722"/>
    <w:rsid w:val="003E634E"/>
    <w:rsid w:val="003E7934"/>
    <w:rsid w:val="003F073E"/>
    <w:rsid w:val="003F2F55"/>
    <w:rsid w:val="003F56A6"/>
    <w:rsid w:val="003F5962"/>
    <w:rsid w:val="003F7A47"/>
    <w:rsid w:val="003F7C85"/>
    <w:rsid w:val="004003BE"/>
    <w:rsid w:val="004024EC"/>
    <w:rsid w:val="00403E5D"/>
    <w:rsid w:val="004043B6"/>
    <w:rsid w:val="004065C4"/>
    <w:rsid w:val="00411F3C"/>
    <w:rsid w:val="00412BCA"/>
    <w:rsid w:val="00413192"/>
    <w:rsid w:val="00413F66"/>
    <w:rsid w:val="004141DE"/>
    <w:rsid w:val="00415AE3"/>
    <w:rsid w:val="0041719D"/>
    <w:rsid w:val="00420DD7"/>
    <w:rsid w:val="00420EF7"/>
    <w:rsid w:val="00420FB7"/>
    <w:rsid w:val="004265BF"/>
    <w:rsid w:val="004265EE"/>
    <w:rsid w:val="00426AD8"/>
    <w:rsid w:val="00426C3D"/>
    <w:rsid w:val="00426E2B"/>
    <w:rsid w:val="0043035A"/>
    <w:rsid w:val="00430B76"/>
    <w:rsid w:val="004319E3"/>
    <w:rsid w:val="004320E8"/>
    <w:rsid w:val="004321D2"/>
    <w:rsid w:val="004345AD"/>
    <w:rsid w:val="004347AF"/>
    <w:rsid w:val="00434B08"/>
    <w:rsid w:val="00435771"/>
    <w:rsid w:val="00435DE3"/>
    <w:rsid w:val="00436A67"/>
    <w:rsid w:val="00437458"/>
    <w:rsid w:val="0043787B"/>
    <w:rsid w:val="00437B24"/>
    <w:rsid w:val="00440DF2"/>
    <w:rsid w:val="00440E07"/>
    <w:rsid w:val="00441763"/>
    <w:rsid w:val="0044241D"/>
    <w:rsid w:val="00442E7D"/>
    <w:rsid w:val="00443EF2"/>
    <w:rsid w:val="004442D0"/>
    <w:rsid w:val="004454BE"/>
    <w:rsid w:val="00445BEE"/>
    <w:rsid w:val="004469B2"/>
    <w:rsid w:val="00450873"/>
    <w:rsid w:val="00450FD9"/>
    <w:rsid w:val="00451A17"/>
    <w:rsid w:val="00452CA9"/>
    <w:rsid w:val="00453308"/>
    <w:rsid w:val="00453E05"/>
    <w:rsid w:val="00455B7F"/>
    <w:rsid w:val="00455E58"/>
    <w:rsid w:val="00456290"/>
    <w:rsid w:val="0045655F"/>
    <w:rsid w:val="0045679A"/>
    <w:rsid w:val="0045683B"/>
    <w:rsid w:val="00457D2C"/>
    <w:rsid w:val="00460685"/>
    <w:rsid w:val="00460D74"/>
    <w:rsid w:val="0046172E"/>
    <w:rsid w:val="004640CD"/>
    <w:rsid w:val="004652FE"/>
    <w:rsid w:val="00465514"/>
    <w:rsid w:val="00466DF5"/>
    <w:rsid w:val="00467FFD"/>
    <w:rsid w:val="004700F5"/>
    <w:rsid w:val="004722F8"/>
    <w:rsid w:val="004729FA"/>
    <w:rsid w:val="00472CC5"/>
    <w:rsid w:val="004747CD"/>
    <w:rsid w:val="00474D9C"/>
    <w:rsid w:val="00476224"/>
    <w:rsid w:val="00477092"/>
    <w:rsid w:val="004804E2"/>
    <w:rsid w:val="0048612B"/>
    <w:rsid w:val="00487BFD"/>
    <w:rsid w:val="00491332"/>
    <w:rsid w:val="00492004"/>
    <w:rsid w:val="00492B4A"/>
    <w:rsid w:val="00492E93"/>
    <w:rsid w:val="00493154"/>
    <w:rsid w:val="0049493E"/>
    <w:rsid w:val="00494A90"/>
    <w:rsid w:val="00494D92"/>
    <w:rsid w:val="00494EEA"/>
    <w:rsid w:val="0049511A"/>
    <w:rsid w:val="00495946"/>
    <w:rsid w:val="00497CD1"/>
    <w:rsid w:val="004A15A3"/>
    <w:rsid w:val="004A2141"/>
    <w:rsid w:val="004A35CE"/>
    <w:rsid w:val="004A6379"/>
    <w:rsid w:val="004A65AE"/>
    <w:rsid w:val="004A6615"/>
    <w:rsid w:val="004B009D"/>
    <w:rsid w:val="004B0D9E"/>
    <w:rsid w:val="004B2E84"/>
    <w:rsid w:val="004B68A9"/>
    <w:rsid w:val="004B6E1A"/>
    <w:rsid w:val="004B7266"/>
    <w:rsid w:val="004B78F4"/>
    <w:rsid w:val="004C10CE"/>
    <w:rsid w:val="004C1A98"/>
    <w:rsid w:val="004C2272"/>
    <w:rsid w:val="004C2934"/>
    <w:rsid w:val="004C3076"/>
    <w:rsid w:val="004C31F4"/>
    <w:rsid w:val="004C4BCB"/>
    <w:rsid w:val="004C4E7D"/>
    <w:rsid w:val="004C5E01"/>
    <w:rsid w:val="004C6011"/>
    <w:rsid w:val="004C6C26"/>
    <w:rsid w:val="004D11A2"/>
    <w:rsid w:val="004D1E48"/>
    <w:rsid w:val="004D3173"/>
    <w:rsid w:val="004D337F"/>
    <w:rsid w:val="004D6CB9"/>
    <w:rsid w:val="004D72AD"/>
    <w:rsid w:val="004D7BB0"/>
    <w:rsid w:val="004E4B51"/>
    <w:rsid w:val="004E4D24"/>
    <w:rsid w:val="004E4F11"/>
    <w:rsid w:val="004E55AB"/>
    <w:rsid w:val="004E62FC"/>
    <w:rsid w:val="004E6355"/>
    <w:rsid w:val="004E6BA8"/>
    <w:rsid w:val="004E6F33"/>
    <w:rsid w:val="004E70B6"/>
    <w:rsid w:val="004F4DED"/>
    <w:rsid w:val="004F684D"/>
    <w:rsid w:val="004F7562"/>
    <w:rsid w:val="00500443"/>
    <w:rsid w:val="0050096C"/>
    <w:rsid w:val="005009E8"/>
    <w:rsid w:val="0050189B"/>
    <w:rsid w:val="00502E80"/>
    <w:rsid w:val="005051F4"/>
    <w:rsid w:val="00505290"/>
    <w:rsid w:val="00505EBE"/>
    <w:rsid w:val="00506DE6"/>
    <w:rsid w:val="00510B94"/>
    <w:rsid w:val="00510EBA"/>
    <w:rsid w:val="00511872"/>
    <w:rsid w:val="00512728"/>
    <w:rsid w:val="005134C8"/>
    <w:rsid w:val="005135D4"/>
    <w:rsid w:val="00513CB9"/>
    <w:rsid w:val="005143F0"/>
    <w:rsid w:val="00514D90"/>
    <w:rsid w:val="00515506"/>
    <w:rsid w:val="0051782F"/>
    <w:rsid w:val="00517F69"/>
    <w:rsid w:val="00520238"/>
    <w:rsid w:val="0052068C"/>
    <w:rsid w:val="00520ECE"/>
    <w:rsid w:val="005225CB"/>
    <w:rsid w:val="00522DF4"/>
    <w:rsid w:val="00522F7F"/>
    <w:rsid w:val="005232E7"/>
    <w:rsid w:val="00523492"/>
    <w:rsid w:val="0052382A"/>
    <w:rsid w:val="00525EAC"/>
    <w:rsid w:val="0052635D"/>
    <w:rsid w:val="00526476"/>
    <w:rsid w:val="00526479"/>
    <w:rsid w:val="005308C5"/>
    <w:rsid w:val="00530907"/>
    <w:rsid w:val="00532170"/>
    <w:rsid w:val="0053327B"/>
    <w:rsid w:val="0053521B"/>
    <w:rsid w:val="00535D4B"/>
    <w:rsid w:val="00536A02"/>
    <w:rsid w:val="0053750B"/>
    <w:rsid w:val="005375B1"/>
    <w:rsid w:val="00537B63"/>
    <w:rsid w:val="005426DA"/>
    <w:rsid w:val="005466FD"/>
    <w:rsid w:val="00546C5A"/>
    <w:rsid w:val="00547E94"/>
    <w:rsid w:val="005509AE"/>
    <w:rsid w:val="00551C24"/>
    <w:rsid w:val="0055441F"/>
    <w:rsid w:val="00555E47"/>
    <w:rsid w:val="00556239"/>
    <w:rsid w:val="00556C45"/>
    <w:rsid w:val="00562D74"/>
    <w:rsid w:val="00563602"/>
    <w:rsid w:val="00563E0B"/>
    <w:rsid w:val="00564167"/>
    <w:rsid w:val="0056445F"/>
    <w:rsid w:val="0056527A"/>
    <w:rsid w:val="00565DF7"/>
    <w:rsid w:val="00566A98"/>
    <w:rsid w:val="00567A44"/>
    <w:rsid w:val="00567C98"/>
    <w:rsid w:val="00571240"/>
    <w:rsid w:val="0057264E"/>
    <w:rsid w:val="0057346C"/>
    <w:rsid w:val="005739CF"/>
    <w:rsid w:val="00574E16"/>
    <w:rsid w:val="005754DC"/>
    <w:rsid w:val="00575F7C"/>
    <w:rsid w:val="00576092"/>
    <w:rsid w:val="00576381"/>
    <w:rsid w:val="00576E22"/>
    <w:rsid w:val="00580991"/>
    <w:rsid w:val="005817BA"/>
    <w:rsid w:val="005825F7"/>
    <w:rsid w:val="005855B3"/>
    <w:rsid w:val="00586625"/>
    <w:rsid w:val="005866B3"/>
    <w:rsid w:val="0058676B"/>
    <w:rsid w:val="00586991"/>
    <w:rsid w:val="005879E7"/>
    <w:rsid w:val="00590A2C"/>
    <w:rsid w:val="0059219E"/>
    <w:rsid w:val="005930FD"/>
    <w:rsid w:val="0059369F"/>
    <w:rsid w:val="005938C4"/>
    <w:rsid w:val="00593C9C"/>
    <w:rsid w:val="005940E5"/>
    <w:rsid w:val="00594801"/>
    <w:rsid w:val="005965D9"/>
    <w:rsid w:val="005974BF"/>
    <w:rsid w:val="005A087B"/>
    <w:rsid w:val="005A20A7"/>
    <w:rsid w:val="005A52EF"/>
    <w:rsid w:val="005A7A34"/>
    <w:rsid w:val="005A7DEE"/>
    <w:rsid w:val="005B054D"/>
    <w:rsid w:val="005B0741"/>
    <w:rsid w:val="005B35CE"/>
    <w:rsid w:val="005B47AD"/>
    <w:rsid w:val="005B5FEA"/>
    <w:rsid w:val="005B6B0A"/>
    <w:rsid w:val="005B6ED4"/>
    <w:rsid w:val="005B7A46"/>
    <w:rsid w:val="005C1260"/>
    <w:rsid w:val="005C1D6A"/>
    <w:rsid w:val="005C1F24"/>
    <w:rsid w:val="005C27A8"/>
    <w:rsid w:val="005C2903"/>
    <w:rsid w:val="005C336A"/>
    <w:rsid w:val="005C5AD6"/>
    <w:rsid w:val="005C6C51"/>
    <w:rsid w:val="005C76E3"/>
    <w:rsid w:val="005D0CBF"/>
    <w:rsid w:val="005D25BA"/>
    <w:rsid w:val="005D28BF"/>
    <w:rsid w:val="005D4687"/>
    <w:rsid w:val="005D51FE"/>
    <w:rsid w:val="005D598E"/>
    <w:rsid w:val="005E0833"/>
    <w:rsid w:val="005E2BE0"/>
    <w:rsid w:val="005E4DEA"/>
    <w:rsid w:val="005E77E7"/>
    <w:rsid w:val="005E78B7"/>
    <w:rsid w:val="005F0EAC"/>
    <w:rsid w:val="005F319C"/>
    <w:rsid w:val="005F402C"/>
    <w:rsid w:val="005F561C"/>
    <w:rsid w:val="00600991"/>
    <w:rsid w:val="00600C1E"/>
    <w:rsid w:val="006014D8"/>
    <w:rsid w:val="006021BC"/>
    <w:rsid w:val="006065ED"/>
    <w:rsid w:val="00610328"/>
    <w:rsid w:val="0061110C"/>
    <w:rsid w:val="006133D7"/>
    <w:rsid w:val="006138AA"/>
    <w:rsid w:val="00614CF8"/>
    <w:rsid w:val="00617486"/>
    <w:rsid w:val="0062135E"/>
    <w:rsid w:val="006218EE"/>
    <w:rsid w:val="00624583"/>
    <w:rsid w:val="006247EA"/>
    <w:rsid w:val="00625200"/>
    <w:rsid w:val="00625374"/>
    <w:rsid w:val="00626B8C"/>
    <w:rsid w:val="0062703B"/>
    <w:rsid w:val="0062785E"/>
    <w:rsid w:val="00627D36"/>
    <w:rsid w:val="0063018F"/>
    <w:rsid w:val="0063049B"/>
    <w:rsid w:val="00633A4B"/>
    <w:rsid w:val="00634970"/>
    <w:rsid w:val="00634DC7"/>
    <w:rsid w:val="006360D5"/>
    <w:rsid w:val="00636F68"/>
    <w:rsid w:val="00637ED6"/>
    <w:rsid w:val="00640DF0"/>
    <w:rsid w:val="00642DE2"/>
    <w:rsid w:val="006436AB"/>
    <w:rsid w:val="00643C05"/>
    <w:rsid w:val="00643ED2"/>
    <w:rsid w:val="006449A8"/>
    <w:rsid w:val="00645F28"/>
    <w:rsid w:val="00645FF3"/>
    <w:rsid w:val="006467C9"/>
    <w:rsid w:val="0064755C"/>
    <w:rsid w:val="00650631"/>
    <w:rsid w:val="00650994"/>
    <w:rsid w:val="00650CD4"/>
    <w:rsid w:val="006537D6"/>
    <w:rsid w:val="006539E4"/>
    <w:rsid w:val="0065428E"/>
    <w:rsid w:val="00654A7E"/>
    <w:rsid w:val="006560CE"/>
    <w:rsid w:val="0065754A"/>
    <w:rsid w:val="00657F9E"/>
    <w:rsid w:val="00660F70"/>
    <w:rsid w:val="0066263E"/>
    <w:rsid w:val="00662858"/>
    <w:rsid w:val="00663DA1"/>
    <w:rsid w:val="00664313"/>
    <w:rsid w:val="00664426"/>
    <w:rsid w:val="00664CAD"/>
    <w:rsid w:val="0066577A"/>
    <w:rsid w:val="00665E29"/>
    <w:rsid w:val="006668E5"/>
    <w:rsid w:val="00672A26"/>
    <w:rsid w:val="00674F14"/>
    <w:rsid w:val="00675C9B"/>
    <w:rsid w:val="00675D07"/>
    <w:rsid w:val="00676825"/>
    <w:rsid w:val="0067695B"/>
    <w:rsid w:val="0068017C"/>
    <w:rsid w:val="00680193"/>
    <w:rsid w:val="00680BD2"/>
    <w:rsid w:val="00681E3A"/>
    <w:rsid w:val="00682A36"/>
    <w:rsid w:val="00682BB3"/>
    <w:rsid w:val="00682D1D"/>
    <w:rsid w:val="006830B7"/>
    <w:rsid w:val="00683CD7"/>
    <w:rsid w:val="00684BAB"/>
    <w:rsid w:val="0069162A"/>
    <w:rsid w:val="00691D6C"/>
    <w:rsid w:val="006942BE"/>
    <w:rsid w:val="0069492F"/>
    <w:rsid w:val="00694E07"/>
    <w:rsid w:val="00697658"/>
    <w:rsid w:val="00697B81"/>
    <w:rsid w:val="006A0CDF"/>
    <w:rsid w:val="006A0E5F"/>
    <w:rsid w:val="006A188E"/>
    <w:rsid w:val="006A1F08"/>
    <w:rsid w:val="006A5B08"/>
    <w:rsid w:val="006A6D41"/>
    <w:rsid w:val="006A70B1"/>
    <w:rsid w:val="006A7A69"/>
    <w:rsid w:val="006A7DA3"/>
    <w:rsid w:val="006B21A8"/>
    <w:rsid w:val="006B2BD6"/>
    <w:rsid w:val="006B3719"/>
    <w:rsid w:val="006B42DF"/>
    <w:rsid w:val="006B6229"/>
    <w:rsid w:val="006B7343"/>
    <w:rsid w:val="006B7A48"/>
    <w:rsid w:val="006C10F5"/>
    <w:rsid w:val="006C21DF"/>
    <w:rsid w:val="006C24E3"/>
    <w:rsid w:val="006C2BDE"/>
    <w:rsid w:val="006C37F9"/>
    <w:rsid w:val="006C4D4B"/>
    <w:rsid w:val="006C537B"/>
    <w:rsid w:val="006C6AF7"/>
    <w:rsid w:val="006C6B9B"/>
    <w:rsid w:val="006C6ED5"/>
    <w:rsid w:val="006D07A1"/>
    <w:rsid w:val="006D092D"/>
    <w:rsid w:val="006D0ED2"/>
    <w:rsid w:val="006D3725"/>
    <w:rsid w:val="006D43D1"/>
    <w:rsid w:val="006D53C8"/>
    <w:rsid w:val="006D5C7D"/>
    <w:rsid w:val="006D6978"/>
    <w:rsid w:val="006D6A11"/>
    <w:rsid w:val="006D71F7"/>
    <w:rsid w:val="006D7730"/>
    <w:rsid w:val="006E085C"/>
    <w:rsid w:val="006E0F5C"/>
    <w:rsid w:val="006E1C1E"/>
    <w:rsid w:val="006E2504"/>
    <w:rsid w:val="006E321C"/>
    <w:rsid w:val="006E3EDE"/>
    <w:rsid w:val="006E53D7"/>
    <w:rsid w:val="006E7CD6"/>
    <w:rsid w:val="006F02CA"/>
    <w:rsid w:val="006F4F4F"/>
    <w:rsid w:val="006F5CFA"/>
    <w:rsid w:val="006F6629"/>
    <w:rsid w:val="006F7BA3"/>
    <w:rsid w:val="0070152C"/>
    <w:rsid w:val="00701823"/>
    <w:rsid w:val="00703F3F"/>
    <w:rsid w:val="00710149"/>
    <w:rsid w:val="00711AF6"/>
    <w:rsid w:val="00711D9A"/>
    <w:rsid w:val="00713725"/>
    <w:rsid w:val="00713AC2"/>
    <w:rsid w:val="00714171"/>
    <w:rsid w:val="007142C0"/>
    <w:rsid w:val="0071486D"/>
    <w:rsid w:val="00715A21"/>
    <w:rsid w:val="00717F8C"/>
    <w:rsid w:val="00717FA8"/>
    <w:rsid w:val="00721A2D"/>
    <w:rsid w:val="0072271E"/>
    <w:rsid w:val="0072345A"/>
    <w:rsid w:val="00723B74"/>
    <w:rsid w:val="00724C1D"/>
    <w:rsid w:val="007250E4"/>
    <w:rsid w:val="00725D0E"/>
    <w:rsid w:val="00726CCC"/>
    <w:rsid w:val="00727A4E"/>
    <w:rsid w:val="00730E5B"/>
    <w:rsid w:val="007314C6"/>
    <w:rsid w:val="00731F4D"/>
    <w:rsid w:val="00732B3A"/>
    <w:rsid w:val="00733032"/>
    <w:rsid w:val="00735CF0"/>
    <w:rsid w:val="00736253"/>
    <w:rsid w:val="00737145"/>
    <w:rsid w:val="007411E9"/>
    <w:rsid w:val="007457EB"/>
    <w:rsid w:val="00745CBC"/>
    <w:rsid w:val="00746368"/>
    <w:rsid w:val="00746434"/>
    <w:rsid w:val="00746BF3"/>
    <w:rsid w:val="007473B8"/>
    <w:rsid w:val="00747F64"/>
    <w:rsid w:val="00750104"/>
    <w:rsid w:val="00750AE3"/>
    <w:rsid w:val="00752758"/>
    <w:rsid w:val="00753E87"/>
    <w:rsid w:val="007541C8"/>
    <w:rsid w:val="00755AF0"/>
    <w:rsid w:val="00755C86"/>
    <w:rsid w:val="00756536"/>
    <w:rsid w:val="0076162D"/>
    <w:rsid w:val="00761AEE"/>
    <w:rsid w:val="00761EDD"/>
    <w:rsid w:val="00762441"/>
    <w:rsid w:val="00763206"/>
    <w:rsid w:val="00764DB8"/>
    <w:rsid w:val="0076696D"/>
    <w:rsid w:val="0077018A"/>
    <w:rsid w:val="00770306"/>
    <w:rsid w:val="00770497"/>
    <w:rsid w:val="007707A1"/>
    <w:rsid w:val="00771F3A"/>
    <w:rsid w:val="007722DC"/>
    <w:rsid w:val="0077545E"/>
    <w:rsid w:val="00776280"/>
    <w:rsid w:val="00776D0D"/>
    <w:rsid w:val="0077784F"/>
    <w:rsid w:val="00780387"/>
    <w:rsid w:val="0078051E"/>
    <w:rsid w:val="0078102C"/>
    <w:rsid w:val="00781BCB"/>
    <w:rsid w:val="0078222F"/>
    <w:rsid w:val="00782FEB"/>
    <w:rsid w:val="00787AE3"/>
    <w:rsid w:val="00790031"/>
    <w:rsid w:val="00790825"/>
    <w:rsid w:val="00790B7B"/>
    <w:rsid w:val="00790F3E"/>
    <w:rsid w:val="00792A10"/>
    <w:rsid w:val="00793252"/>
    <w:rsid w:val="00794514"/>
    <w:rsid w:val="00795C8E"/>
    <w:rsid w:val="00796E8B"/>
    <w:rsid w:val="007A04E6"/>
    <w:rsid w:val="007A1349"/>
    <w:rsid w:val="007A15B7"/>
    <w:rsid w:val="007A2661"/>
    <w:rsid w:val="007A3AC2"/>
    <w:rsid w:val="007A4568"/>
    <w:rsid w:val="007A497B"/>
    <w:rsid w:val="007A63CA"/>
    <w:rsid w:val="007A7768"/>
    <w:rsid w:val="007B4086"/>
    <w:rsid w:val="007B43A3"/>
    <w:rsid w:val="007B4748"/>
    <w:rsid w:val="007B4A41"/>
    <w:rsid w:val="007B7D00"/>
    <w:rsid w:val="007C0547"/>
    <w:rsid w:val="007C1AE7"/>
    <w:rsid w:val="007C4073"/>
    <w:rsid w:val="007C58B2"/>
    <w:rsid w:val="007C5A8A"/>
    <w:rsid w:val="007D04D8"/>
    <w:rsid w:val="007D1708"/>
    <w:rsid w:val="007D1879"/>
    <w:rsid w:val="007D1B10"/>
    <w:rsid w:val="007D44F1"/>
    <w:rsid w:val="007D7ED8"/>
    <w:rsid w:val="007E17DD"/>
    <w:rsid w:val="007E23F3"/>
    <w:rsid w:val="007E3243"/>
    <w:rsid w:val="007E4C62"/>
    <w:rsid w:val="007E4DD7"/>
    <w:rsid w:val="007E65D7"/>
    <w:rsid w:val="007E70E8"/>
    <w:rsid w:val="007F0BD0"/>
    <w:rsid w:val="007F1BE6"/>
    <w:rsid w:val="007F32AB"/>
    <w:rsid w:val="007F4058"/>
    <w:rsid w:val="007F5AAF"/>
    <w:rsid w:val="007F6F47"/>
    <w:rsid w:val="00800155"/>
    <w:rsid w:val="00800DA9"/>
    <w:rsid w:val="0080403C"/>
    <w:rsid w:val="00804854"/>
    <w:rsid w:val="00804F80"/>
    <w:rsid w:val="00806474"/>
    <w:rsid w:val="00806C92"/>
    <w:rsid w:val="00807D92"/>
    <w:rsid w:val="00810793"/>
    <w:rsid w:val="00812F35"/>
    <w:rsid w:val="008131A7"/>
    <w:rsid w:val="0081340E"/>
    <w:rsid w:val="00813B15"/>
    <w:rsid w:val="00814231"/>
    <w:rsid w:val="00815DD1"/>
    <w:rsid w:val="0081659F"/>
    <w:rsid w:val="008166EF"/>
    <w:rsid w:val="00816843"/>
    <w:rsid w:val="00816998"/>
    <w:rsid w:val="00821DFC"/>
    <w:rsid w:val="008223E9"/>
    <w:rsid w:val="00822425"/>
    <w:rsid w:val="00823292"/>
    <w:rsid w:val="00825D38"/>
    <w:rsid w:val="00826D4B"/>
    <w:rsid w:val="00827FB8"/>
    <w:rsid w:val="00830606"/>
    <w:rsid w:val="008309AB"/>
    <w:rsid w:val="00830A8A"/>
    <w:rsid w:val="00830B43"/>
    <w:rsid w:val="00830BF7"/>
    <w:rsid w:val="00831816"/>
    <w:rsid w:val="00831D36"/>
    <w:rsid w:val="00831F51"/>
    <w:rsid w:val="00832CFD"/>
    <w:rsid w:val="00833346"/>
    <w:rsid w:val="0083377C"/>
    <w:rsid w:val="008354D5"/>
    <w:rsid w:val="00835642"/>
    <w:rsid w:val="00835DE8"/>
    <w:rsid w:val="00836040"/>
    <w:rsid w:val="00837437"/>
    <w:rsid w:val="00840117"/>
    <w:rsid w:val="00842359"/>
    <w:rsid w:val="00842C86"/>
    <w:rsid w:val="00843707"/>
    <w:rsid w:val="00844D50"/>
    <w:rsid w:val="00845B62"/>
    <w:rsid w:val="00846E71"/>
    <w:rsid w:val="008470BC"/>
    <w:rsid w:val="0085029A"/>
    <w:rsid w:val="0085074D"/>
    <w:rsid w:val="008511DF"/>
    <w:rsid w:val="00851805"/>
    <w:rsid w:val="008528D2"/>
    <w:rsid w:val="00853E18"/>
    <w:rsid w:val="008549E0"/>
    <w:rsid w:val="00854A55"/>
    <w:rsid w:val="008570E7"/>
    <w:rsid w:val="008600C4"/>
    <w:rsid w:val="00861043"/>
    <w:rsid w:val="008624EA"/>
    <w:rsid w:val="0086344A"/>
    <w:rsid w:val="00865B05"/>
    <w:rsid w:val="00866795"/>
    <w:rsid w:val="008671CC"/>
    <w:rsid w:val="00867311"/>
    <w:rsid w:val="008706CB"/>
    <w:rsid w:val="00871998"/>
    <w:rsid w:val="0087352E"/>
    <w:rsid w:val="00873EF2"/>
    <w:rsid w:val="0087448B"/>
    <w:rsid w:val="00874CDD"/>
    <w:rsid w:val="00874FEC"/>
    <w:rsid w:val="008760C4"/>
    <w:rsid w:val="00876563"/>
    <w:rsid w:val="00882E8A"/>
    <w:rsid w:val="008834D1"/>
    <w:rsid w:val="00883873"/>
    <w:rsid w:val="0088487C"/>
    <w:rsid w:val="00884EF1"/>
    <w:rsid w:val="00885F16"/>
    <w:rsid w:val="008863A3"/>
    <w:rsid w:val="0088727F"/>
    <w:rsid w:val="0088785E"/>
    <w:rsid w:val="00893962"/>
    <w:rsid w:val="00894144"/>
    <w:rsid w:val="0089544E"/>
    <w:rsid w:val="008A3580"/>
    <w:rsid w:val="008A372F"/>
    <w:rsid w:val="008A4AC8"/>
    <w:rsid w:val="008A56FD"/>
    <w:rsid w:val="008A5B9A"/>
    <w:rsid w:val="008A6022"/>
    <w:rsid w:val="008A6DD5"/>
    <w:rsid w:val="008A75F9"/>
    <w:rsid w:val="008B0144"/>
    <w:rsid w:val="008B11A5"/>
    <w:rsid w:val="008B1DB2"/>
    <w:rsid w:val="008B2A12"/>
    <w:rsid w:val="008B36A1"/>
    <w:rsid w:val="008B62E3"/>
    <w:rsid w:val="008B6542"/>
    <w:rsid w:val="008B6D92"/>
    <w:rsid w:val="008C0361"/>
    <w:rsid w:val="008C037C"/>
    <w:rsid w:val="008C0E02"/>
    <w:rsid w:val="008C20C4"/>
    <w:rsid w:val="008C328E"/>
    <w:rsid w:val="008C5655"/>
    <w:rsid w:val="008C7C65"/>
    <w:rsid w:val="008D10F2"/>
    <w:rsid w:val="008D2438"/>
    <w:rsid w:val="008D2762"/>
    <w:rsid w:val="008D2DCD"/>
    <w:rsid w:val="008D4AB0"/>
    <w:rsid w:val="008D5569"/>
    <w:rsid w:val="008D58DC"/>
    <w:rsid w:val="008D5F24"/>
    <w:rsid w:val="008D6F3D"/>
    <w:rsid w:val="008E09A6"/>
    <w:rsid w:val="008E2CDC"/>
    <w:rsid w:val="008E300B"/>
    <w:rsid w:val="008E3C56"/>
    <w:rsid w:val="008E4086"/>
    <w:rsid w:val="008E5EFD"/>
    <w:rsid w:val="008E60F2"/>
    <w:rsid w:val="008E74EB"/>
    <w:rsid w:val="008E7A6C"/>
    <w:rsid w:val="008F11D1"/>
    <w:rsid w:val="008F1BB7"/>
    <w:rsid w:val="008F38C5"/>
    <w:rsid w:val="008F53BA"/>
    <w:rsid w:val="00900665"/>
    <w:rsid w:val="00901294"/>
    <w:rsid w:val="009015BE"/>
    <w:rsid w:val="00904988"/>
    <w:rsid w:val="00904E1A"/>
    <w:rsid w:val="00905009"/>
    <w:rsid w:val="0090750C"/>
    <w:rsid w:val="00910D72"/>
    <w:rsid w:val="00911BFD"/>
    <w:rsid w:val="009127B1"/>
    <w:rsid w:val="00915182"/>
    <w:rsid w:val="00917C66"/>
    <w:rsid w:val="00921D5B"/>
    <w:rsid w:val="00921E0A"/>
    <w:rsid w:val="00922FF8"/>
    <w:rsid w:val="009262E4"/>
    <w:rsid w:val="00927499"/>
    <w:rsid w:val="009278C7"/>
    <w:rsid w:val="00931772"/>
    <w:rsid w:val="0093225F"/>
    <w:rsid w:val="00932704"/>
    <w:rsid w:val="009332D4"/>
    <w:rsid w:val="009332F7"/>
    <w:rsid w:val="009350CE"/>
    <w:rsid w:val="00940525"/>
    <w:rsid w:val="009421AC"/>
    <w:rsid w:val="0094340B"/>
    <w:rsid w:val="00943B9E"/>
    <w:rsid w:val="00946321"/>
    <w:rsid w:val="00946408"/>
    <w:rsid w:val="009524BE"/>
    <w:rsid w:val="0095546B"/>
    <w:rsid w:val="00957A8A"/>
    <w:rsid w:val="009606F1"/>
    <w:rsid w:val="00960DC0"/>
    <w:rsid w:val="00960EB8"/>
    <w:rsid w:val="00961A85"/>
    <w:rsid w:val="0096225B"/>
    <w:rsid w:val="009624E0"/>
    <w:rsid w:val="0096275F"/>
    <w:rsid w:val="0096415F"/>
    <w:rsid w:val="009645D9"/>
    <w:rsid w:val="0096625E"/>
    <w:rsid w:val="009673AB"/>
    <w:rsid w:val="0096754E"/>
    <w:rsid w:val="009679C5"/>
    <w:rsid w:val="0097003A"/>
    <w:rsid w:val="00971339"/>
    <w:rsid w:val="00971F77"/>
    <w:rsid w:val="009733C4"/>
    <w:rsid w:val="009741E0"/>
    <w:rsid w:val="0097468F"/>
    <w:rsid w:val="00975CCE"/>
    <w:rsid w:val="009760B9"/>
    <w:rsid w:val="00976328"/>
    <w:rsid w:val="00976CB8"/>
    <w:rsid w:val="0098047D"/>
    <w:rsid w:val="00981DCD"/>
    <w:rsid w:val="00982720"/>
    <w:rsid w:val="00982F98"/>
    <w:rsid w:val="00983187"/>
    <w:rsid w:val="0098354B"/>
    <w:rsid w:val="0098566E"/>
    <w:rsid w:val="00985F3A"/>
    <w:rsid w:val="00985F80"/>
    <w:rsid w:val="0098768A"/>
    <w:rsid w:val="0099015E"/>
    <w:rsid w:val="00991A4B"/>
    <w:rsid w:val="00993D98"/>
    <w:rsid w:val="00994C2C"/>
    <w:rsid w:val="0099539D"/>
    <w:rsid w:val="0099773F"/>
    <w:rsid w:val="00997BF9"/>
    <w:rsid w:val="009A1C6E"/>
    <w:rsid w:val="009A2133"/>
    <w:rsid w:val="009A2684"/>
    <w:rsid w:val="009A3202"/>
    <w:rsid w:val="009A53F2"/>
    <w:rsid w:val="009A5542"/>
    <w:rsid w:val="009A5B6F"/>
    <w:rsid w:val="009A6224"/>
    <w:rsid w:val="009A7D87"/>
    <w:rsid w:val="009B3C4E"/>
    <w:rsid w:val="009B3FA3"/>
    <w:rsid w:val="009B4201"/>
    <w:rsid w:val="009B5AEC"/>
    <w:rsid w:val="009B6F43"/>
    <w:rsid w:val="009B71FF"/>
    <w:rsid w:val="009B7AFF"/>
    <w:rsid w:val="009C1F02"/>
    <w:rsid w:val="009C44A3"/>
    <w:rsid w:val="009C522E"/>
    <w:rsid w:val="009C636B"/>
    <w:rsid w:val="009C7BBC"/>
    <w:rsid w:val="009D0324"/>
    <w:rsid w:val="009D10E5"/>
    <w:rsid w:val="009D1E4D"/>
    <w:rsid w:val="009D356D"/>
    <w:rsid w:val="009D387E"/>
    <w:rsid w:val="009D3CC8"/>
    <w:rsid w:val="009D543D"/>
    <w:rsid w:val="009D6024"/>
    <w:rsid w:val="009D64AC"/>
    <w:rsid w:val="009E02A9"/>
    <w:rsid w:val="009E0971"/>
    <w:rsid w:val="009E2E79"/>
    <w:rsid w:val="009E3838"/>
    <w:rsid w:val="009E41CC"/>
    <w:rsid w:val="009E7903"/>
    <w:rsid w:val="009F063A"/>
    <w:rsid w:val="009F3600"/>
    <w:rsid w:val="009F3FE3"/>
    <w:rsid w:val="009F451D"/>
    <w:rsid w:val="009F4F0C"/>
    <w:rsid w:val="009F5B9E"/>
    <w:rsid w:val="009F6FD7"/>
    <w:rsid w:val="009F73FD"/>
    <w:rsid w:val="00A013A6"/>
    <w:rsid w:val="00A0338F"/>
    <w:rsid w:val="00A038B1"/>
    <w:rsid w:val="00A05DF1"/>
    <w:rsid w:val="00A06122"/>
    <w:rsid w:val="00A064E8"/>
    <w:rsid w:val="00A068C8"/>
    <w:rsid w:val="00A10748"/>
    <w:rsid w:val="00A1361A"/>
    <w:rsid w:val="00A1374E"/>
    <w:rsid w:val="00A14E46"/>
    <w:rsid w:val="00A20B5A"/>
    <w:rsid w:val="00A212E7"/>
    <w:rsid w:val="00A21822"/>
    <w:rsid w:val="00A222E8"/>
    <w:rsid w:val="00A226F1"/>
    <w:rsid w:val="00A2356D"/>
    <w:rsid w:val="00A252B6"/>
    <w:rsid w:val="00A26D60"/>
    <w:rsid w:val="00A31D7D"/>
    <w:rsid w:val="00A3253C"/>
    <w:rsid w:val="00A32A57"/>
    <w:rsid w:val="00A32CC1"/>
    <w:rsid w:val="00A330F1"/>
    <w:rsid w:val="00A33BAD"/>
    <w:rsid w:val="00A347AF"/>
    <w:rsid w:val="00A34A90"/>
    <w:rsid w:val="00A34D2D"/>
    <w:rsid w:val="00A35B12"/>
    <w:rsid w:val="00A36979"/>
    <w:rsid w:val="00A375D5"/>
    <w:rsid w:val="00A375DC"/>
    <w:rsid w:val="00A403EE"/>
    <w:rsid w:val="00A40AFC"/>
    <w:rsid w:val="00A42177"/>
    <w:rsid w:val="00A42C43"/>
    <w:rsid w:val="00A43D6B"/>
    <w:rsid w:val="00A4433C"/>
    <w:rsid w:val="00A4503A"/>
    <w:rsid w:val="00A45FCE"/>
    <w:rsid w:val="00A46882"/>
    <w:rsid w:val="00A4757C"/>
    <w:rsid w:val="00A507C1"/>
    <w:rsid w:val="00A521EF"/>
    <w:rsid w:val="00A5281A"/>
    <w:rsid w:val="00A529E7"/>
    <w:rsid w:val="00A53811"/>
    <w:rsid w:val="00A53A51"/>
    <w:rsid w:val="00A543CB"/>
    <w:rsid w:val="00A56645"/>
    <w:rsid w:val="00A60A88"/>
    <w:rsid w:val="00A61605"/>
    <w:rsid w:val="00A61A35"/>
    <w:rsid w:val="00A61D9A"/>
    <w:rsid w:val="00A62F4D"/>
    <w:rsid w:val="00A63F94"/>
    <w:rsid w:val="00A65265"/>
    <w:rsid w:val="00A66EFE"/>
    <w:rsid w:val="00A670BD"/>
    <w:rsid w:val="00A67219"/>
    <w:rsid w:val="00A70D8B"/>
    <w:rsid w:val="00A73A44"/>
    <w:rsid w:val="00A73D6C"/>
    <w:rsid w:val="00A73DD2"/>
    <w:rsid w:val="00A767F5"/>
    <w:rsid w:val="00A76F80"/>
    <w:rsid w:val="00A77D02"/>
    <w:rsid w:val="00A816F0"/>
    <w:rsid w:val="00A81AE8"/>
    <w:rsid w:val="00A820D0"/>
    <w:rsid w:val="00A823C0"/>
    <w:rsid w:val="00A82B09"/>
    <w:rsid w:val="00A83001"/>
    <w:rsid w:val="00A8376E"/>
    <w:rsid w:val="00A84A23"/>
    <w:rsid w:val="00A85FEA"/>
    <w:rsid w:val="00A860BA"/>
    <w:rsid w:val="00A876DA"/>
    <w:rsid w:val="00A90582"/>
    <w:rsid w:val="00A91926"/>
    <w:rsid w:val="00A9303D"/>
    <w:rsid w:val="00A94D3B"/>
    <w:rsid w:val="00A953B3"/>
    <w:rsid w:val="00A95C33"/>
    <w:rsid w:val="00A95F56"/>
    <w:rsid w:val="00A960AF"/>
    <w:rsid w:val="00A962E0"/>
    <w:rsid w:val="00A96445"/>
    <w:rsid w:val="00A973E2"/>
    <w:rsid w:val="00A97D32"/>
    <w:rsid w:val="00AA053C"/>
    <w:rsid w:val="00AA1ABC"/>
    <w:rsid w:val="00AA40DD"/>
    <w:rsid w:val="00AA6B06"/>
    <w:rsid w:val="00AA6F25"/>
    <w:rsid w:val="00AB1755"/>
    <w:rsid w:val="00AB29DA"/>
    <w:rsid w:val="00AB33DE"/>
    <w:rsid w:val="00AB5B1B"/>
    <w:rsid w:val="00AB5DF6"/>
    <w:rsid w:val="00AB651E"/>
    <w:rsid w:val="00AB71B1"/>
    <w:rsid w:val="00AC2DA4"/>
    <w:rsid w:val="00AC393C"/>
    <w:rsid w:val="00AC3AEF"/>
    <w:rsid w:val="00AC3ECA"/>
    <w:rsid w:val="00AC45B5"/>
    <w:rsid w:val="00AC50D2"/>
    <w:rsid w:val="00AC5E41"/>
    <w:rsid w:val="00AC6BDA"/>
    <w:rsid w:val="00AD1C75"/>
    <w:rsid w:val="00AD31F6"/>
    <w:rsid w:val="00AD336C"/>
    <w:rsid w:val="00AD403D"/>
    <w:rsid w:val="00AD5091"/>
    <w:rsid w:val="00AD6771"/>
    <w:rsid w:val="00AE0C25"/>
    <w:rsid w:val="00AE327E"/>
    <w:rsid w:val="00AE33E1"/>
    <w:rsid w:val="00AE46C6"/>
    <w:rsid w:val="00AE5B9A"/>
    <w:rsid w:val="00AF0B79"/>
    <w:rsid w:val="00AF0CF5"/>
    <w:rsid w:val="00AF2ADA"/>
    <w:rsid w:val="00AF31F3"/>
    <w:rsid w:val="00AF46D8"/>
    <w:rsid w:val="00AF5A1B"/>
    <w:rsid w:val="00AF5BFB"/>
    <w:rsid w:val="00AF66F9"/>
    <w:rsid w:val="00B00D1D"/>
    <w:rsid w:val="00B014CD"/>
    <w:rsid w:val="00B04440"/>
    <w:rsid w:val="00B047F2"/>
    <w:rsid w:val="00B053D2"/>
    <w:rsid w:val="00B05446"/>
    <w:rsid w:val="00B05AAD"/>
    <w:rsid w:val="00B065F3"/>
    <w:rsid w:val="00B07009"/>
    <w:rsid w:val="00B1014E"/>
    <w:rsid w:val="00B119A8"/>
    <w:rsid w:val="00B11F72"/>
    <w:rsid w:val="00B15E17"/>
    <w:rsid w:val="00B2163C"/>
    <w:rsid w:val="00B222EE"/>
    <w:rsid w:val="00B225DC"/>
    <w:rsid w:val="00B227E5"/>
    <w:rsid w:val="00B25FBB"/>
    <w:rsid w:val="00B26556"/>
    <w:rsid w:val="00B268BC"/>
    <w:rsid w:val="00B30F24"/>
    <w:rsid w:val="00B32A74"/>
    <w:rsid w:val="00B33908"/>
    <w:rsid w:val="00B4080F"/>
    <w:rsid w:val="00B409F4"/>
    <w:rsid w:val="00B419F6"/>
    <w:rsid w:val="00B42541"/>
    <w:rsid w:val="00B4502E"/>
    <w:rsid w:val="00B45E03"/>
    <w:rsid w:val="00B45FE6"/>
    <w:rsid w:val="00B47738"/>
    <w:rsid w:val="00B477E9"/>
    <w:rsid w:val="00B47C94"/>
    <w:rsid w:val="00B51ECE"/>
    <w:rsid w:val="00B52E88"/>
    <w:rsid w:val="00B564DE"/>
    <w:rsid w:val="00B565D0"/>
    <w:rsid w:val="00B5762A"/>
    <w:rsid w:val="00B60339"/>
    <w:rsid w:val="00B60A76"/>
    <w:rsid w:val="00B61965"/>
    <w:rsid w:val="00B620A0"/>
    <w:rsid w:val="00B634D1"/>
    <w:rsid w:val="00B63767"/>
    <w:rsid w:val="00B65B5F"/>
    <w:rsid w:val="00B6643C"/>
    <w:rsid w:val="00B66809"/>
    <w:rsid w:val="00B71196"/>
    <w:rsid w:val="00B71820"/>
    <w:rsid w:val="00B71A24"/>
    <w:rsid w:val="00B74A7E"/>
    <w:rsid w:val="00B74CF9"/>
    <w:rsid w:val="00B7539C"/>
    <w:rsid w:val="00B754FD"/>
    <w:rsid w:val="00B763A3"/>
    <w:rsid w:val="00B765E4"/>
    <w:rsid w:val="00B80703"/>
    <w:rsid w:val="00B8098C"/>
    <w:rsid w:val="00B82391"/>
    <w:rsid w:val="00B842B1"/>
    <w:rsid w:val="00B84F94"/>
    <w:rsid w:val="00B85C9E"/>
    <w:rsid w:val="00B912D7"/>
    <w:rsid w:val="00B94447"/>
    <w:rsid w:val="00B945A1"/>
    <w:rsid w:val="00B96DA4"/>
    <w:rsid w:val="00BA0BA7"/>
    <w:rsid w:val="00BA2ABD"/>
    <w:rsid w:val="00BA2F3F"/>
    <w:rsid w:val="00BA5CE1"/>
    <w:rsid w:val="00BA5DD4"/>
    <w:rsid w:val="00BA697B"/>
    <w:rsid w:val="00BA6E97"/>
    <w:rsid w:val="00BA7B46"/>
    <w:rsid w:val="00BB07FA"/>
    <w:rsid w:val="00BB08CA"/>
    <w:rsid w:val="00BB149E"/>
    <w:rsid w:val="00BB1866"/>
    <w:rsid w:val="00BB38F8"/>
    <w:rsid w:val="00BB52FE"/>
    <w:rsid w:val="00BC0154"/>
    <w:rsid w:val="00BC046D"/>
    <w:rsid w:val="00BC0D92"/>
    <w:rsid w:val="00BC1574"/>
    <w:rsid w:val="00BC1EAC"/>
    <w:rsid w:val="00BC21AC"/>
    <w:rsid w:val="00BC4A62"/>
    <w:rsid w:val="00BC569D"/>
    <w:rsid w:val="00BC6B45"/>
    <w:rsid w:val="00BC6E8E"/>
    <w:rsid w:val="00BD20E7"/>
    <w:rsid w:val="00BD3779"/>
    <w:rsid w:val="00BD40DE"/>
    <w:rsid w:val="00BD4F74"/>
    <w:rsid w:val="00BD5D37"/>
    <w:rsid w:val="00BD61CD"/>
    <w:rsid w:val="00BE194B"/>
    <w:rsid w:val="00BE1BC1"/>
    <w:rsid w:val="00BE2169"/>
    <w:rsid w:val="00BE353E"/>
    <w:rsid w:val="00BE4673"/>
    <w:rsid w:val="00BE5B9E"/>
    <w:rsid w:val="00BF0579"/>
    <w:rsid w:val="00BF1AEF"/>
    <w:rsid w:val="00BF2F4D"/>
    <w:rsid w:val="00BF34D3"/>
    <w:rsid w:val="00BF4168"/>
    <w:rsid w:val="00BF4496"/>
    <w:rsid w:val="00BF4E20"/>
    <w:rsid w:val="00BF6774"/>
    <w:rsid w:val="00BF7329"/>
    <w:rsid w:val="00BF7666"/>
    <w:rsid w:val="00C01C2D"/>
    <w:rsid w:val="00C03907"/>
    <w:rsid w:val="00C06DF3"/>
    <w:rsid w:val="00C10004"/>
    <w:rsid w:val="00C105F1"/>
    <w:rsid w:val="00C10FC4"/>
    <w:rsid w:val="00C12D2D"/>
    <w:rsid w:val="00C12D74"/>
    <w:rsid w:val="00C144DE"/>
    <w:rsid w:val="00C15376"/>
    <w:rsid w:val="00C23699"/>
    <w:rsid w:val="00C2400D"/>
    <w:rsid w:val="00C247D9"/>
    <w:rsid w:val="00C248AB"/>
    <w:rsid w:val="00C2551E"/>
    <w:rsid w:val="00C27038"/>
    <w:rsid w:val="00C3058C"/>
    <w:rsid w:val="00C32198"/>
    <w:rsid w:val="00C32290"/>
    <w:rsid w:val="00C32E38"/>
    <w:rsid w:val="00C33344"/>
    <w:rsid w:val="00C34179"/>
    <w:rsid w:val="00C34276"/>
    <w:rsid w:val="00C344CB"/>
    <w:rsid w:val="00C3698B"/>
    <w:rsid w:val="00C373A0"/>
    <w:rsid w:val="00C378DB"/>
    <w:rsid w:val="00C4065C"/>
    <w:rsid w:val="00C406DA"/>
    <w:rsid w:val="00C41EED"/>
    <w:rsid w:val="00C42CC4"/>
    <w:rsid w:val="00C43094"/>
    <w:rsid w:val="00C45870"/>
    <w:rsid w:val="00C45C1E"/>
    <w:rsid w:val="00C46A8C"/>
    <w:rsid w:val="00C47FEF"/>
    <w:rsid w:val="00C517A4"/>
    <w:rsid w:val="00C52B4B"/>
    <w:rsid w:val="00C53C66"/>
    <w:rsid w:val="00C54371"/>
    <w:rsid w:val="00C543A0"/>
    <w:rsid w:val="00C61F7F"/>
    <w:rsid w:val="00C6314B"/>
    <w:rsid w:val="00C632EB"/>
    <w:rsid w:val="00C63329"/>
    <w:rsid w:val="00C64D2C"/>
    <w:rsid w:val="00C6509A"/>
    <w:rsid w:val="00C65186"/>
    <w:rsid w:val="00C7116E"/>
    <w:rsid w:val="00C724A2"/>
    <w:rsid w:val="00C7259D"/>
    <w:rsid w:val="00C74D7B"/>
    <w:rsid w:val="00C75565"/>
    <w:rsid w:val="00C75BBF"/>
    <w:rsid w:val="00C768DC"/>
    <w:rsid w:val="00C76C59"/>
    <w:rsid w:val="00C7702B"/>
    <w:rsid w:val="00C77332"/>
    <w:rsid w:val="00C77E18"/>
    <w:rsid w:val="00C80607"/>
    <w:rsid w:val="00C807A8"/>
    <w:rsid w:val="00C80FCF"/>
    <w:rsid w:val="00C81F45"/>
    <w:rsid w:val="00C84647"/>
    <w:rsid w:val="00C84B0B"/>
    <w:rsid w:val="00C85604"/>
    <w:rsid w:val="00C87929"/>
    <w:rsid w:val="00C922A1"/>
    <w:rsid w:val="00C92DC8"/>
    <w:rsid w:val="00C9373D"/>
    <w:rsid w:val="00C94928"/>
    <w:rsid w:val="00C97BD3"/>
    <w:rsid w:val="00CA063D"/>
    <w:rsid w:val="00CA14B7"/>
    <w:rsid w:val="00CA1776"/>
    <w:rsid w:val="00CA18C4"/>
    <w:rsid w:val="00CA2C68"/>
    <w:rsid w:val="00CA5733"/>
    <w:rsid w:val="00CA6C65"/>
    <w:rsid w:val="00CA78C7"/>
    <w:rsid w:val="00CB0692"/>
    <w:rsid w:val="00CB0C06"/>
    <w:rsid w:val="00CB25AC"/>
    <w:rsid w:val="00CB3A84"/>
    <w:rsid w:val="00CB65A4"/>
    <w:rsid w:val="00CB6779"/>
    <w:rsid w:val="00CC191E"/>
    <w:rsid w:val="00CC1F36"/>
    <w:rsid w:val="00CC23E4"/>
    <w:rsid w:val="00CC29E6"/>
    <w:rsid w:val="00CC4E35"/>
    <w:rsid w:val="00CC4F3E"/>
    <w:rsid w:val="00CD0A6D"/>
    <w:rsid w:val="00CD1F68"/>
    <w:rsid w:val="00CD34CD"/>
    <w:rsid w:val="00CD35FA"/>
    <w:rsid w:val="00CD48E4"/>
    <w:rsid w:val="00CD4B88"/>
    <w:rsid w:val="00CD6329"/>
    <w:rsid w:val="00CD70D1"/>
    <w:rsid w:val="00CE09D7"/>
    <w:rsid w:val="00CE0A01"/>
    <w:rsid w:val="00CE27F7"/>
    <w:rsid w:val="00CE33D0"/>
    <w:rsid w:val="00CE34AB"/>
    <w:rsid w:val="00CE43C0"/>
    <w:rsid w:val="00CE47D3"/>
    <w:rsid w:val="00CE4BA1"/>
    <w:rsid w:val="00CE4E70"/>
    <w:rsid w:val="00CE516A"/>
    <w:rsid w:val="00CE6182"/>
    <w:rsid w:val="00CF125D"/>
    <w:rsid w:val="00CF1F95"/>
    <w:rsid w:val="00CF2AEF"/>
    <w:rsid w:val="00CF6A6D"/>
    <w:rsid w:val="00D00C64"/>
    <w:rsid w:val="00D0393C"/>
    <w:rsid w:val="00D04806"/>
    <w:rsid w:val="00D052C4"/>
    <w:rsid w:val="00D06EB1"/>
    <w:rsid w:val="00D072BA"/>
    <w:rsid w:val="00D07734"/>
    <w:rsid w:val="00D1091A"/>
    <w:rsid w:val="00D10F7C"/>
    <w:rsid w:val="00D12A20"/>
    <w:rsid w:val="00D145B6"/>
    <w:rsid w:val="00D16EA9"/>
    <w:rsid w:val="00D17266"/>
    <w:rsid w:val="00D177B8"/>
    <w:rsid w:val="00D17C17"/>
    <w:rsid w:val="00D20B9A"/>
    <w:rsid w:val="00D21110"/>
    <w:rsid w:val="00D2153E"/>
    <w:rsid w:val="00D21932"/>
    <w:rsid w:val="00D22867"/>
    <w:rsid w:val="00D23111"/>
    <w:rsid w:val="00D23F28"/>
    <w:rsid w:val="00D24BB2"/>
    <w:rsid w:val="00D266C6"/>
    <w:rsid w:val="00D266E1"/>
    <w:rsid w:val="00D26A90"/>
    <w:rsid w:val="00D27226"/>
    <w:rsid w:val="00D277C0"/>
    <w:rsid w:val="00D27E99"/>
    <w:rsid w:val="00D31B81"/>
    <w:rsid w:val="00D329FD"/>
    <w:rsid w:val="00D34111"/>
    <w:rsid w:val="00D350FD"/>
    <w:rsid w:val="00D3520B"/>
    <w:rsid w:val="00D36352"/>
    <w:rsid w:val="00D40FDD"/>
    <w:rsid w:val="00D4181E"/>
    <w:rsid w:val="00D4530C"/>
    <w:rsid w:val="00D4653B"/>
    <w:rsid w:val="00D47DFD"/>
    <w:rsid w:val="00D51472"/>
    <w:rsid w:val="00D52386"/>
    <w:rsid w:val="00D52EC8"/>
    <w:rsid w:val="00D52F67"/>
    <w:rsid w:val="00D567D0"/>
    <w:rsid w:val="00D5774B"/>
    <w:rsid w:val="00D57C96"/>
    <w:rsid w:val="00D6041B"/>
    <w:rsid w:val="00D6109F"/>
    <w:rsid w:val="00D61A9E"/>
    <w:rsid w:val="00D63953"/>
    <w:rsid w:val="00D63A38"/>
    <w:rsid w:val="00D6511B"/>
    <w:rsid w:val="00D6681A"/>
    <w:rsid w:val="00D679D5"/>
    <w:rsid w:val="00D70C82"/>
    <w:rsid w:val="00D71886"/>
    <w:rsid w:val="00D71E63"/>
    <w:rsid w:val="00D71EB0"/>
    <w:rsid w:val="00D72B98"/>
    <w:rsid w:val="00D73D9F"/>
    <w:rsid w:val="00D73E09"/>
    <w:rsid w:val="00D74366"/>
    <w:rsid w:val="00D7508B"/>
    <w:rsid w:val="00D75411"/>
    <w:rsid w:val="00D7584D"/>
    <w:rsid w:val="00D75A60"/>
    <w:rsid w:val="00D77E61"/>
    <w:rsid w:val="00D80456"/>
    <w:rsid w:val="00D81F3E"/>
    <w:rsid w:val="00D832FD"/>
    <w:rsid w:val="00D83D82"/>
    <w:rsid w:val="00D849BC"/>
    <w:rsid w:val="00D84DA1"/>
    <w:rsid w:val="00D8639A"/>
    <w:rsid w:val="00D8766A"/>
    <w:rsid w:val="00D8790A"/>
    <w:rsid w:val="00D902F5"/>
    <w:rsid w:val="00D90F8A"/>
    <w:rsid w:val="00D91B6D"/>
    <w:rsid w:val="00D926B1"/>
    <w:rsid w:val="00D93908"/>
    <w:rsid w:val="00D93B7A"/>
    <w:rsid w:val="00D96934"/>
    <w:rsid w:val="00D97EDD"/>
    <w:rsid w:val="00DA1CFF"/>
    <w:rsid w:val="00DA2B47"/>
    <w:rsid w:val="00DA36A8"/>
    <w:rsid w:val="00DA4672"/>
    <w:rsid w:val="00DA4954"/>
    <w:rsid w:val="00DA566D"/>
    <w:rsid w:val="00DA7128"/>
    <w:rsid w:val="00DA7D13"/>
    <w:rsid w:val="00DB1A34"/>
    <w:rsid w:val="00DB1CB2"/>
    <w:rsid w:val="00DB1CF3"/>
    <w:rsid w:val="00DB297E"/>
    <w:rsid w:val="00DB6400"/>
    <w:rsid w:val="00DB6BE1"/>
    <w:rsid w:val="00DC0966"/>
    <w:rsid w:val="00DC1590"/>
    <w:rsid w:val="00DC1ADA"/>
    <w:rsid w:val="00DC1DB3"/>
    <w:rsid w:val="00DC1E39"/>
    <w:rsid w:val="00DC2066"/>
    <w:rsid w:val="00DC516A"/>
    <w:rsid w:val="00DC581E"/>
    <w:rsid w:val="00DC5D88"/>
    <w:rsid w:val="00DC65DF"/>
    <w:rsid w:val="00DC66A3"/>
    <w:rsid w:val="00DD1542"/>
    <w:rsid w:val="00DD1EC2"/>
    <w:rsid w:val="00DD2DBD"/>
    <w:rsid w:val="00DD385F"/>
    <w:rsid w:val="00DD4275"/>
    <w:rsid w:val="00DD5AEF"/>
    <w:rsid w:val="00DD727A"/>
    <w:rsid w:val="00DD75F4"/>
    <w:rsid w:val="00DD7ABF"/>
    <w:rsid w:val="00DE0BBD"/>
    <w:rsid w:val="00DE23C8"/>
    <w:rsid w:val="00DE3441"/>
    <w:rsid w:val="00DE404D"/>
    <w:rsid w:val="00DE4D3E"/>
    <w:rsid w:val="00DE4FC3"/>
    <w:rsid w:val="00DE6AD9"/>
    <w:rsid w:val="00DE7030"/>
    <w:rsid w:val="00DE770F"/>
    <w:rsid w:val="00DE7AB8"/>
    <w:rsid w:val="00DF027D"/>
    <w:rsid w:val="00DF0956"/>
    <w:rsid w:val="00DF2AC1"/>
    <w:rsid w:val="00DF4ACA"/>
    <w:rsid w:val="00DF58D6"/>
    <w:rsid w:val="00DF62AE"/>
    <w:rsid w:val="00E037E0"/>
    <w:rsid w:val="00E06A83"/>
    <w:rsid w:val="00E0730C"/>
    <w:rsid w:val="00E112F8"/>
    <w:rsid w:val="00E11AAD"/>
    <w:rsid w:val="00E12DB3"/>
    <w:rsid w:val="00E13B61"/>
    <w:rsid w:val="00E157F6"/>
    <w:rsid w:val="00E15EA1"/>
    <w:rsid w:val="00E17264"/>
    <w:rsid w:val="00E20937"/>
    <w:rsid w:val="00E21F91"/>
    <w:rsid w:val="00E229D3"/>
    <w:rsid w:val="00E2390F"/>
    <w:rsid w:val="00E23D12"/>
    <w:rsid w:val="00E26C1A"/>
    <w:rsid w:val="00E3009C"/>
    <w:rsid w:val="00E306B6"/>
    <w:rsid w:val="00E321BD"/>
    <w:rsid w:val="00E32AF7"/>
    <w:rsid w:val="00E33220"/>
    <w:rsid w:val="00E337FD"/>
    <w:rsid w:val="00E33C7B"/>
    <w:rsid w:val="00E355E1"/>
    <w:rsid w:val="00E40147"/>
    <w:rsid w:val="00E42C97"/>
    <w:rsid w:val="00E42D48"/>
    <w:rsid w:val="00E43A96"/>
    <w:rsid w:val="00E44651"/>
    <w:rsid w:val="00E44763"/>
    <w:rsid w:val="00E44786"/>
    <w:rsid w:val="00E453DD"/>
    <w:rsid w:val="00E46C63"/>
    <w:rsid w:val="00E46D43"/>
    <w:rsid w:val="00E47627"/>
    <w:rsid w:val="00E477EA"/>
    <w:rsid w:val="00E47883"/>
    <w:rsid w:val="00E50045"/>
    <w:rsid w:val="00E51079"/>
    <w:rsid w:val="00E551EB"/>
    <w:rsid w:val="00E562C9"/>
    <w:rsid w:val="00E5740C"/>
    <w:rsid w:val="00E57533"/>
    <w:rsid w:val="00E57FD8"/>
    <w:rsid w:val="00E60AA7"/>
    <w:rsid w:val="00E61AA7"/>
    <w:rsid w:val="00E62EDB"/>
    <w:rsid w:val="00E62FCD"/>
    <w:rsid w:val="00E64193"/>
    <w:rsid w:val="00E6578D"/>
    <w:rsid w:val="00E668CF"/>
    <w:rsid w:val="00E74A9E"/>
    <w:rsid w:val="00E74E28"/>
    <w:rsid w:val="00E75506"/>
    <w:rsid w:val="00E76674"/>
    <w:rsid w:val="00E76CF1"/>
    <w:rsid w:val="00E77896"/>
    <w:rsid w:val="00E83AAE"/>
    <w:rsid w:val="00E841FA"/>
    <w:rsid w:val="00E843F0"/>
    <w:rsid w:val="00E84C6D"/>
    <w:rsid w:val="00E85015"/>
    <w:rsid w:val="00E8653D"/>
    <w:rsid w:val="00E86BDF"/>
    <w:rsid w:val="00E90A39"/>
    <w:rsid w:val="00E9118B"/>
    <w:rsid w:val="00E91A4D"/>
    <w:rsid w:val="00E9283A"/>
    <w:rsid w:val="00E92D63"/>
    <w:rsid w:val="00E930DF"/>
    <w:rsid w:val="00E97028"/>
    <w:rsid w:val="00E97458"/>
    <w:rsid w:val="00E978B7"/>
    <w:rsid w:val="00EA0693"/>
    <w:rsid w:val="00EA0A56"/>
    <w:rsid w:val="00EA0BEE"/>
    <w:rsid w:val="00EA1653"/>
    <w:rsid w:val="00EA2190"/>
    <w:rsid w:val="00EA3381"/>
    <w:rsid w:val="00EA38F3"/>
    <w:rsid w:val="00EA4A65"/>
    <w:rsid w:val="00EA5719"/>
    <w:rsid w:val="00EA605B"/>
    <w:rsid w:val="00EA6402"/>
    <w:rsid w:val="00EA7070"/>
    <w:rsid w:val="00EA7A1A"/>
    <w:rsid w:val="00EB38B6"/>
    <w:rsid w:val="00EB432F"/>
    <w:rsid w:val="00EB5269"/>
    <w:rsid w:val="00EB5A2C"/>
    <w:rsid w:val="00EB5CE5"/>
    <w:rsid w:val="00EB6398"/>
    <w:rsid w:val="00EB6925"/>
    <w:rsid w:val="00EB7BBC"/>
    <w:rsid w:val="00EB7F22"/>
    <w:rsid w:val="00EB7FB4"/>
    <w:rsid w:val="00EC032B"/>
    <w:rsid w:val="00EC1B0E"/>
    <w:rsid w:val="00EC2ACE"/>
    <w:rsid w:val="00EC4077"/>
    <w:rsid w:val="00EC44D1"/>
    <w:rsid w:val="00EC4DAE"/>
    <w:rsid w:val="00EC5467"/>
    <w:rsid w:val="00EC5ADB"/>
    <w:rsid w:val="00EC7560"/>
    <w:rsid w:val="00ED02DB"/>
    <w:rsid w:val="00ED07A8"/>
    <w:rsid w:val="00ED0B55"/>
    <w:rsid w:val="00ED0E5B"/>
    <w:rsid w:val="00ED14A2"/>
    <w:rsid w:val="00ED1A7E"/>
    <w:rsid w:val="00ED31DF"/>
    <w:rsid w:val="00ED3FB4"/>
    <w:rsid w:val="00ED6ABA"/>
    <w:rsid w:val="00EE001E"/>
    <w:rsid w:val="00EE1689"/>
    <w:rsid w:val="00EE319E"/>
    <w:rsid w:val="00EF1A25"/>
    <w:rsid w:val="00EF2784"/>
    <w:rsid w:val="00EF3319"/>
    <w:rsid w:val="00EF481E"/>
    <w:rsid w:val="00EF55AE"/>
    <w:rsid w:val="00EF63F2"/>
    <w:rsid w:val="00EF6EB9"/>
    <w:rsid w:val="00EF7180"/>
    <w:rsid w:val="00F0007E"/>
    <w:rsid w:val="00F024C6"/>
    <w:rsid w:val="00F03298"/>
    <w:rsid w:val="00F033A1"/>
    <w:rsid w:val="00F034EB"/>
    <w:rsid w:val="00F03AFD"/>
    <w:rsid w:val="00F075E5"/>
    <w:rsid w:val="00F10676"/>
    <w:rsid w:val="00F129F9"/>
    <w:rsid w:val="00F12A37"/>
    <w:rsid w:val="00F1476C"/>
    <w:rsid w:val="00F14CD8"/>
    <w:rsid w:val="00F173F0"/>
    <w:rsid w:val="00F1799A"/>
    <w:rsid w:val="00F2322E"/>
    <w:rsid w:val="00F24731"/>
    <w:rsid w:val="00F33520"/>
    <w:rsid w:val="00F33CAF"/>
    <w:rsid w:val="00F343D9"/>
    <w:rsid w:val="00F35102"/>
    <w:rsid w:val="00F35FF6"/>
    <w:rsid w:val="00F361B0"/>
    <w:rsid w:val="00F36530"/>
    <w:rsid w:val="00F407D3"/>
    <w:rsid w:val="00F40BDF"/>
    <w:rsid w:val="00F4376E"/>
    <w:rsid w:val="00F44547"/>
    <w:rsid w:val="00F45338"/>
    <w:rsid w:val="00F46C85"/>
    <w:rsid w:val="00F46E9F"/>
    <w:rsid w:val="00F47817"/>
    <w:rsid w:val="00F52A66"/>
    <w:rsid w:val="00F53A0F"/>
    <w:rsid w:val="00F55530"/>
    <w:rsid w:val="00F55FF5"/>
    <w:rsid w:val="00F574DE"/>
    <w:rsid w:val="00F5771D"/>
    <w:rsid w:val="00F6081B"/>
    <w:rsid w:val="00F609E5"/>
    <w:rsid w:val="00F62478"/>
    <w:rsid w:val="00F6252F"/>
    <w:rsid w:val="00F64906"/>
    <w:rsid w:val="00F66CB5"/>
    <w:rsid w:val="00F71C3D"/>
    <w:rsid w:val="00F71EB9"/>
    <w:rsid w:val="00F72838"/>
    <w:rsid w:val="00F73C73"/>
    <w:rsid w:val="00F7406A"/>
    <w:rsid w:val="00F76961"/>
    <w:rsid w:val="00F77D1D"/>
    <w:rsid w:val="00F81717"/>
    <w:rsid w:val="00F817D1"/>
    <w:rsid w:val="00F825F3"/>
    <w:rsid w:val="00F82824"/>
    <w:rsid w:val="00F83231"/>
    <w:rsid w:val="00F833E2"/>
    <w:rsid w:val="00F842F2"/>
    <w:rsid w:val="00F84A6F"/>
    <w:rsid w:val="00F856B9"/>
    <w:rsid w:val="00F856FD"/>
    <w:rsid w:val="00F85803"/>
    <w:rsid w:val="00F85AA5"/>
    <w:rsid w:val="00F85D95"/>
    <w:rsid w:val="00F85E3C"/>
    <w:rsid w:val="00F86CB5"/>
    <w:rsid w:val="00F87C3E"/>
    <w:rsid w:val="00F90D3F"/>
    <w:rsid w:val="00F923BD"/>
    <w:rsid w:val="00F92B77"/>
    <w:rsid w:val="00F9390B"/>
    <w:rsid w:val="00F951BA"/>
    <w:rsid w:val="00F953D2"/>
    <w:rsid w:val="00F96476"/>
    <w:rsid w:val="00F96498"/>
    <w:rsid w:val="00F97569"/>
    <w:rsid w:val="00FA0D23"/>
    <w:rsid w:val="00FA1348"/>
    <w:rsid w:val="00FA2546"/>
    <w:rsid w:val="00FA2B6A"/>
    <w:rsid w:val="00FA2C3B"/>
    <w:rsid w:val="00FA2C99"/>
    <w:rsid w:val="00FA3E35"/>
    <w:rsid w:val="00FA4DA3"/>
    <w:rsid w:val="00FA4E8C"/>
    <w:rsid w:val="00FA5B27"/>
    <w:rsid w:val="00FB062E"/>
    <w:rsid w:val="00FB06AA"/>
    <w:rsid w:val="00FB0ED9"/>
    <w:rsid w:val="00FB22D0"/>
    <w:rsid w:val="00FB34A8"/>
    <w:rsid w:val="00FB46E0"/>
    <w:rsid w:val="00FB6429"/>
    <w:rsid w:val="00FB7A04"/>
    <w:rsid w:val="00FC4B50"/>
    <w:rsid w:val="00FC6795"/>
    <w:rsid w:val="00FC6E12"/>
    <w:rsid w:val="00FD2EA4"/>
    <w:rsid w:val="00FD4830"/>
    <w:rsid w:val="00FD6F3E"/>
    <w:rsid w:val="00FD743E"/>
    <w:rsid w:val="00FD74F9"/>
    <w:rsid w:val="00FE056B"/>
    <w:rsid w:val="00FE176B"/>
    <w:rsid w:val="00FE1C4B"/>
    <w:rsid w:val="00FE2A67"/>
    <w:rsid w:val="00FE43C7"/>
    <w:rsid w:val="00FE5F33"/>
    <w:rsid w:val="00FE7B6E"/>
    <w:rsid w:val="00FF03E2"/>
    <w:rsid w:val="00FF1D47"/>
    <w:rsid w:val="00FF24F5"/>
    <w:rsid w:val="00FF3944"/>
    <w:rsid w:val="00FF4484"/>
    <w:rsid w:val="00FF5B54"/>
    <w:rsid w:val="00FF63A4"/>
    <w:rsid w:val="00FF7369"/>
    <w:rsid w:val="00FF7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0F513"/>
  <w15:docId w15:val="{42E7B306-741E-4938-88DF-5F577FB8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saw" w:eastAsia="Warsaw" w:hAnsi="Warsaw" w:cs="Warsaw"/>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C4"/>
    <w:pPr>
      <w:widowControl w:val="0"/>
      <w:suppressAutoHyphens/>
      <w:autoSpaceDN w:val="0"/>
      <w:textAlignment w:val="baseline"/>
    </w:pPr>
    <w:rPr>
      <w:rFonts w:cs="Tahoma"/>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2B08D9"/>
  </w:style>
  <w:style w:type="paragraph" w:styleId="Cabealho">
    <w:name w:val="header"/>
    <w:basedOn w:val="Normal"/>
    <w:link w:val="CabealhoChar"/>
    <w:uiPriority w:val="99"/>
    <w:unhideWhenUsed/>
    <w:rsid w:val="002B08D9"/>
    <w:pPr>
      <w:tabs>
        <w:tab w:val="center" w:pos="4252"/>
        <w:tab w:val="right" w:pos="8504"/>
      </w:tabs>
    </w:pPr>
    <w:rPr>
      <w:rFonts w:cs="Warsaw"/>
      <w:lang w:val="x-none"/>
    </w:rPr>
  </w:style>
  <w:style w:type="character" w:customStyle="1" w:styleId="CabealhoChar">
    <w:name w:val="Cabeçalho Char"/>
    <w:link w:val="Cabealho"/>
    <w:uiPriority w:val="99"/>
    <w:locked/>
    <w:rsid w:val="002B08D9"/>
    <w:rPr>
      <w:rFonts w:ascii="Warsaw" w:eastAsia="Warsaw" w:hAnsi="Warsaw" w:cs="Tahoma"/>
      <w:kern w:val="3"/>
      <w:sz w:val="24"/>
      <w:szCs w:val="24"/>
      <w:lang w:val="x-none" w:eastAsia="pt-BR"/>
    </w:rPr>
  </w:style>
  <w:style w:type="paragraph" w:styleId="Rodap">
    <w:name w:val="footer"/>
    <w:basedOn w:val="Normal"/>
    <w:link w:val="RodapChar"/>
    <w:uiPriority w:val="99"/>
    <w:unhideWhenUsed/>
    <w:rsid w:val="002B08D9"/>
    <w:pPr>
      <w:tabs>
        <w:tab w:val="center" w:pos="4252"/>
        <w:tab w:val="right" w:pos="8504"/>
      </w:tabs>
    </w:pPr>
    <w:rPr>
      <w:rFonts w:cs="Warsaw"/>
      <w:lang w:val="x-none"/>
    </w:rPr>
  </w:style>
  <w:style w:type="character" w:customStyle="1" w:styleId="RodapChar">
    <w:name w:val="Rodapé Char"/>
    <w:link w:val="Rodap"/>
    <w:uiPriority w:val="99"/>
    <w:locked/>
    <w:rsid w:val="002B08D9"/>
    <w:rPr>
      <w:rFonts w:ascii="Warsaw" w:eastAsia="Warsaw" w:hAnsi="Warsaw" w:cs="Tahoma"/>
      <w:kern w:val="3"/>
      <w:sz w:val="24"/>
      <w:szCs w:val="24"/>
      <w:lang w:val="x-none" w:eastAsia="pt-BR"/>
    </w:rPr>
  </w:style>
  <w:style w:type="paragraph" w:styleId="Textodebalo">
    <w:name w:val="Balloon Text"/>
    <w:basedOn w:val="Normal"/>
    <w:link w:val="TextodebaloChar"/>
    <w:uiPriority w:val="99"/>
    <w:semiHidden/>
    <w:unhideWhenUsed/>
    <w:rsid w:val="002B08D9"/>
    <w:rPr>
      <w:rFonts w:ascii="Tahoma" w:hAnsi="Tahoma" w:cs="Warsaw"/>
      <w:sz w:val="16"/>
      <w:szCs w:val="16"/>
      <w:lang w:val="x-none"/>
    </w:rPr>
  </w:style>
  <w:style w:type="character" w:customStyle="1" w:styleId="TextodebaloChar">
    <w:name w:val="Texto de balão Char"/>
    <w:link w:val="Textodebalo"/>
    <w:uiPriority w:val="99"/>
    <w:semiHidden/>
    <w:locked/>
    <w:rsid w:val="002B08D9"/>
    <w:rPr>
      <w:rFonts w:ascii="Tahoma" w:eastAsia="Warsaw" w:hAnsi="Tahoma" w:cs="Tahoma"/>
      <w:kern w:val="3"/>
      <w:sz w:val="16"/>
      <w:szCs w:val="16"/>
      <w:lang w:val="x-none" w:eastAsia="pt-BR"/>
    </w:rPr>
  </w:style>
  <w:style w:type="character" w:styleId="Hyperlink">
    <w:name w:val="Hyperlink"/>
    <w:uiPriority w:val="99"/>
    <w:unhideWhenUsed/>
    <w:rsid w:val="002B08D9"/>
    <w:rPr>
      <w:color w:val="0000FF"/>
      <w:u w:val="single"/>
    </w:rPr>
  </w:style>
  <w:style w:type="paragraph" w:customStyle="1" w:styleId="Rodap1">
    <w:name w:val="Rodapé1"/>
    <w:rsid w:val="002B08D9"/>
    <w:pPr>
      <w:tabs>
        <w:tab w:val="center" w:pos="4252"/>
        <w:tab w:val="right" w:pos="8504"/>
      </w:tabs>
    </w:pPr>
    <w:rPr>
      <w:rFonts w:ascii="Device Font 10cpi" w:hAnsi="Device Font 10cpi" w:cs="Device Font 10cpi"/>
      <w:color w:val="000000"/>
      <w:sz w:val="22"/>
      <w:szCs w:val="22"/>
    </w:rPr>
  </w:style>
  <w:style w:type="table" w:styleId="Tabelacomgrade">
    <w:name w:val="Table Grid"/>
    <w:basedOn w:val="Tabelanormal"/>
    <w:uiPriority w:val="59"/>
    <w:rsid w:val="00E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ADB"/>
    <w:pPr>
      <w:widowControl/>
      <w:suppressAutoHyphens w:val="0"/>
      <w:autoSpaceDN/>
      <w:spacing w:before="100" w:beforeAutospacing="1" w:after="100" w:afterAutospacing="1"/>
      <w:textAlignment w:val="auto"/>
    </w:pPr>
    <w:rPr>
      <w:rFonts w:cs="Warsaw"/>
      <w:kern w:val="0"/>
    </w:rPr>
  </w:style>
  <w:style w:type="paragraph" w:customStyle="1" w:styleId="Default">
    <w:name w:val="Default"/>
    <w:uiPriority w:val="99"/>
    <w:rsid w:val="00FD4830"/>
    <w:pPr>
      <w:autoSpaceDE w:val="0"/>
      <w:autoSpaceDN w:val="0"/>
      <w:adjustRightInd w:val="0"/>
    </w:pPr>
    <w:rPr>
      <w:color w:val="000000"/>
      <w:sz w:val="24"/>
      <w:szCs w:val="24"/>
    </w:rPr>
  </w:style>
  <w:style w:type="paragraph" w:customStyle="1" w:styleId="Standard">
    <w:name w:val="Standard"/>
    <w:rsid w:val="005855B3"/>
    <w:pPr>
      <w:suppressAutoHyphens/>
      <w:autoSpaceDN w:val="0"/>
      <w:textAlignment w:val="baseline"/>
    </w:pPr>
    <w:rPr>
      <w:kern w:val="3"/>
      <w:lang w:eastAsia="zh-CN"/>
    </w:rPr>
  </w:style>
  <w:style w:type="paragraph" w:customStyle="1" w:styleId="NormalJustificado">
    <w:name w:val="Normal + Justificado"/>
    <w:basedOn w:val="Normal"/>
    <w:rsid w:val="00A375DC"/>
    <w:pPr>
      <w:widowControl/>
      <w:suppressAutoHyphens w:val="0"/>
      <w:autoSpaceDN/>
      <w:spacing w:after="200" w:line="276" w:lineRule="auto"/>
      <w:textAlignment w:val="auto"/>
    </w:pPr>
    <w:rPr>
      <w:rFonts w:cs="Warsaw"/>
      <w:kern w:val="0"/>
      <w:lang w:eastAsia="en-US"/>
    </w:rPr>
  </w:style>
  <w:style w:type="character" w:styleId="Nmerodelinha">
    <w:name w:val="line number"/>
    <w:basedOn w:val="Fontepargpadro"/>
    <w:uiPriority w:val="99"/>
    <w:semiHidden/>
    <w:unhideWhenUsed/>
    <w:rsid w:val="0071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247">
      <w:bodyDiv w:val="1"/>
      <w:marLeft w:val="0"/>
      <w:marRight w:val="0"/>
      <w:marTop w:val="0"/>
      <w:marBottom w:val="0"/>
      <w:divBdr>
        <w:top w:val="none" w:sz="0" w:space="0" w:color="auto"/>
        <w:left w:val="none" w:sz="0" w:space="0" w:color="auto"/>
        <w:bottom w:val="none" w:sz="0" w:space="0" w:color="auto"/>
        <w:right w:val="none" w:sz="0" w:space="0" w:color="auto"/>
      </w:divBdr>
    </w:div>
    <w:div w:id="465127591">
      <w:bodyDiv w:val="1"/>
      <w:marLeft w:val="0"/>
      <w:marRight w:val="0"/>
      <w:marTop w:val="0"/>
      <w:marBottom w:val="0"/>
      <w:divBdr>
        <w:top w:val="none" w:sz="0" w:space="0" w:color="auto"/>
        <w:left w:val="none" w:sz="0" w:space="0" w:color="auto"/>
        <w:bottom w:val="none" w:sz="0" w:space="0" w:color="auto"/>
        <w:right w:val="none" w:sz="0" w:space="0" w:color="auto"/>
      </w:divBdr>
      <w:divsChild>
        <w:div w:id="5718615">
          <w:marLeft w:val="0"/>
          <w:marRight w:val="0"/>
          <w:marTop w:val="0"/>
          <w:marBottom w:val="0"/>
          <w:divBdr>
            <w:top w:val="none" w:sz="0" w:space="0" w:color="auto"/>
            <w:left w:val="none" w:sz="0" w:space="0" w:color="auto"/>
            <w:bottom w:val="none" w:sz="0" w:space="0" w:color="auto"/>
            <w:right w:val="none" w:sz="0" w:space="0" w:color="auto"/>
          </w:divBdr>
        </w:div>
        <w:div w:id="24715775">
          <w:marLeft w:val="0"/>
          <w:marRight w:val="0"/>
          <w:marTop w:val="0"/>
          <w:marBottom w:val="0"/>
          <w:divBdr>
            <w:top w:val="none" w:sz="0" w:space="0" w:color="auto"/>
            <w:left w:val="none" w:sz="0" w:space="0" w:color="auto"/>
            <w:bottom w:val="none" w:sz="0" w:space="0" w:color="auto"/>
            <w:right w:val="none" w:sz="0" w:space="0" w:color="auto"/>
          </w:divBdr>
        </w:div>
        <w:div w:id="38095471">
          <w:marLeft w:val="0"/>
          <w:marRight w:val="0"/>
          <w:marTop w:val="0"/>
          <w:marBottom w:val="0"/>
          <w:divBdr>
            <w:top w:val="none" w:sz="0" w:space="0" w:color="auto"/>
            <w:left w:val="none" w:sz="0" w:space="0" w:color="auto"/>
            <w:bottom w:val="none" w:sz="0" w:space="0" w:color="auto"/>
            <w:right w:val="none" w:sz="0" w:space="0" w:color="auto"/>
          </w:divBdr>
        </w:div>
        <w:div w:id="59063581">
          <w:marLeft w:val="0"/>
          <w:marRight w:val="0"/>
          <w:marTop w:val="0"/>
          <w:marBottom w:val="0"/>
          <w:divBdr>
            <w:top w:val="none" w:sz="0" w:space="0" w:color="auto"/>
            <w:left w:val="none" w:sz="0" w:space="0" w:color="auto"/>
            <w:bottom w:val="none" w:sz="0" w:space="0" w:color="auto"/>
            <w:right w:val="none" w:sz="0" w:space="0" w:color="auto"/>
          </w:divBdr>
        </w:div>
        <w:div w:id="143402253">
          <w:marLeft w:val="0"/>
          <w:marRight w:val="0"/>
          <w:marTop w:val="0"/>
          <w:marBottom w:val="0"/>
          <w:divBdr>
            <w:top w:val="none" w:sz="0" w:space="0" w:color="auto"/>
            <w:left w:val="none" w:sz="0" w:space="0" w:color="auto"/>
            <w:bottom w:val="none" w:sz="0" w:space="0" w:color="auto"/>
            <w:right w:val="none" w:sz="0" w:space="0" w:color="auto"/>
          </w:divBdr>
        </w:div>
        <w:div w:id="152837598">
          <w:marLeft w:val="0"/>
          <w:marRight w:val="0"/>
          <w:marTop w:val="0"/>
          <w:marBottom w:val="0"/>
          <w:divBdr>
            <w:top w:val="none" w:sz="0" w:space="0" w:color="auto"/>
            <w:left w:val="none" w:sz="0" w:space="0" w:color="auto"/>
            <w:bottom w:val="none" w:sz="0" w:space="0" w:color="auto"/>
            <w:right w:val="none" w:sz="0" w:space="0" w:color="auto"/>
          </w:divBdr>
        </w:div>
        <w:div w:id="229074144">
          <w:marLeft w:val="0"/>
          <w:marRight w:val="0"/>
          <w:marTop w:val="0"/>
          <w:marBottom w:val="0"/>
          <w:divBdr>
            <w:top w:val="none" w:sz="0" w:space="0" w:color="auto"/>
            <w:left w:val="none" w:sz="0" w:space="0" w:color="auto"/>
            <w:bottom w:val="none" w:sz="0" w:space="0" w:color="auto"/>
            <w:right w:val="none" w:sz="0" w:space="0" w:color="auto"/>
          </w:divBdr>
        </w:div>
        <w:div w:id="303967722">
          <w:marLeft w:val="0"/>
          <w:marRight w:val="0"/>
          <w:marTop w:val="0"/>
          <w:marBottom w:val="0"/>
          <w:divBdr>
            <w:top w:val="none" w:sz="0" w:space="0" w:color="auto"/>
            <w:left w:val="none" w:sz="0" w:space="0" w:color="auto"/>
            <w:bottom w:val="none" w:sz="0" w:space="0" w:color="auto"/>
            <w:right w:val="none" w:sz="0" w:space="0" w:color="auto"/>
          </w:divBdr>
        </w:div>
        <w:div w:id="328097898">
          <w:marLeft w:val="0"/>
          <w:marRight w:val="0"/>
          <w:marTop w:val="0"/>
          <w:marBottom w:val="0"/>
          <w:divBdr>
            <w:top w:val="none" w:sz="0" w:space="0" w:color="auto"/>
            <w:left w:val="none" w:sz="0" w:space="0" w:color="auto"/>
            <w:bottom w:val="none" w:sz="0" w:space="0" w:color="auto"/>
            <w:right w:val="none" w:sz="0" w:space="0" w:color="auto"/>
          </w:divBdr>
        </w:div>
        <w:div w:id="363867286">
          <w:marLeft w:val="0"/>
          <w:marRight w:val="0"/>
          <w:marTop w:val="0"/>
          <w:marBottom w:val="0"/>
          <w:divBdr>
            <w:top w:val="none" w:sz="0" w:space="0" w:color="auto"/>
            <w:left w:val="none" w:sz="0" w:space="0" w:color="auto"/>
            <w:bottom w:val="none" w:sz="0" w:space="0" w:color="auto"/>
            <w:right w:val="none" w:sz="0" w:space="0" w:color="auto"/>
          </w:divBdr>
        </w:div>
        <w:div w:id="377706445">
          <w:marLeft w:val="0"/>
          <w:marRight w:val="0"/>
          <w:marTop w:val="0"/>
          <w:marBottom w:val="0"/>
          <w:divBdr>
            <w:top w:val="none" w:sz="0" w:space="0" w:color="auto"/>
            <w:left w:val="none" w:sz="0" w:space="0" w:color="auto"/>
            <w:bottom w:val="none" w:sz="0" w:space="0" w:color="auto"/>
            <w:right w:val="none" w:sz="0" w:space="0" w:color="auto"/>
          </w:divBdr>
        </w:div>
        <w:div w:id="387807567">
          <w:marLeft w:val="0"/>
          <w:marRight w:val="0"/>
          <w:marTop w:val="0"/>
          <w:marBottom w:val="0"/>
          <w:divBdr>
            <w:top w:val="none" w:sz="0" w:space="0" w:color="auto"/>
            <w:left w:val="none" w:sz="0" w:space="0" w:color="auto"/>
            <w:bottom w:val="none" w:sz="0" w:space="0" w:color="auto"/>
            <w:right w:val="none" w:sz="0" w:space="0" w:color="auto"/>
          </w:divBdr>
        </w:div>
        <w:div w:id="423115251">
          <w:marLeft w:val="0"/>
          <w:marRight w:val="0"/>
          <w:marTop w:val="0"/>
          <w:marBottom w:val="0"/>
          <w:divBdr>
            <w:top w:val="none" w:sz="0" w:space="0" w:color="auto"/>
            <w:left w:val="none" w:sz="0" w:space="0" w:color="auto"/>
            <w:bottom w:val="none" w:sz="0" w:space="0" w:color="auto"/>
            <w:right w:val="none" w:sz="0" w:space="0" w:color="auto"/>
          </w:divBdr>
        </w:div>
        <w:div w:id="490947579">
          <w:marLeft w:val="0"/>
          <w:marRight w:val="0"/>
          <w:marTop w:val="0"/>
          <w:marBottom w:val="0"/>
          <w:divBdr>
            <w:top w:val="none" w:sz="0" w:space="0" w:color="auto"/>
            <w:left w:val="none" w:sz="0" w:space="0" w:color="auto"/>
            <w:bottom w:val="none" w:sz="0" w:space="0" w:color="auto"/>
            <w:right w:val="none" w:sz="0" w:space="0" w:color="auto"/>
          </w:divBdr>
        </w:div>
        <w:div w:id="538668564">
          <w:marLeft w:val="0"/>
          <w:marRight w:val="0"/>
          <w:marTop w:val="0"/>
          <w:marBottom w:val="0"/>
          <w:divBdr>
            <w:top w:val="none" w:sz="0" w:space="0" w:color="auto"/>
            <w:left w:val="none" w:sz="0" w:space="0" w:color="auto"/>
            <w:bottom w:val="none" w:sz="0" w:space="0" w:color="auto"/>
            <w:right w:val="none" w:sz="0" w:space="0" w:color="auto"/>
          </w:divBdr>
        </w:div>
        <w:div w:id="558175435">
          <w:marLeft w:val="0"/>
          <w:marRight w:val="0"/>
          <w:marTop w:val="0"/>
          <w:marBottom w:val="0"/>
          <w:divBdr>
            <w:top w:val="none" w:sz="0" w:space="0" w:color="auto"/>
            <w:left w:val="none" w:sz="0" w:space="0" w:color="auto"/>
            <w:bottom w:val="none" w:sz="0" w:space="0" w:color="auto"/>
            <w:right w:val="none" w:sz="0" w:space="0" w:color="auto"/>
          </w:divBdr>
        </w:div>
        <w:div w:id="604995066">
          <w:marLeft w:val="0"/>
          <w:marRight w:val="0"/>
          <w:marTop w:val="0"/>
          <w:marBottom w:val="0"/>
          <w:divBdr>
            <w:top w:val="none" w:sz="0" w:space="0" w:color="auto"/>
            <w:left w:val="none" w:sz="0" w:space="0" w:color="auto"/>
            <w:bottom w:val="none" w:sz="0" w:space="0" w:color="auto"/>
            <w:right w:val="none" w:sz="0" w:space="0" w:color="auto"/>
          </w:divBdr>
        </w:div>
        <w:div w:id="627904829">
          <w:marLeft w:val="0"/>
          <w:marRight w:val="0"/>
          <w:marTop w:val="0"/>
          <w:marBottom w:val="0"/>
          <w:divBdr>
            <w:top w:val="none" w:sz="0" w:space="0" w:color="auto"/>
            <w:left w:val="none" w:sz="0" w:space="0" w:color="auto"/>
            <w:bottom w:val="none" w:sz="0" w:space="0" w:color="auto"/>
            <w:right w:val="none" w:sz="0" w:space="0" w:color="auto"/>
          </w:divBdr>
        </w:div>
        <w:div w:id="644630738">
          <w:marLeft w:val="0"/>
          <w:marRight w:val="0"/>
          <w:marTop w:val="0"/>
          <w:marBottom w:val="0"/>
          <w:divBdr>
            <w:top w:val="none" w:sz="0" w:space="0" w:color="auto"/>
            <w:left w:val="none" w:sz="0" w:space="0" w:color="auto"/>
            <w:bottom w:val="none" w:sz="0" w:space="0" w:color="auto"/>
            <w:right w:val="none" w:sz="0" w:space="0" w:color="auto"/>
          </w:divBdr>
        </w:div>
        <w:div w:id="674384288">
          <w:marLeft w:val="0"/>
          <w:marRight w:val="0"/>
          <w:marTop w:val="0"/>
          <w:marBottom w:val="0"/>
          <w:divBdr>
            <w:top w:val="none" w:sz="0" w:space="0" w:color="auto"/>
            <w:left w:val="none" w:sz="0" w:space="0" w:color="auto"/>
            <w:bottom w:val="none" w:sz="0" w:space="0" w:color="auto"/>
            <w:right w:val="none" w:sz="0" w:space="0" w:color="auto"/>
          </w:divBdr>
        </w:div>
        <w:div w:id="683046796">
          <w:marLeft w:val="0"/>
          <w:marRight w:val="0"/>
          <w:marTop w:val="0"/>
          <w:marBottom w:val="0"/>
          <w:divBdr>
            <w:top w:val="none" w:sz="0" w:space="0" w:color="auto"/>
            <w:left w:val="none" w:sz="0" w:space="0" w:color="auto"/>
            <w:bottom w:val="none" w:sz="0" w:space="0" w:color="auto"/>
            <w:right w:val="none" w:sz="0" w:space="0" w:color="auto"/>
          </w:divBdr>
        </w:div>
        <w:div w:id="835539188">
          <w:marLeft w:val="0"/>
          <w:marRight w:val="0"/>
          <w:marTop w:val="0"/>
          <w:marBottom w:val="0"/>
          <w:divBdr>
            <w:top w:val="none" w:sz="0" w:space="0" w:color="auto"/>
            <w:left w:val="none" w:sz="0" w:space="0" w:color="auto"/>
            <w:bottom w:val="none" w:sz="0" w:space="0" w:color="auto"/>
            <w:right w:val="none" w:sz="0" w:space="0" w:color="auto"/>
          </w:divBdr>
        </w:div>
        <w:div w:id="916012042">
          <w:marLeft w:val="0"/>
          <w:marRight w:val="0"/>
          <w:marTop w:val="0"/>
          <w:marBottom w:val="0"/>
          <w:divBdr>
            <w:top w:val="none" w:sz="0" w:space="0" w:color="auto"/>
            <w:left w:val="none" w:sz="0" w:space="0" w:color="auto"/>
            <w:bottom w:val="none" w:sz="0" w:space="0" w:color="auto"/>
            <w:right w:val="none" w:sz="0" w:space="0" w:color="auto"/>
          </w:divBdr>
        </w:div>
        <w:div w:id="922223990">
          <w:marLeft w:val="0"/>
          <w:marRight w:val="0"/>
          <w:marTop w:val="0"/>
          <w:marBottom w:val="0"/>
          <w:divBdr>
            <w:top w:val="none" w:sz="0" w:space="0" w:color="auto"/>
            <w:left w:val="none" w:sz="0" w:space="0" w:color="auto"/>
            <w:bottom w:val="none" w:sz="0" w:space="0" w:color="auto"/>
            <w:right w:val="none" w:sz="0" w:space="0" w:color="auto"/>
          </w:divBdr>
        </w:div>
        <w:div w:id="924457412">
          <w:marLeft w:val="0"/>
          <w:marRight w:val="0"/>
          <w:marTop w:val="0"/>
          <w:marBottom w:val="0"/>
          <w:divBdr>
            <w:top w:val="none" w:sz="0" w:space="0" w:color="auto"/>
            <w:left w:val="none" w:sz="0" w:space="0" w:color="auto"/>
            <w:bottom w:val="none" w:sz="0" w:space="0" w:color="auto"/>
            <w:right w:val="none" w:sz="0" w:space="0" w:color="auto"/>
          </w:divBdr>
        </w:div>
        <w:div w:id="1098795897">
          <w:marLeft w:val="0"/>
          <w:marRight w:val="0"/>
          <w:marTop w:val="0"/>
          <w:marBottom w:val="0"/>
          <w:divBdr>
            <w:top w:val="none" w:sz="0" w:space="0" w:color="auto"/>
            <w:left w:val="none" w:sz="0" w:space="0" w:color="auto"/>
            <w:bottom w:val="none" w:sz="0" w:space="0" w:color="auto"/>
            <w:right w:val="none" w:sz="0" w:space="0" w:color="auto"/>
          </w:divBdr>
        </w:div>
        <w:div w:id="1113865881">
          <w:marLeft w:val="0"/>
          <w:marRight w:val="0"/>
          <w:marTop w:val="0"/>
          <w:marBottom w:val="0"/>
          <w:divBdr>
            <w:top w:val="none" w:sz="0" w:space="0" w:color="auto"/>
            <w:left w:val="none" w:sz="0" w:space="0" w:color="auto"/>
            <w:bottom w:val="none" w:sz="0" w:space="0" w:color="auto"/>
            <w:right w:val="none" w:sz="0" w:space="0" w:color="auto"/>
          </w:divBdr>
        </w:div>
        <w:div w:id="1277443582">
          <w:marLeft w:val="0"/>
          <w:marRight w:val="0"/>
          <w:marTop w:val="0"/>
          <w:marBottom w:val="0"/>
          <w:divBdr>
            <w:top w:val="none" w:sz="0" w:space="0" w:color="auto"/>
            <w:left w:val="none" w:sz="0" w:space="0" w:color="auto"/>
            <w:bottom w:val="none" w:sz="0" w:space="0" w:color="auto"/>
            <w:right w:val="none" w:sz="0" w:space="0" w:color="auto"/>
          </w:divBdr>
        </w:div>
        <w:div w:id="1292906791">
          <w:marLeft w:val="0"/>
          <w:marRight w:val="0"/>
          <w:marTop w:val="0"/>
          <w:marBottom w:val="0"/>
          <w:divBdr>
            <w:top w:val="none" w:sz="0" w:space="0" w:color="auto"/>
            <w:left w:val="none" w:sz="0" w:space="0" w:color="auto"/>
            <w:bottom w:val="none" w:sz="0" w:space="0" w:color="auto"/>
            <w:right w:val="none" w:sz="0" w:space="0" w:color="auto"/>
          </w:divBdr>
        </w:div>
        <w:div w:id="1324358297">
          <w:marLeft w:val="0"/>
          <w:marRight w:val="0"/>
          <w:marTop w:val="0"/>
          <w:marBottom w:val="0"/>
          <w:divBdr>
            <w:top w:val="none" w:sz="0" w:space="0" w:color="auto"/>
            <w:left w:val="none" w:sz="0" w:space="0" w:color="auto"/>
            <w:bottom w:val="none" w:sz="0" w:space="0" w:color="auto"/>
            <w:right w:val="none" w:sz="0" w:space="0" w:color="auto"/>
          </w:divBdr>
        </w:div>
        <w:div w:id="13613227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498299790">
          <w:marLeft w:val="0"/>
          <w:marRight w:val="0"/>
          <w:marTop w:val="0"/>
          <w:marBottom w:val="0"/>
          <w:divBdr>
            <w:top w:val="none" w:sz="0" w:space="0" w:color="auto"/>
            <w:left w:val="none" w:sz="0" w:space="0" w:color="auto"/>
            <w:bottom w:val="none" w:sz="0" w:space="0" w:color="auto"/>
            <w:right w:val="none" w:sz="0" w:space="0" w:color="auto"/>
          </w:divBdr>
        </w:div>
        <w:div w:id="1512338270">
          <w:marLeft w:val="0"/>
          <w:marRight w:val="0"/>
          <w:marTop w:val="0"/>
          <w:marBottom w:val="0"/>
          <w:divBdr>
            <w:top w:val="none" w:sz="0" w:space="0" w:color="auto"/>
            <w:left w:val="none" w:sz="0" w:space="0" w:color="auto"/>
            <w:bottom w:val="none" w:sz="0" w:space="0" w:color="auto"/>
            <w:right w:val="none" w:sz="0" w:space="0" w:color="auto"/>
          </w:divBdr>
        </w:div>
        <w:div w:id="1528710867">
          <w:marLeft w:val="0"/>
          <w:marRight w:val="0"/>
          <w:marTop w:val="0"/>
          <w:marBottom w:val="0"/>
          <w:divBdr>
            <w:top w:val="none" w:sz="0" w:space="0" w:color="auto"/>
            <w:left w:val="none" w:sz="0" w:space="0" w:color="auto"/>
            <w:bottom w:val="none" w:sz="0" w:space="0" w:color="auto"/>
            <w:right w:val="none" w:sz="0" w:space="0" w:color="auto"/>
          </w:divBdr>
        </w:div>
        <w:div w:id="1597860862">
          <w:marLeft w:val="0"/>
          <w:marRight w:val="0"/>
          <w:marTop w:val="0"/>
          <w:marBottom w:val="0"/>
          <w:divBdr>
            <w:top w:val="none" w:sz="0" w:space="0" w:color="auto"/>
            <w:left w:val="none" w:sz="0" w:space="0" w:color="auto"/>
            <w:bottom w:val="none" w:sz="0" w:space="0" w:color="auto"/>
            <w:right w:val="none" w:sz="0" w:space="0" w:color="auto"/>
          </w:divBdr>
        </w:div>
        <w:div w:id="1636061044">
          <w:marLeft w:val="0"/>
          <w:marRight w:val="0"/>
          <w:marTop w:val="0"/>
          <w:marBottom w:val="0"/>
          <w:divBdr>
            <w:top w:val="none" w:sz="0" w:space="0" w:color="auto"/>
            <w:left w:val="none" w:sz="0" w:space="0" w:color="auto"/>
            <w:bottom w:val="none" w:sz="0" w:space="0" w:color="auto"/>
            <w:right w:val="none" w:sz="0" w:space="0" w:color="auto"/>
          </w:divBdr>
        </w:div>
        <w:div w:id="1655600580">
          <w:marLeft w:val="0"/>
          <w:marRight w:val="0"/>
          <w:marTop w:val="0"/>
          <w:marBottom w:val="0"/>
          <w:divBdr>
            <w:top w:val="none" w:sz="0" w:space="0" w:color="auto"/>
            <w:left w:val="none" w:sz="0" w:space="0" w:color="auto"/>
            <w:bottom w:val="none" w:sz="0" w:space="0" w:color="auto"/>
            <w:right w:val="none" w:sz="0" w:space="0" w:color="auto"/>
          </w:divBdr>
        </w:div>
        <w:div w:id="1686981264">
          <w:marLeft w:val="0"/>
          <w:marRight w:val="0"/>
          <w:marTop w:val="0"/>
          <w:marBottom w:val="0"/>
          <w:divBdr>
            <w:top w:val="none" w:sz="0" w:space="0" w:color="auto"/>
            <w:left w:val="none" w:sz="0" w:space="0" w:color="auto"/>
            <w:bottom w:val="none" w:sz="0" w:space="0" w:color="auto"/>
            <w:right w:val="none" w:sz="0" w:space="0" w:color="auto"/>
          </w:divBdr>
        </w:div>
        <w:div w:id="1698039498">
          <w:marLeft w:val="0"/>
          <w:marRight w:val="0"/>
          <w:marTop w:val="0"/>
          <w:marBottom w:val="0"/>
          <w:divBdr>
            <w:top w:val="none" w:sz="0" w:space="0" w:color="auto"/>
            <w:left w:val="none" w:sz="0" w:space="0" w:color="auto"/>
            <w:bottom w:val="none" w:sz="0" w:space="0" w:color="auto"/>
            <w:right w:val="none" w:sz="0" w:space="0" w:color="auto"/>
          </w:divBdr>
        </w:div>
        <w:div w:id="1708412402">
          <w:marLeft w:val="0"/>
          <w:marRight w:val="0"/>
          <w:marTop w:val="0"/>
          <w:marBottom w:val="0"/>
          <w:divBdr>
            <w:top w:val="none" w:sz="0" w:space="0" w:color="auto"/>
            <w:left w:val="none" w:sz="0" w:space="0" w:color="auto"/>
            <w:bottom w:val="none" w:sz="0" w:space="0" w:color="auto"/>
            <w:right w:val="none" w:sz="0" w:space="0" w:color="auto"/>
          </w:divBdr>
        </w:div>
        <w:div w:id="1709837696">
          <w:marLeft w:val="0"/>
          <w:marRight w:val="0"/>
          <w:marTop w:val="0"/>
          <w:marBottom w:val="0"/>
          <w:divBdr>
            <w:top w:val="none" w:sz="0" w:space="0" w:color="auto"/>
            <w:left w:val="none" w:sz="0" w:space="0" w:color="auto"/>
            <w:bottom w:val="none" w:sz="0" w:space="0" w:color="auto"/>
            <w:right w:val="none" w:sz="0" w:space="0" w:color="auto"/>
          </w:divBdr>
        </w:div>
        <w:div w:id="1800221895">
          <w:marLeft w:val="0"/>
          <w:marRight w:val="0"/>
          <w:marTop w:val="0"/>
          <w:marBottom w:val="0"/>
          <w:divBdr>
            <w:top w:val="none" w:sz="0" w:space="0" w:color="auto"/>
            <w:left w:val="none" w:sz="0" w:space="0" w:color="auto"/>
            <w:bottom w:val="none" w:sz="0" w:space="0" w:color="auto"/>
            <w:right w:val="none" w:sz="0" w:space="0" w:color="auto"/>
          </w:divBdr>
        </w:div>
        <w:div w:id="1819296165">
          <w:marLeft w:val="0"/>
          <w:marRight w:val="0"/>
          <w:marTop w:val="0"/>
          <w:marBottom w:val="0"/>
          <w:divBdr>
            <w:top w:val="none" w:sz="0" w:space="0" w:color="auto"/>
            <w:left w:val="none" w:sz="0" w:space="0" w:color="auto"/>
            <w:bottom w:val="none" w:sz="0" w:space="0" w:color="auto"/>
            <w:right w:val="none" w:sz="0" w:space="0" w:color="auto"/>
          </w:divBdr>
        </w:div>
        <w:div w:id="1830905502">
          <w:marLeft w:val="0"/>
          <w:marRight w:val="0"/>
          <w:marTop w:val="0"/>
          <w:marBottom w:val="0"/>
          <w:divBdr>
            <w:top w:val="none" w:sz="0" w:space="0" w:color="auto"/>
            <w:left w:val="none" w:sz="0" w:space="0" w:color="auto"/>
            <w:bottom w:val="none" w:sz="0" w:space="0" w:color="auto"/>
            <w:right w:val="none" w:sz="0" w:space="0" w:color="auto"/>
          </w:divBdr>
        </w:div>
        <w:div w:id="1851023607">
          <w:marLeft w:val="0"/>
          <w:marRight w:val="0"/>
          <w:marTop w:val="0"/>
          <w:marBottom w:val="0"/>
          <w:divBdr>
            <w:top w:val="none" w:sz="0" w:space="0" w:color="auto"/>
            <w:left w:val="none" w:sz="0" w:space="0" w:color="auto"/>
            <w:bottom w:val="none" w:sz="0" w:space="0" w:color="auto"/>
            <w:right w:val="none" w:sz="0" w:space="0" w:color="auto"/>
          </w:divBdr>
        </w:div>
        <w:div w:id="1896818754">
          <w:marLeft w:val="0"/>
          <w:marRight w:val="0"/>
          <w:marTop w:val="0"/>
          <w:marBottom w:val="0"/>
          <w:divBdr>
            <w:top w:val="none" w:sz="0" w:space="0" w:color="auto"/>
            <w:left w:val="none" w:sz="0" w:space="0" w:color="auto"/>
            <w:bottom w:val="none" w:sz="0" w:space="0" w:color="auto"/>
            <w:right w:val="none" w:sz="0" w:space="0" w:color="auto"/>
          </w:divBdr>
        </w:div>
        <w:div w:id="1908807811">
          <w:marLeft w:val="0"/>
          <w:marRight w:val="0"/>
          <w:marTop w:val="0"/>
          <w:marBottom w:val="0"/>
          <w:divBdr>
            <w:top w:val="none" w:sz="0" w:space="0" w:color="auto"/>
            <w:left w:val="none" w:sz="0" w:space="0" w:color="auto"/>
            <w:bottom w:val="none" w:sz="0" w:space="0" w:color="auto"/>
            <w:right w:val="none" w:sz="0" w:space="0" w:color="auto"/>
          </w:divBdr>
        </w:div>
        <w:div w:id="1951666797">
          <w:marLeft w:val="0"/>
          <w:marRight w:val="0"/>
          <w:marTop w:val="0"/>
          <w:marBottom w:val="0"/>
          <w:divBdr>
            <w:top w:val="none" w:sz="0" w:space="0" w:color="auto"/>
            <w:left w:val="none" w:sz="0" w:space="0" w:color="auto"/>
            <w:bottom w:val="none" w:sz="0" w:space="0" w:color="auto"/>
            <w:right w:val="none" w:sz="0" w:space="0" w:color="auto"/>
          </w:divBdr>
        </w:div>
        <w:div w:id="2069499596">
          <w:marLeft w:val="0"/>
          <w:marRight w:val="0"/>
          <w:marTop w:val="0"/>
          <w:marBottom w:val="0"/>
          <w:divBdr>
            <w:top w:val="none" w:sz="0" w:space="0" w:color="auto"/>
            <w:left w:val="none" w:sz="0" w:space="0" w:color="auto"/>
            <w:bottom w:val="none" w:sz="0" w:space="0" w:color="auto"/>
            <w:right w:val="none" w:sz="0" w:space="0" w:color="auto"/>
          </w:divBdr>
        </w:div>
        <w:div w:id="2126726650">
          <w:marLeft w:val="0"/>
          <w:marRight w:val="0"/>
          <w:marTop w:val="0"/>
          <w:marBottom w:val="0"/>
          <w:divBdr>
            <w:top w:val="none" w:sz="0" w:space="0" w:color="auto"/>
            <w:left w:val="none" w:sz="0" w:space="0" w:color="auto"/>
            <w:bottom w:val="none" w:sz="0" w:space="0" w:color="auto"/>
            <w:right w:val="none" w:sz="0" w:space="0" w:color="auto"/>
          </w:divBdr>
        </w:div>
      </w:divsChild>
    </w:div>
    <w:div w:id="470027756">
      <w:bodyDiv w:val="1"/>
      <w:marLeft w:val="0"/>
      <w:marRight w:val="0"/>
      <w:marTop w:val="0"/>
      <w:marBottom w:val="0"/>
      <w:divBdr>
        <w:top w:val="none" w:sz="0" w:space="0" w:color="auto"/>
        <w:left w:val="none" w:sz="0" w:space="0" w:color="auto"/>
        <w:bottom w:val="none" w:sz="0" w:space="0" w:color="auto"/>
        <w:right w:val="none" w:sz="0" w:space="0" w:color="auto"/>
      </w:divBdr>
    </w:div>
    <w:div w:id="802306587">
      <w:bodyDiv w:val="1"/>
      <w:marLeft w:val="0"/>
      <w:marRight w:val="0"/>
      <w:marTop w:val="0"/>
      <w:marBottom w:val="0"/>
      <w:divBdr>
        <w:top w:val="none" w:sz="0" w:space="0" w:color="auto"/>
        <w:left w:val="none" w:sz="0" w:space="0" w:color="auto"/>
        <w:bottom w:val="none" w:sz="0" w:space="0" w:color="auto"/>
        <w:right w:val="none" w:sz="0" w:space="0" w:color="auto"/>
      </w:divBdr>
      <w:divsChild>
        <w:div w:id="801003884">
          <w:marLeft w:val="0"/>
          <w:marRight w:val="0"/>
          <w:marTop w:val="0"/>
          <w:marBottom w:val="0"/>
          <w:divBdr>
            <w:top w:val="none" w:sz="0" w:space="0" w:color="auto"/>
            <w:left w:val="none" w:sz="0" w:space="0" w:color="auto"/>
            <w:bottom w:val="none" w:sz="0" w:space="0" w:color="auto"/>
            <w:right w:val="none" w:sz="0" w:space="0" w:color="auto"/>
          </w:divBdr>
        </w:div>
        <w:div w:id="1209760648">
          <w:marLeft w:val="0"/>
          <w:marRight w:val="0"/>
          <w:marTop w:val="0"/>
          <w:marBottom w:val="0"/>
          <w:divBdr>
            <w:top w:val="none" w:sz="0" w:space="0" w:color="auto"/>
            <w:left w:val="none" w:sz="0" w:space="0" w:color="auto"/>
            <w:bottom w:val="none" w:sz="0" w:space="0" w:color="auto"/>
            <w:right w:val="none" w:sz="0" w:space="0" w:color="auto"/>
          </w:divBdr>
        </w:div>
      </w:divsChild>
    </w:div>
    <w:div w:id="931857276">
      <w:bodyDiv w:val="1"/>
      <w:marLeft w:val="0"/>
      <w:marRight w:val="0"/>
      <w:marTop w:val="0"/>
      <w:marBottom w:val="0"/>
      <w:divBdr>
        <w:top w:val="none" w:sz="0" w:space="0" w:color="auto"/>
        <w:left w:val="none" w:sz="0" w:space="0" w:color="auto"/>
        <w:bottom w:val="none" w:sz="0" w:space="0" w:color="auto"/>
        <w:right w:val="none" w:sz="0" w:space="0" w:color="auto"/>
      </w:divBdr>
      <w:divsChild>
        <w:div w:id="905802302">
          <w:marLeft w:val="0"/>
          <w:marRight w:val="0"/>
          <w:marTop w:val="0"/>
          <w:marBottom w:val="0"/>
          <w:divBdr>
            <w:top w:val="none" w:sz="0" w:space="0" w:color="auto"/>
            <w:left w:val="none" w:sz="0" w:space="0" w:color="auto"/>
            <w:bottom w:val="none" w:sz="0" w:space="0" w:color="auto"/>
            <w:right w:val="none" w:sz="0" w:space="0" w:color="auto"/>
          </w:divBdr>
        </w:div>
        <w:div w:id="924340969">
          <w:marLeft w:val="0"/>
          <w:marRight w:val="0"/>
          <w:marTop w:val="0"/>
          <w:marBottom w:val="0"/>
          <w:divBdr>
            <w:top w:val="none" w:sz="0" w:space="0" w:color="auto"/>
            <w:left w:val="none" w:sz="0" w:space="0" w:color="auto"/>
            <w:bottom w:val="none" w:sz="0" w:space="0" w:color="auto"/>
            <w:right w:val="none" w:sz="0" w:space="0" w:color="auto"/>
          </w:divBdr>
        </w:div>
        <w:div w:id="979574968">
          <w:marLeft w:val="0"/>
          <w:marRight w:val="0"/>
          <w:marTop w:val="0"/>
          <w:marBottom w:val="0"/>
          <w:divBdr>
            <w:top w:val="none" w:sz="0" w:space="0" w:color="auto"/>
            <w:left w:val="none" w:sz="0" w:space="0" w:color="auto"/>
            <w:bottom w:val="none" w:sz="0" w:space="0" w:color="auto"/>
            <w:right w:val="none" w:sz="0" w:space="0" w:color="auto"/>
          </w:divBdr>
        </w:div>
        <w:div w:id="1148670636">
          <w:marLeft w:val="0"/>
          <w:marRight w:val="0"/>
          <w:marTop w:val="0"/>
          <w:marBottom w:val="0"/>
          <w:divBdr>
            <w:top w:val="none" w:sz="0" w:space="0" w:color="auto"/>
            <w:left w:val="none" w:sz="0" w:space="0" w:color="auto"/>
            <w:bottom w:val="none" w:sz="0" w:space="0" w:color="auto"/>
            <w:right w:val="none" w:sz="0" w:space="0" w:color="auto"/>
          </w:divBdr>
        </w:div>
        <w:div w:id="1327441937">
          <w:marLeft w:val="0"/>
          <w:marRight w:val="0"/>
          <w:marTop w:val="0"/>
          <w:marBottom w:val="0"/>
          <w:divBdr>
            <w:top w:val="none" w:sz="0" w:space="0" w:color="auto"/>
            <w:left w:val="none" w:sz="0" w:space="0" w:color="auto"/>
            <w:bottom w:val="none" w:sz="0" w:space="0" w:color="auto"/>
            <w:right w:val="none" w:sz="0" w:space="0" w:color="auto"/>
          </w:divBdr>
        </w:div>
      </w:divsChild>
    </w:div>
    <w:div w:id="1190949990">
      <w:bodyDiv w:val="1"/>
      <w:marLeft w:val="0"/>
      <w:marRight w:val="0"/>
      <w:marTop w:val="0"/>
      <w:marBottom w:val="0"/>
      <w:divBdr>
        <w:top w:val="none" w:sz="0" w:space="0" w:color="auto"/>
        <w:left w:val="none" w:sz="0" w:space="0" w:color="auto"/>
        <w:bottom w:val="none" w:sz="0" w:space="0" w:color="auto"/>
        <w:right w:val="none" w:sz="0" w:space="0" w:color="auto"/>
      </w:divBdr>
      <w:divsChild>
        <w:div w:id="31003323">
          <w:marLeft w:val="0"/>
          <w:marRight w:val="0"/>
          <w:marTop w:val="0"/>
          <w:marBottom w:val="0"/>
          <w:divBdr>
            <w:top w:val="none" w:sz="0" w:space="0" w:color="auto"/>
            <w:left w:val="none" w:sz="0" w:space="0" w:color="auto"/>
            <w:bottom w:val="none" w:sz="0" w:space="0" w:color="auto"/>
            <w:right w:val="none" w:sz="0" w:space="0" w:color="auto"/>
          </w:divBdr>
        </w:div>
        <w:div w:id="65149133">
          <w:marLeft w:val="0"/>
          <w:marRight w:val="0"/>
          <w:marTop w:val="0"/>
          <w:marBottom w:val="0"/>
          <w:divBdr>
            <w:top w:val="none" w:sz="0" w:space="0" w:color="auto"/>
            <w:left w:val="none" w:sz="0" w:space="0" w:color="auto"/>
            <w:bottom w:val="none" w:sz="0" w:space="0" w:color="auto"/>
            <w:right w:val="none" w:sz="0" w:space="0" w:color="auto"/>
          </w:divBdr>
        </w:div>
        <w:div w:id="196355666">
          <w:marLeft w:val="0"/>
          <w:marRight w:val="0"/>
          <w:marTop w:val="0"/>
          <w:marBottom w:val="0"/>
          <w:divBdr>
            <w:top w:val="none" w:sz="0" w:space="0" w:color="auto"/>
            <w:left w:val="none" w:sz="0" w:space="0" w:color="auto"/>
            <w:bottom w:val="none" w:sz="0" w:space="0" w:color="auto"/>
            <w:right w:val="none" w:sz="0" w:space="0" w:color="auto"/>
          </w:divBdr>
        </w:div>
        <w:div w:id="468977119">
          <w:marLeft w:val="0"/>
          <w:marRight w:val="0"/>
          <w:marTop w:val="0"/>
          <w:marBottom w:val="0"/>
          <w:divBdr>
            <w:top w:val="none" w:sz="0" w:space="0" w:color="auto"/>
            <w:left w:val="none" w:sz="0" w:space="0" w:color="auto"/>
            <w:bottom w:val="none" w:sz="0" w:space="0" w:color="auto"/>
            <w:right w:val="none" w:sz="0" w:space="0" w:color="auto"/>
          </w:divBdr>
        </w:div>
        <w:div w:id="502009346">
          <w:marLeft w:val="0"/>
          <w:marRight w:val="0"/>
          <w:marTop w:val="0"/>
          <w:marBottom w:val="0"/>
          <w:divBdr>
            <w:top w:val="none" w:sz="0" w:space="0" w:color="auto"/>
            <w:left w:val="none" w:sz="0" w:space="0" w:color="auto"/>
            <w:bottom w:val="none" w:sz="0" w:space="0" w:color="auto"/>
            <w:right w:val="none" w:sz="0" w:space="0" w:color="auto"/>
          </w:divBdr>
        </w:div>
        <w:div w:id="505483991">
          <w:marLeft w:val="0"/>
          <w:marRight w:val="0"/>
          <w:marTop w:val="0"/>
          <w:marBottom w:val="0"/>
          <w:divBdr>
            <w:top w:val="none" w:sz="0" w:space="0" w:color="auto"/>
            <w:left w:val="none" w:sz="0" w:space="0" w:color="auto"/>
            <w:bottom w:val="none" w:sz="0" w:space="0" w:color="auto"/>
            <w:right w:val="none" w:sz="0" w:space="0" w:color="auto"/>
          </w:divBdr>
        </w:div>
        <w:div w:id="606155410">
          <w:marLeft w:val="0"/>
          <w:marRight w:val="0"/>
          <w:marTop w:val="0"/>
          <w:marBottom w:val="0"/>
          <w:divBdr>
            <w:top w:val="none" w:sz="0" w:space="0" w:color="auto"/>
            <w:left w:val="none" w:sz="0" w:space="0" w:color="auto"/>
            <w:bottom w:val="none" w:sz="0" w:space="0" w:color="auto"/>
            <w:right w:val="none" w:sz="0" w:space="0" w:color="auto"/>
          </w:divBdr>
        </w:div>
        <w:div w:id="608004567">
          <w:marLeft w:val="0"/>
          <w:marRight w:val="0"/>
          <w:marTop w:val="0"/>
          <w:marBottom w:val="0"/>
          <w:divBdr>
            <w:top w:val="none" w:sz="0" w:space="0" w:color="auto"/>
            <w:left w:val="none" w:sz="0" w:space="0" w:color="auto"/>
            <w:bottom w:val="none" w:sz="0" w:space="0" w:color="auto"/>
            <w:right w:val="none" w:sz="0" w:space="0" w:color="auto"/>
          </w:divBdr>
        </w:div>
        <w:div w:id="669871115">
          <w:marLeft w:val="0"/>
          <w:marRight w:val="0"/>
          <w:marTop w:val="0"/>
          <w:marBottom w:val="0"/>
          <w:divBdr>
            <w:top w:val="none" w:sz="0" w:space="0" w:color="auto"/>
            <w:left w:val="none" w:sz="0" w:space="0" w:color="auto"/>
            <w:bottom w:val="none" w:sz="0" w:space="0" w:color="auto"/>
            <w:right w:val="none" w:sz="0" w:space="0" w:color="auto"/>
          </w:divBdr>
        </w:div>
        <w:div w:id="765998451">
          <w:marLeft w:val="0"/>
          <w:marRight w:val="0"/>
          <w:marTop w:val="0"/>
          <w:marBottom w:val="0"/>
          <w:divBdr>
            <w:top w:val="none" w:sz="0" w:space="0" w:color="auto"/>
            <w:left w:val="none" w:sz="0" w:space="0" w:color="auto"/>
            <w:bottom w:val="none" w:sz="0" w:space="0" w:color="auto"/>
            <w:right w:val="none" w:sz="0" w:space="0" w:color="auto"/>
          </w:divBdr>
        </w:div>
        <w:div w:id="847334179">
          <w:marLeft w:val="0"/>
          <w:marRight w:val="0"/>
          <w:marTop w:val="0"/>
          <w:marBottom w:val="0"/>
          <w:divBdr>
            <w:top w:val="none" w:sz="0" w:space="0" w:color="auto"/>
            <w:left w:val="none" w:sz="0" w:space="0" w:color="auto"/>
            <w:bottom w:val="none" w:sz="0" w:space="0" w:color="auto"/>
            <w:right w:val="none" w:sz="0" w:space="0" w:color="auto"/>
          </w:divBdr>
        </w:div>
        <w:div w:id="875701454">
          <w:marLeft w:val="0"/>
          <w:marRight w:val="0"/>
          <w:marTop w:val="0"/>
          <w:marBottom w:val="0"/>
          <w:divBdr>
            <w:top w:val="none" w:sz="0" w:space="0" w:color="auto"/>
            <w:left w:val="none" w:sz="0" w:space="0" w:color="auto"/>
            <w:bottom w:val="none" w:sz="0" w:space="0" w:color="auto"/>
            <w:right w:val="none" w:sz="0" w:space="0" w:color="auto"/>
          </w:divBdr>
        </w:div>
        <w:div w:id="928347369">
          <w:marLeft w:val="0"/>
          <w:marRight w:val="0"/>
          <w:marTop w:val="0"/>
          <w:marBottom w:val="0"/>
          <w:divBdr>
            <w:top w:val="none" w:sz="0" w:space="0" w:color="auto"/>
            <w:left w:val="none" w:sz="0" w:space="0" w:color="auto"/>
            <w:bottom w:val="none" w:sz="0" w:space="0" w:color="auto"/>
            <w:right w:val="none" w:sz="0" w:space="0" w:color="auto"/>
          </w:divBdr>
        </w:div>
        <w:div w:id="1119446163">
          <w:marLeft w:val="0"/>
          <w:marRight w:val="0"/>
          <w:marTop w:val="0"/>
          <w:marBottom w:val="0"/>
          <w:divBdr>
            <w:top w:val="none" w:sz="0" w:space="0" w:color="auto"/>
            <w:left w:val="none" w:sz="0" w:space="0" w:color="auto"/>
            <w:bottom w:val="none" w:sz="0" w:space="0" w:color="auto"/>
            <w:right w:val="none" w:sz="0" w:space="0" w:color="auto"/>
          </w:divBdr>
        </w:div>
        <w:div w:id="1138455464">
          <w:marLeft w:val="0"/>
          <w:marRight w:val="0"/>
          <w:marTop w:val="0"/>
          <w:marBottom w:val="0"/>
          <w:divBdr>
            <w:top w:val="none" w:sz="0" w:space="0" w:color="auto"/>
            <w:left w:val="none" w:sz="0" w:space="0" w:color="auto"/>
            <w:bottom w:val="none" w:sz="0" w:space="0" w:color="auto"/>
            <w:right w:val="none" w:sz="0" w:space="0" w:color="auto"/>
          </w:divBdr>
        </w:div>
        <w:div w:id="1296057065">
          <w:marLeft w:val="0"/>
          <w:marRight w:val="0"/>
          <w:marTop w:val="0"/>
          <w:marBottom w:val="0"/>
          <w:divBdr>
            <w:top w:val="none" w:sz="0" w:space="0" w:color="auto"/>
            <w:left w:val="none" w:sz="0" w:space="0" w:color="auto"/>
            <w:bottom w:val="none" w:sz="0" w:space="0" w:color="auto"/>
            <w:right w:val="none" w:sz="0" w:space="0" w:color="auto"/>
          </w:divBdr>
        </w:div>
        <w:div w:id="1569684940">
          <w:marLeft w:val="0"/>
          <w:marRight w:val="0"/>
          <w:marTop w:val="0"/>
          <w:marBottom w:val="0"/>
          <w:divBdr>
            <w:top w:val="none" w:sz="0" w:space="0" w:color="auto"/>
            <w:left w:val="none" w:sz="0" w:space="0" w:color="auto"/>
            <w:bottom w:val="none" w:sz="0" w:space="0" w:color="auto"/>
            <w:right w:val="none" w:sz="0" w:space="0" w:color="auto"/>
          </w:divBdr>
        </w:div>
        <w:div w:id="1698582993">
          <w:marLeft w:val="0"/>
          <w:marRight w:val="0"/>
          <w:marTop w:val="0"/>
          <w:marBottom w:val="0"/>
          <w:divBdr>
            <w:top w:val="none" w:sz="0" w:space="0" w:color="auto"/>
            <w:left w:val="none" w:sz="0" w:space="0" w:color="auto"/>
            <w:bottom w:val="none" w:sz="0" w:space="0" w:color="auto"/>
            <w:right w:val="none" w:sz="0" w:space="0" w:color="auto"/>
          </w:divBdr>
        </w:div>
        <w:div w:id="1777214005">
          <w:marLeft w:val="0"/>
          <w:marRight w:val="0"/>
          <w:marTop w:val="0"/>
          <w:marBottom w:val="0"/>
          <w:divBdr>
            <w:top w:val="none" w:sz="0" w:space="0" w:color="auto"/>
            <w:left w:val="none" w:sz="0" w:space="0" w:color="auto"/>
            <w:bottom w:val="none" w:sz="0" w:space="0" w:color="auto"/>
            <w:right w:val="none" w:sz="0" w:space="0" w:color="auto"/>
          </w:divBdr>
        </w:div>
        <w:div w:id="1871452450">
          <w:marLeft w:val="0"/>
          <w:marRight w:val="0"/>
          <w:marTop w:val="0"/>
          <w:marBottom w:val="0"/>
          <w:divBdr>
            <w:top w:val="none" w:sz="0" w:space="0" w:color="auto"/>
            <w:left w:val="none" w:sz="0" w:space="0" w:color="auto"/>
            <w:bottom w:val="none" w:sz="0" w:space="0" w:color="auto"/>
            <w:right w:val="none" w:sz="0" w:space="0" w:color="auto"/>
          </w:divBdr>
        </w:div>
        <w:div w:id="2041200599">
          <w:marLeft w:val="0"/>
          <w:marRight w:val="0"/>
          <w:marTop w:val="0"/>
          <w:marBottom w:val="0"/>
          <w:divBdr>
            <w:top w:val="none" w:sz="0" w:space="0" w:color="auto"/>
            <w:left w:val="none" w:sz="0" w:space="0" w:color="auto"/>
            <w:bottom w:val="none" w:sz="0" w:space="0" w:color="auto"/>
            <w:right w:val="none" w:sz="0" w:space="0" w:color="auto"/>
          </w:divBdr>
        </w:div>
        <w:div w:id="2041513655">
          <w:marLeft w:val="0"/>
          <w:marRight w:val="0"/>
          <w:marTop w:val="0"/>
          <w:marBottom w:val="0"/>
          <w:divBdr>
            <w:top w:val="none" w:sz="0" w:space="0" w:color="auto"/>
            <w:left w:val="none" w:sz="0" w:space="0" w:color="auto"/>
            <w:bottom w:val="none" w:sz="0" w:space="0" w:color="auto"/>
            <w:right w:val="none" w:sz="0" w:space="0" w:color="auto"/>
          </w:divBdr>
        </w:div>
        <w:div w:id="2085102958">
          <w:marLeft w:val="0"/>
          <w:marRight w:val="0"/>
          <w:marTop w:val="0"/>
          <w:marBottom w:val="0"/>
          <w:divBdr>
            <w:top w:val="none" w:sz="0" w:space="0" w:color="auto"/>
            <w:left w:val="none" w:sz="0" w:space="0" w:color="auto"/>
            <w:bottom w:val="none" w:sz="0" w:space="0" w:color="auto"/>
            <w:right w:val="none" w:sz="0" w:space="0" w:color="auto"/>
          </w:divBdr>
        </w:div>
        <w:div w:id="2119831171">
          <w:marLeft w:val="0"/>
          <w:marRight w:val="0"/>
          <w:marTop w:val="0"/>
          <w:marBottom w:val="0"/>
          <w:divBdr>
            <w:top w:val="none" w:sz="0" w:space="0" w:color="auto"/>
            <w:left w:val="none" w:sz="0" w:space="0" w:color="auto"/>
            <w:bottom w:val="none" w:sz="0" w:space="0" w:color="auto"/>
            <w:right w:val="none" w:sz="0" w:space="0" w:color="auto"/>
          </w:divBdr>
        </w:div>
      </w:divsChild>
    </w:div>
    <w:div w:id="1226642869">
      <w:bodyDiv w:val="1"/>
      <w:marLeft w:val="0"/>
      <w:marRight w:val="0"/>
      <w:marTop w:val="0"/>
      <w:marBottom w:val="0"/>
      <w:divBdr>
        <w:top w:val="none" w:sz="0" w:space="0" w:color="auto"/>
        <w:left w:val="none" w:sz="0" w:space="0" w:color="auto"/>
        <w:bottom w:val="none" w:sz="0" w:space="0" w:color="auto"/>
        <w:right w:val="none" w:sz="0" w:space="0" w:color="auto"/>
      </w:divBdr>
      <w:divsChild>
        <w:div w:id="230701303">
          <w:marLeft w:val="0"/>
          <w:marRight w:val="0"/>
          <w:marTop w:val="0"/>
          <w:marBottom w:val="0"/>
          <w:divBdr>
            <w:top w:val="none" w:sz="0" w:space="0" w:color="auto"/>
            <w:left w:val="none" w:sz="0" w:space="0" w:color="auto"/>
            <w:bottom w:val="none" w:sz="0" w:space="0" w:color="auto"/>
            <w:right w:val="none" w:sz="0" w:space="0" w:color="auto"/>
          </w:divBdr>
        </w:div>
        <w:div w:id="268705280">
          <w:marLeft w:val="0"/>
          <w:marRight w:val="0"/>
          <w:marTop w:val="0"/>
          <w:marBottom w:val="0"/>
          <w:divBdr>
            <w:top w:val="none" w:sz="0" w:space="0" w:color="auto"/>
            <w:left w:val="none" w:sz="0" w:space="0" w:color="auto"/>
            <w:bottom w:val="none" w:sz="0" w:space="0" w:color="auto"/>
            <w:right w:val="none" w:sz="0" w:space="0" w:color="auto"/>
          </w:divBdr>
        </w:div>
        <w:div w:id="463888566">
          <w:marLeft w:val="0"/>
          <w:marRight w:val="0"/>
          <w:marTop w:val="0"/>
          <w:marBottom w:val="0"/>
          <w:divBdr>
            <w:top w:val="none" w:sz="0" w:space="0" w:color="auto"/>
            <w:left w:val="none" w:sz="0" w:space="0" w:color="auto"/>
            <w:bottom w:val="none" w:sz="0" w:space="0" w:color="auto"/>
            <w:right w:val="none" w:sz="0" w:space="0" w:color="auto"/>
          </w:divBdr>
        </w:div>
        <w:div w:id="823594048">
          <w:marLeft w:val="0"/>
          <w:marRight w:val="0"/>
          <w:marTop w:val="0"/>
          <w:marBottom w:val="0"/>
          <w:divBdr>
            <w:top w:val="none" w:sz="0" w:space="0" w:color="auto"/>
            <w:left w:val="none" w:sz="0" w:space="0" w:color="auto"/>
            <w:bottom w:val="none" w:sz="0" w:space="0" w:color="auto"/>
            <w:right w:val="none" w:sz="0" w:space="0" w:color="auto"/>
          </w:divBdr>
        </w:div>
        <w:div w:id="865407811">
          <w:marLeft w:val="0"/>
          <w:marRight w:val="0"/>
          <w:marTop w:val="0"/>
          <w:marBottom w:val="0"/>
          <w:divBdr>
            <w:top w:val="none" w:sz="0" w:space="0" w:color="auto"/>
            <w:left w:val="none" w:sz="0" w:space="0" w:color="auto"/>
            <w:bottom w:val="none" w:sz="0" w:space="0" w:color="auto"/>
            <w:right w:val="none" w:sz="0" w:space="0" w:color="auto"/>
          </w:divBdr>
        </w:div>
        <w:div w:id="1556774657">
          <w:marLeft w:val="0"/>
          <w:marRight w:val="0"/>
          <w:marTop w:val="0"/>
          <w:marBottom w:val="0"/>
          <w:divBdr>
            <w:top w:val="none" w:sz="0" w:space="0" w:color="auto"/>
            <w:left w:val="none" w:sz="0" w:space="0" w:color="auto"/>
            <w:bottom w:val="none" w:sz="0" w:space="0" w:color="auto"/>
            <w:right w:val="none" w:sz="0" w:space="0" w:color="auto"/>
          </w:divBdr>
        </w:div>
        <w:div w:id="1720007914">
          <w:marLeft w:val="0"/>
          <w:marRight w:val="0"/>
          <w:marTop w:val="0"/>
          <w:marBottom w:val="0"/>
          <w:divBdr>
            <w:top w:val="none" w:sz="0" w:space="0" w:color="auto"/>
            <w:left w:val="none" w:sz="0" w:space="0" w:color="auto"/>
            <w:bottom w:val="none" w:sz="0" w:space="0" w:color="auto"/>
            <w:right w:val="none" w:sz="0" w:space="0" w:color="auto"/>
          </w:divBdr>
        </w:div>
        <w:div w:id="1856723228">
          <w:marLeft w:val="0"/>
          <w:marRight w:val="0"/>
          <w:marTop w:val="0"/>
          <w:marBottom w:val="0"/>
          <w:divBdr>
            <w:top w:val="none" w:sz="0" w:space="0" w:color="auto"/>
            <w:left w:val="none" w:sz="0" w:space="0" w:color="auto"/>
            <w:bottom w:val="none" w:sz="0" w:space="0" w:color="auto"/>
            <w:right w:val="none" w:sz="0" w:space="0" w:color="auto"/>
          </w:divBdr>
        </w:div>
        <w:div w:id="1918635974">
          <w:marLeft w:val="0"/>
          <w:marRight w:val="0"/>
          <w:marTop w:val="0"/>
          <w:marBottom w:val="0"/>
          <w:divBdr>
            <w:top w:val="none" w:sz="0" w:space="0" w:color="auto"/>
            <w:left w:val="none" w:sz="0" w:space="0" w:color="auto"/>
            <w:bottom w:val="none" w:sz="0" w:space="0" w:color="auto"/>
            <w:right w:val="none" w:sz="0" w:space="0" w:color="auto"/>
          </w:divBdr>
        </w:div>
        <w:div w:id="2009095767">
          <w:marLeft w:val="0"/>
          <w:marRight w:val="0"/>
          <w:marTop w:val="0"/>
          <w:marBottom w:val="0"/>
          <w:divBdr>
            <w:top w:val="none" w:sz="0" w:space="0" w:color="auto"/>
            <w:left w:val="none" w:sz="0" w:space="0" w:color="auto"/>
            <w:bottom w:val="none" w:sz="0" w:space="0" w:color="auto"/>
            <w:right w:val="none" w:sz="0" w:space="0" w:color="auto"/>
          </w:divBdr>
        </w:div>
      </w:divsChild>
    </w:div>
    <w:div w:id="1530797205">
      <w:bodyDiv w:val="1"/>
      <w:marLeft w:val="0"/>
      <w:marRight w:val="0"/>
      <w:marTop w:val="0"/>
      <w:marBottom w:val="0"/>
      <w:divBdr>
        <w:top w:val="none" w:sz="0" w:space="0" w:color="auto"/>
        <w:left w:val="none" w:sz="0" w:space="0" w:color="auto"/>
        <w:bottom w:val="none" w:sz="0" w:space="0" w:color="auto"/>
        <w:right w:val="none" w:sz="0" w:space="0" w:color="auto"/>
      </w:divBdr>
      <w:divsChild>
        <w:div w:id="17511712">
          <w:marLeft w:val="0"/>
          <w:marRight w:val="0"/>
          <w:marTop w:val="0"/>
          <w:marBottom w:val="0"/>
          <w:divBdr>
            <w:top w:val="none" w:sz="0" w:space="0" w:color="auto"/>
            <w:left w:val="none" w:sz="0" w:space="0" w:color="auto"/>
            <w:bottom w:val="none" w:sz="0" w:space="0" w:color="auto"/>
            <w:right w:val="none" w:sz="0" w:space="0" w:color="auto"/>
          </w:divBdr>
        </w:div>
        <w:div w:id="26756192">
          <w:marLeft w:val="0"/>
          <w:marRight w:val="0"/>
          <w:marTop w:val="0"/>
          <w:marBottom w:val="0"/>
          <w:divBdr>
            <w:top w:val="none" w:sz="0" w:space="0" w:color="auto"/>
            <w:left w:val="none" w:sz="0" w:space="0" w:color="auto"/>
            <w:bottom w:val="none" w:sz="0" w:space="0" w:color="auto"/>
            <w:right w:val="none" w:sz="0" w:space="0" w:color="auto"/>
          </w:divBdr>
        </w:div>
        <w:div w:id="30543608">
          <w:marLeft w:val="0"/>
          <w:marRight w:val="0"/>
          <w:marTop w:val="0"/>
          <w:marBottom w:val="0"/>
          <w:divBdr>
            <w:top w:val="none" w:sz="0" w:space="0" w:color="auto"/>
            <w:left w:val="none" w:sz="0" w:space="0" w:color="auto"/>
            <w:bottom w:val="none" w:sz="0" w:space="0" w:color="auto"/>
            <w:right w:val="none" w:sz="0" w:space="0" w:color="auto"/>
          </w:divBdr>
        </w:div>
        <w:div w:id="69667623">
          <w:marLeft w:val="0"/>
          <w:marRight w:val="0"/>
          <w:marTop w:val="0"/>
          <w:marBottom w:val="0"/>
          <w:divBdr>
            <w:top w:val="none" w:sz="0" w:space="0" w:color="auto"/>
            <w:left w:val="none" w:sz="0" w:space="0" w:color="auto"/>
            <w:bottom w:val="none" w:sz="0" w:space="0" w:color="auto"/>
            <w:right w:val="none" w:sz="0" w:space="0" w:color="auto"/>
          </w:divBdr>
        </w:div>
        <w:div w:id="89855048">
          <w:marLeft w:val="0"/>
          <w:marRight w:val="0"/>
          <w:marTop w:val="0"/>
          <w:marBottom w:val="0"/>
          <w:divBdr>
            <w:top w:val="none" w:sz="0" w:space="0" w:color="auto"/>
            <w:left w:val="none" w:sz="0" w:space="0" w:color="auto"/>
            <w:bottom w:val="none" w:sz="0" w:space="0" w:color="auto"/>
            <w:right w:val="none" w:sz="0" w:space="0" w:color="auto"/>
          </w:divBdr>
        </w:div>
        <w:div w:id="100149838">
          <w:marLeft w:val="0"/>
          <w:marRight w:val="0"/>
          <w:marTop w:val="0"/>
          <w:marBottom w:val="0"/>
          <w:divBdr>
            <w:top w:val="none" w:sz="0" w:space="0" w:color="auto"/>
            <w:left w:val="none" w:sz="0" w:space="0" w:color="auto"/>
            <w:bottom w:val="none" w:sz="0" w:space="0" w:color="auto"/>
            <w:right w:val="none" w:sz="0" w:space="0" w:color="auto"/>
          </w:divBdr>
        </w:div>
        <w:div w:id="127630730">
          <w:marLeft w:val="0"/>
          <w:marRight w:val="0"/>
          <w:marTop w:val="0"/>
          <w:marBottom w:val="0"/>
          <w:divBdr>
            <w:top w:val="none" w:sz="0" w:space="0" w:color="auto"/>
            <w:left w:val="none" w:sz="0" w:space="0" w:color="auto"/>
            <w:bottom w:val="none" w:sz="0" w:space="0" w:color="auto"/>
            <w:right w:val="none" w:sz="0" w:space="0" w:color="auto"/>
          </w:divBdr>
        </w:div>
        <w:div w:id="145705364">
          <w:marLeft w:val="0"/>
          <w:marRight w:val="0"/>
          <w:marTop w:val="0"/>
          <w:marBottom w:val="0"/>
          <w:divBdr>
            <w:top w:val="none" w:sz="0" w:space="0" w:color="auto"/>
            <w:left w:val="none" w:sz="0" w:space="0" w:color="auto"/>
            <w:bottom w:val="none" w:sz="0" w:space="0" w:color="auto"/>
            <w:right w:val="none" w:sz="0" w:space="0" w:color="auto"/>
          </w:divBdr>
        </w:div>
        <w:div w:id="167065636">
          <w:marLeft w:val="0"/>
          <w:marRight w:val="0"/>
          <w:marTop w:val="0"/>
          <w:marBottom w:val="0"/>
          <w:divBdr>
            <w:top w:val="none" w:sz="0" w:space="0" w:color="auto"/>
            <w:left w:val="none" w:sz="0" w:space="0" w:color="auto"/>
            <w:bottom w:val="none" w:sz="0" w:space="0" w:color="auto"/>
            <w:right w:val="none" w:sz="0" w:space="0" w:color="auto"/>
          </w:divBdr>
        </w:div>
        <w:div w:id="179703650">
          <w:marLeft w:val="0"/>
          <w:marRight w:val="0"/>
          <w:marTop w:val="0"/>
          <w:marBottom w:val="0"/>
          <w:divBdr>
            <w:top w:val="none" w:sz="0" w:space="0" w:color="auto"/>
            <w:left w:val="none" w:sz="0" w:space="0" w:color="auto"/>
            <w:bottom w:val="none" w:sz="0" w:space="0" w:color="auto"/>
            <w:right w:val="none" w:sz="0" w:space="0" w:color="auto"/>
          </w:divBdr>
        </w:div>
        <w:div w:id="188951528">
          <w:marLeft w:val="0"/>
          <w:marRight w:val="0"/>
          <w:marTop w:val="0"/>
          <w:marBottom w:val="0"/>
          <w:divBdr>
            <w:top w:val="none" w:sz="0" w:space="0" w:color="auto"/>
            <w:left w:val="none" w:sz="0" w:space="0" w:color="auto"/>
            <w:bottom w:val="none" w:sz="0" w:space="0" w:color="auto"/>
            <w:right w:val="none" w:sz="0" w:space="0" w:color="auto"/>
          </w:divBdr>
        </w:div>
        <w:div w:id="194269366">
          <w:marLeft w:val="0"/>
          <w:marRight w:val="0"/>
          <w:marTop w:val="0"/>
          <w:marBottom w:val="0"/>
          <w:divBdr>
            <w:top w:val="none" w:sz="0" w:space="0" w:color="auto"/>
            <w:left w:val="none" w:sz="0" w:space="0" w:color="auto"/>
            <w:bottom w:val="none" w:sz="0" w:space="0" w:color="auto"/>
            <w:right w:val="none" w:sz="0" w:space="0" w:color="auto"/>
          </w:divBdr>
        </w:div>
        <w:div w:id="200024317">
          <w:marLeft w:val="0"/>
          <w:marRight w:val="0"/>
          <w:marTop w:val="0"/>
          <w:marBottom w:val="0"/>
          <w:divBdr>
            <w:top w:val="none" w:sz="0" w:space="0" w:color="auto"/>
            <w:left w:val="none" w:sz="0" w:space="0" w:color="auto"/>
            <w:bottom w:val="none" w:sz="0" w:space="0" w:color="auto"/>
            <w:right w:val="none" w:sz="0" w:space="0" w:color="auto"/>
          </w:divBdr>
        </w:div>
        <w:div w:id="205727300">
          <w:marLeft w:val="0"/>
          <w:marRight w:val="0"/>
          <w:marTop w:val="0"/>
          <w:marBottom w:val="0"/>
          <w:divBdr>
            <w:top w:val="none" w:sz="0" w:space="0" w:color="auto"/>
            <w:left w:val="none" w:sz="0" w:space="0" w:color="auto"/>
            <w:bottom w:val="none" w:sz="0" w:space="0" w:color="auto"/>
            <w:right w:val="none" w:sz="0" w:space="0" w:color="auto"/>
          </w:divBdr>
        </w:div>
        <w:div w:id="232158571">
          <w:marLeft w:val="0"/>
          <w:marRight w:val="0"/>
          <w:marTop w:val="0"/>
          <w:marBottom w:val="0"/>
          <w:divBdr>
            <w:top w:val="none" w:sz="0" w:space="0" w:color="auto"/>
            <w:left w:val="none" w:sz="0" w:space="0" w:color="auto"/>
            <w:bottom w:val="none" w:sz="0" w:space="0" w:color="auto"/>
            <w:right w:val="none" w:sz="0" w:space="0" w:color="auto"/>
          </w:divBdr>
        </w:div>
        <w:div w:id="238365555">
          <w:marLeft w:val="0"/>
          <w:marRight w:val="0"/>
          <w:marTop w:val="0"/>
          <w:marBottom w:val="0"/>
          <w:divBdr>
            <w:top w:val="none" w:sz="0" w:space="0" w:color="auto"/>
            <w:left w:val="none" w:sz="0" w:space="0" w:color="auto"/>
            <w:bottom w:val="none" w:sz="0" w:space="0" w:color="auto"/>
            <w:right w:val="none" w:sz="0" w:space="0" w:color="auto"/>
          </w:divBdr>
        </w:div>
        <w:div w:id="242303377">
          <w:marLeft w:val="0"/>
          <w:marRight w:val="0"/>
          <w:marTop w:val="0"/>
          <w:marBottom w:val="0"/>
          <w:divBdr>
            <w:top w:val="none" w:sz="0" w:space="0" w:color="auto"/>
            <w:left w:val="none" w:sz="0" w:space="0" w:color="auto"/>
            <w:bottom w:val="none" w:sz="0" w:space="0" w:color="auto"/>
            <w:right w:val="none" w:sz="0" w:space="0" w:color="auto"/>
          </w:divBdr>
        </w:div>
        <w:div w:id="272908064">
          <w:marLeft w:val="0"/>
          <w:marRight w:val="0"/>
          <w:marTop w:val="0"/>
          <w:marBottom w:val="0"/>
          <w:divBdr>
            <w:top w:val="none" w:sz="0" w:space="0" w:color="auto"/>
            <w:left w:val="none" w:sz="0" w:space="0" w:color="auto"/>
            <w:bottom w:val="none" w:sz="0" w:space="0" w:color="auto"/>
            <w:right w:val="none" w:sz="0" w:space="0" w:color="auto"/>
          </w:divBdr>
        </w:div>
        <w:div w:id="297493118">
          <w:marLeft w:val="0"/>
          <w:marRight w:val="0"/>
          <w:marTop w:val="0"/>
          <w:marBottom w:val="0"/>
          <w:divBdr>
            <w:top w:val="none" w:sz="0" w:space="0" w:color="auto"/>
            <w:left w:val="none" w:sz="0" w:space="0" w:color="auto"/>
            <w:bottom w:val="none" w:sz="0" w:space="0" w:color="auto"/>
            <w:right w:val="none" w:sz="0" w:space="0" w:color="auto"/>
          </w:divBdr>
        </w:div>
        <w:div w:id="316031598">
          <w:marLeft w:val="0"/>
          <w:marRight w:val="0"/>
          <w:marTop w:val="0"/>
          <w:marBottom w:val="0"/>
          <w:divBdr>
            <w:top w:val="none" w:sz="0" w:space="0" w:color="auto"/>
            <w:left w:val="none" w:sz="0" w:space="0" w:color="auto"/>
            <w:bottom w:val="none" w:sz="0" w:space="0" w:color="auto"/>
            <w:right w:val="none" w:sz="0" w:space="0" w:color="auto"/>
          </w:divBdr>
        </w:div>
        <w:div w:id="323320611">
          <w:marLeft w:val="0"/>
          <w:marRight w:val="0"/>
          <w:marTop w:val="0"/>
          <w:marBottom w:val="0"/>
          <w:divBdr>
            <w:top w:val="none" w:sz="0" w:space="0" w:color="auto"/>
            <w:left w:val="none" w:sz="0" w:space="0" w:color="auto"/>
            <w:bottom w:val="none" w:sz="0" w:space="0" w:color="auto"/>
            <w:right w:val="none" w:sz="0" w:space="0" w:color="auto"/>
          </w:divBdr>
        </w:div>
        <w:div w:id="345912974">
          <w:marLeft w:val="0"/>
          <w:marRight w:val="0"/>
          <w:marTop w:val="0"/>
          <w:marBottom w:val="0"/>
          <w:divBdr>
            <w:top w:val="none" w:sz="0" w:space="0" w:color="auto"/>
            <w:left w:val="none" w:sz="0" w:space="0" w:color="auto"/>
            <w:bottom w:val="none" w:sz="0" w:space="0" w:color="auto"/>
            <w:right w:val="none" w:sz="0" w:space="0" w:color="auto"/>
          </w:divBdr>
        </w:div>
        <w:div w:id="381565006">
          <w:marLeft w:val="0"/>
          <w:marRight w:val="0"/>
          <w:marTop w:val="0"/>
          <w:marBottom w:val="0"/>
          <w:divBdr>
            <w:top w:val="none" w:sz="0" w:space="0" w:color="auto"/>
            <w:left w:val="none" w:sz="0" w:space="0" w:color="auto"/>
            <w:bottom w:val="none" w:sz="0" w:space="0" w:color="auto"/>
            <w:right w:val="none" w:sz="0" w:space="0" w:color="auto"/>
          </w:divBdr>
        </w:div>
        <w:div w:id="415322548">
          <w:marLeft w:val="0"/>
          <w:marRight w:val="0"/>
          <w:marTop w:val="0"/>
          <w:marBottom w:val="0"/>
          <w:divBdr>
            <w:top w:val="none" w:sz="0" w:space="0" w:color="auto"/>
            <w:left w:val="none" w:sz="0" w:space="0" w:color="auto"/>
            <w:bottom w:val="none" w:sz="0" w:space="0" w:color="auto"/>
            <w:right w:val="none" w:sz="0" w:space="0" w:color="auto"/>
          </w:divBdr>
        </w:div>
        <w:div w:id="431050617">
          <w:marLeft w:val="0"/>
          <w:marRight w:val="0"/>
          <w:marTop w:val="0"/>
          <w:marBottom w:val="0"/>
          <w:divBdr>
            <w:top w:val="none" w:sz="0" w:space="0" w:color="auto"/>
            <w:left w:val="none" w:sz="0" w:space="0" w:color="auto"/>
            <w:bottom w:val="none" w:sz="0" w:space="0" w:color="auto"/>
            <w:right w:val="none" w:sz="0" w:space="0" w:color="auto"/>
          </w:divBdr>
        </w:div>
        <w:div w:id="439030597">
          <w:marLeft w:val="0"/>
          <w:marRight w:val="0"/>
          <w:marTop w:val="0"/>
          <w:marBottom w:val="0"/>
          <w:divBdr>
            <w:top w:val="none" w:sz="0" w:space="0" w:color="auto"/>
            <w:left w:val="none" w:sz="0" w:space="0" w:color="auto"/>
            <w:bottom w:val="none" w:sz="0" w:space="0" w:color="auto"/>
            <w:right w:val="none" w:sz="0" w:space="0" w:color="auto"/>
          </w:divBdr>
        </w:div>
        <w:div w:id="461655647">
          <w:marLeft w:val="0"/>
          <w:marRight w:val="0"/>
          <w:marTop w:val="0"/>
          <w:marBottom w:val="0"/>
          <w:divBdr>
            <w:top w:val="none" w:sz="0" w:space="0" w:color="auto"/>
            <w:left w:val="none" w:sz="0" w:space="0" w:color="auto"/>
            <w:bottom w:val="none" w:sz="0" w:space="0" w:color="auto"/>
            <w:right w:val="none" w:sz="0" w:space="0" w:color="auto"/>
          </w:divBdr>
        </w:div>
        <w:div w:id="466093308">
          <w:marLeft w:val="0"/>
          <w:marRight w:val="0"/>
          <w:marTop w:val="0"/>
          <w:marBottom w:val="0"/>
          <w:divBdr>
            <w:top w:val="none" w:sz="0" w:space="0" w:color="auto"/>
            <w:left w:val="none" w:sz="0" w:space="0" w:color="auto"/>
            <w:bottom w:val="none" w:sz="0" w:space="0" w:color="auto"/>
            <w:right w:val="none" w:sz="0" w:space="0" w:color="auto"/>
          </w:divBdr>
        </w:div>
        <w:div w:id="473183112">
          <w:marLeft w:val="0"/>
          <w:marRight w:val="0"/>
          <w:marTop w:val="0"/>
          <w:marBottom w:val="0"/>
          <w:divBdr>
            <w:top w:val="none" w:sz="0" w:space="0" w:color="auto"/>
            <w:left w:val="none" w:sz="0" w:space="0" w:color="auto"/>
            <w:bottom w:val="none" w:sz="0" w:space="0" w:color="auto"/>
            <w:right w:val="none" w:sz="0" w:space="0" w:color="auto"/>
          </w:divBdr>
        </w:div>
        <w:div w:id="485708194">
          <w:marLeft w:val="0"/>
          <w:marRight w:val="0"/>
          <w:marTop w:val="0"/>
          <w:marBottom w:val="0"/>
          <w:divBdr>
            <w:top w:val="none" w:sz="0" w:space="0" w:color="auto"/>
            <w:left w:val="none" w:sz="0" w:space="0" w:color="auto"/>
            <w:bottom w:val="none" w:sz="0" w:space="0" w:color="auto"/>
            <w:right w:val="none" w:sz="0" w:space="0" w:color="auto"/>
          </w:divBdr>
        </w:div>
        <w:div w:id="490876500">
          <w:marLeft w:val="0"/>
          <w:marRight w:val="0"/>
          <w:marTop w:val="0"/>
          <w:marBottom w:val="0"/>
          <w:divBdr>
            <w:top w:val="none" w:sz="0" w:space="0" w:color="auto"/>
            <w:left w:val="none" w:sz="0" w:space="0" w:color="auto"/>
            <w:bottom w:val="none" w:sz="0" w:space="0" w:color="auto"/>
            <w:right w:val="none" w:sz="0" w:space="0" w:color="auto"/>
          </w:divBdr>
        </w:div>
        <w:div w:id="514149590">
          <w:marLeft w:val="0"/>
          <w:marRight w:val="0"/>
          <w:marTop w:val="0"/>
          <w:marBottom w:val="0"/>
          <w:divBdr>
            <w:top w:val="none" w:sz="0" w:space="0" w:color="auto"/>
            <w:left w:val="none" w:sz="0" w:space="0" w:color="auto"/>
            <w:bottom w:val="none" w:sz="0" w:space="0" w:color="auto"/>
            <w:right w:val="none" w:sz="0" w:space="0" w:color="auto"/>
          </w:divBdr>
        </w:div>
        <w:div w:id="515459295">
          <w:marLeft w:val="0"/>
          <w:marRight w:val="0"/>
          <w:marTop w:val="0"/>
          <w:marBottom w:val="0"/>
          <w:divBdr>
            <w:top w:val="none" w:sz="0" w:space="0" w:color="auto"/>
            <w:left w:val="none" w:sz="0" w:space="0" w:color="auto"/>
            <w:bottom w:val="none" w:sz="0" w:space="0" w:color="auto"/>
            <w:right w:val="none" w:sz="0" w:space="0" w:color="auto"/>
          </w:divBdr>
        </w:div>
        <w:div w:id="559557539">
          <w:marLeft w:val="0"/>
          <w:marRight w:val="0"/>
          <w:marTop w:val="0"/>
          <w:marBottom w:val="0"/>
          <w:divBdr>
            <w:top w:val="none" w:sz="0" w:space="0" w:color="auto"/>
            <w:left w:val="none" w:sz="0" w:space="0" w:color="auto"/>
            <w:bottom w:val="none" w:sz="0" w:space="0" w:color="auto"/>
            <w:right w:val="none" w:sz="0" w:space="0" w:color="auto"/>
          </w:divBdr>
        </w:div>
        <w:div w:id="570431744">
          <w:marLeft w:val="0"/>
          <w:marRight w:val="0"/>
          <w:marTop w:val="0"/>
          <w:marBottom w:val="0"/>
          <w:divBdr>
            <w:top w:val="none" w:sz="0" w:space="0" w:color="auto"/>
            <w:left w:val="none" w:sz="0" w:space="0" w:color="auto"/>
            <w:bottom w:val="none" w:sz="0" w:space="0" w:color="auto"/>
            <w:right w:val="none" w:sz="0" w:space="0" w:color="auto"/>
          </w:divBdr>
        </w:div>
        <w:div w:id="571814183">
          <w:marLeft w:val="0"/>
          <w:marRight w:val="0"/>
          <w:marTop w:val="0"/>
          <w:marBottom w:val="0"/>
          <w:divBdr>
            <w:top w:val="none" w:sz="0" w:space="0" w:color="auto"/>
            <w:left w:val="none" w:sz="0" w:space="0" w:color="auto"/>
            <w:bottom w:val="none" w:sz="0" w:space="0" w:color="auto"/>
            <w:right w:val="none" w:sz="0" w:space="0" w:color="auto"/>
          </w:divBdr>
        </w:div>
        <w:div w:id="577403620">
          <w:marLeft w:val="0"/>
          <w:marRight w:val="0"/>
          <w:marTop w:val="0"/>
          <w:marBottom w:val="0"/>
          <w:divBdr>
            <w:top w:val="none" w:sz="0" w:space="0" w:color="auto"/>
            <w:left w:val="none" w:sz="0" w:space="0" w:color="auto"/>
            <w:bottom w:val="none" w:sz="0" w:space="0" w:color="auto"/>
            <w:right w:val="none" w:sz="0" w:space="0" w:color="auto"/>
          </w:divBdr>
        </w:div>
        <w:div w:id="592318856">
          <w:marLeft w:val="0"/>
          <w:marRight w:val="0"/>
          <w:marTop w:val="0"/>
          <w:marBottom w:val="0"/>
          <w:divBdr>
            <w:top w:val="none" w:sz="0" w:space="0" w:color="auto"/>
            <w:left w:val="none" w:sz="0" w:space="0" w:color="auto"/>
            <w:bottom w:val="none" w:sz="0" w:space="0" w:color="auto"/>
            <w:right w:val="none" w:sz="0" w:space="0" w:color="auto"/>
          </w:divBdr>
        </w:div>
        <w:div w:id="593441692">
          <w:marLeft w:val="0"/>
          <w:marRight w:val="0"/>
          <w:marTop w:val="0"/>
          <w:marBottom w:val="0"/>
          <w:divBdr>
            <w:top w:val="none" w:sz="0" w:space="0" w:color="auto"/>
            <w:left w:val="none" w:sz="0" w:space="0" w:color="auto"/>
            <w:bottom w:val="none" w:sz="0" w:space="0" w:color="auto"/>
            <w:right w:val="none" w:sz="0" w:space="0" w:color="auto"/>
          </w:divBdr>
        </w:div>
        <w:div w:id="602224111">
          <w:marLeft w:val="0"/>
          <w:marRight w:val="0"/>
          <w:marTop w:val="0"/>
          <w:marBottom w:val="0"/>
          <w:divBdr>
            <w:top w:val="none" w:sz="0" w:space="0" w:color="auto"/>
            <w:left w:val="none" w:sz="0" w:space="0" w:color="auto"/>
            <w:bottom w:val="none" w:sz="0" w:space="0" w:color="auto"/>
            <w:right w:val="none" w:sz="0" w:space="0" w:color="auto"/>
          </w:divBdr>
        </w:div>
        <w:div w:id="622158011">
          <w:marLeft w:val="0"/>
          <w:marRight w:val="0"/>
          <w:marTop w:val="0"/>
          <w:marBottom w:val="0"/>
          <w:divBdr>
            <w:top w:val="none" w:sz="0" w:space="0" w:color="auto"/>
            <w:left w:val="none" w:sz="0" w:space="0" w:color="auto"/>
            <w:bottom w:val="none" w:sz="0" w:space="0" w:color="auto"/>
            <w:right w:val="none" w:sz="0" w:space="0" w:color="auto"/>
          </w:divBdr>
        </w:div>
        <w:div w:id="624385954">
          <w:marLeft w:val="0"/>
          <w:marRight w:val="0"/>
          <w:marTop w:val="0"/>
          <w:marBottom w:val="0"/>
          <w:divBdr>
            <w:top w:val="none" w:sz="0" w:space="0" w:color="auto"/>
            <w:left w:val="none" w:sz="0" w:space="0" w:color="auto"/>
            <w:bottom w:val="none" w:sz="0" w:space="0" w:color="auto"/>
            <w:right w:val="none" w:sz="0" w:space="0" w:color="auto"/>
          </w:divBdr>
        </w:div>
        <w:div w:id="628245254">
          <w:marLeft w:val="0"/>
          <w:marRight w:val="0"/>
          <w:marTop w:val="0"/>
          <w:marBottom w:val="0"/>
          <w:divBdr>
            <w:top w:val="none" w:sz="0" w:space="0" w:color="auto"/>
            <w:left w:val="none" w:sz="0" w:space="0" w:color="auto"/>
            <w:bottom w:val="none" w:sz="0" w:space="0" w:color="auto"/>
            <w:right w:val="none" w:sz="0" w:space="0" w:color="auto"/>
          </w:divBdr>
        </w:div>
        <w:div w:id="650452164">
          <w:marLeft w:val="0"/>
          <w:marRight w:val="0"/>
          <w:marTop w:val="0"/>
          <w:marBottom w:val="0"/>
          <w:divBdr>
            <w:top w:val="none" w:sz="0" w:space="0" w:color="auto"/>
            <w:left w:val="none" w:sz="0" w:space="0" w:color="auto"/>
            <w:bottom w:val="none" w:sz="0" w:space="0" w:color="auto"/>
            <w:right w:val="none" w:sz="0" w:space="0" w:color="auto"/>
          </w:divBdr>
        </w:div>
        <w:div w:id="655840607">
          <w:marLeft w:val="0"/>
          <w:marRight w:val="0"/>
          <w:marTop w:val="0"/>
          <w:marBottom w:val="0"/>
          <w:divBdr>
            <w:top w:val="none" w:sz="0" w:space="0" w:color="auto"/>
            <w:left w:val="none" w:sz="0" w:space="0" w:color="auto"/>
            <w:bottom w:val="none" w:sz="0" w:space="0" w:color="auto"/>
            <w:right w:val="none" w:sz="0" w:space="0" w:color="auto"/>
          </w:divBdr>
        </w:div>
        <w:div w:id="687827254">
          <w:marLeft w:val="0"/>
          <w:marRight w:val="0"/>
          <w:marTop w:val="0"/>
          <w:marBottom w:val="0"/>
          <w:divBdr>
            <w:top w:val="none" w:sz="0" w:space="0" w:color="auto"/>
            <w:left w:val="none" w:sz="0" w:space="0" w:color="auto"/>
            <w:bottom w:val="none" w:sz="0" w:space="0" w:color="auto"/>
            <w:right w:val="none" w:sz="0" w:space="0" w:color="auto"/>
          </w:divBdr>
        </w:div>
        <w:div w:id="696002416">
          <w:marLeft w:val="0"/>
          <w:marRight w:val="0"/>
          <w:marTop w:val="0"/>
          <w:marBottom w:val="0"/>
          <w:divBdr>
            <w:top w:val="none" w:sz="0" w:space="0" w:color="auto"/>
            <w:left w:val="none" w:sz="0" w:space="0" w:color="auto"/>
            <w:bottom w:val="none" w:sz="0" w:space="0" w:color="auto"/>
            <w:right w:val="none" w:sz="0" w:space="0" w:color="auto"/>
          </w:divBdr>
        </w:div>
        <w:div w:id="696658398">
          <w:marLeft w:val="0"/>
          <w:marRight w:val="0"/>
          <w:marTop w:val="0"/>
          <w:marBottom w:val="0"/>
          <w:divBdr>
            <w:top w:val="none" w:sz="0" w:space="0" w:color="auto"/>
            <w:left w:val="none" w:sz="0" w:space="0" w:color="auto"/>
            <w:bottom w:val="none" w:sz="0" w:space="0" w:color="auto"/>
            <w:right w:val="none" w:sz="0" w:space="0" w:color="auto"/>
          </w:divBdr>
        </w:div>
        <w:div w:id="697043016">
          <w:marLeft w:val="0"/>
          <w:marRight w:val="0"/>
          <w:marTop w:val="0"/>
          <w:marBottom w:val="0"/>
          <w:divBdr>
            <w:top w:val="none" w:sz="0" w:space="0" w:color="auto"/>
            <w:left w:val="none" w:sz="0" w:space="0" w:color="auto"/>
            <w:bottom w:val="none" w:sz="0" w:space="0" w:color="auto"/>
            <w:right w:val="none" w:sz="0" w:space="0" w:color="auto"/>
          </w:divBdr>
        </w:div>
        <w:div w:id="712731278">
          <w:marLeft w:val="0"/>
          <w:marRight w:val="0"/>
          <w:marTop w:val="0"/>
          <w:marBottom w:val="0"/>
          <w:divBdr>
            <w:top w:val="none" w:sz="0" w:space="0" w:color="auto"/>
            <w:left w:val="none" w:sz="0" w:space="0" w:color="auto"/>
            <w:bottom w:val="none" w:sz="0" w:space="0" w:color="auto"/>
            <w:right w:val="none" w:sz="0" w:space="0" w:color="auto"/>
          </w:divBdr>
        </w:div>
        <w:div w:id="737561170">
          <w:marLeft w:val="0"/>
          <w:marRight w:val="0"/>
          <w:marTop w:val="0"/>
          <w:marBottom w:val="0"/>
          <w:divBdr>
            <w:top w:val="none" w:sz="0" w:space="0" w:color="auto"/>
            <w:left w:val="none" w:sz="0" w:space="0" w:color="auto"/>
            <w:bottom w:val="none" w:sz="0" w:space="0" w:color="auto"/>
            <w:right w:val="none" w:sz="0" w:space="0" w:color="auto"/>
          </w:divBdr>
        </w:div>
        <w:div w:id="744034649">
          <w:marLeft w:val="0"/>
          <w:marRight w:val="0"/>
          <w:marTop w:val="0"/>
          <w:marBottom w:val="0"/>
          <w:divBdr>
            <w:top w:val="none" w:sz="0" w:space="0" w:color="auto"/>
            <w:left w:val="none" w:sz="0" w:space="0" w:color="auto"/>
            <w:bottom w:val="none" w:sz="0" w:space="0" w:color="auto"/>
            <w:right w:val="none" w:sz="0" w:space="0" w:color="auto"/>
          </w:divBdr>
        </w:div>
        <w:div w:id="748231642">
          <w:marLeft w:val="0"/>
          <w:marRight w:val="0"/>
          <w:marTop w:val="0"/>
          <w:marBottom w:val="0"/>
          <w:divBdr>
            <w:top w:val="none" w:sz="0" w:space="0" w:color="auto"/>
            <w:left w:val="none" w:sz="0" w:space="0" w:color="auto"/>
            <w:bottom w:val="none" w:sz="0" w:space="0" w:color="auto"/>
            <w:right w:val="none" w:sz="0" w:space="0" w:color="auto"/>
          </w:divBdr>
        </w:div>
        <w:div w:id="748775944">
          <w:marLeft w:val="0"/>
          <w:marRight w:val="0"/>
          <w:marTop w:val="0"/>
          <w:marBottom w:val="0"/>
          <w:divBdr>
            <w:top w:val="none" w:sz="0" w:space="0" w:color="auto"/>
            <w:left w:val="none" w:sz="0" w:space="0" w:color="auto"/>
            <w:bottom w:val="none" w:sz="0" w:space="0" w:color="auto"/>
            <w:right w:val="none" w:sz="0" w:space="0" w:color="auto"/>
          </w:divBdr>
        </w:div>
        <w:div w:id="751704229">
          <w:marLeft w:val="0"/>
          <w:marRight w:val="0"/>
          <w:marTop w:val="0"/>
          <w:marBottom w:val="0"/>
          <w:divBdr>
            <w:top w:val="none" w:sz="0" w:space="0" w:color="auto"/>
            <w:left w:val="none" w:sz="0" w:space="0" w:color="auto"/>
            <w:bottom w:val="none" w:sz="0" w:space="0" w:color="auto"/>
            <w:right w:val="none" w:sz="0" w:space="0" w:color="auto"/>
          </w:divBdr>
        </w:div>
        <w:div w:id="767893303">
          <w:marLeft w:val="0"/>
          <w:marRight w:val="0"/>
          <w:marTop w:val="0"/>
          <w:marBottom w:val="0"/>
          <w:divBdr>
            <w:top w:val="none" w:sz="0" w:space="0" w:color="auto"/>
            <w:left w:val="none" w:sz="0" w:space="0" w:color="auto"/>
            <w:bottom w:val="none" w:sz="0" w:space="0" w:color="auto"/>
            <w:right w:val="none" w:sz="0" w:space="0" w:color="auto"/>
          </w:divBdr>
        </w:div>
        <w:div w:id="784888957">
          <w:marLeft w:val="0"/>
          <w:marRight w:val="0"/>
          <w:marTop w:val="0"/>
          <w:marBottom w:val="0"/>
          <w:divBdr>
            <w:top w:val="none" w:sz="0" w:space="0" w:color="auto"/>
            <w:left w:val="none" w:sz="0" w:space="0" w:color="auto"/>
            <w:bottom w:val="none" w:sz="0" w:space="0" w:color="auto"/>
            <w:right w:val="none" w:sz="0" w:space="0" w:color="auto"/>
          </w:divBdr>
        </w:div>
        <w:div w:id="789591470">
          <w:marLeft w:val="0"/>
          <w:marRight w:val="0"/>
          <w:marTop w:val="0"/>
          <w:marBottom w:val="0"/>
          <w:divBdr>
            <w:top w:val="none" w:sz="0" w:space="0" w:color="auto"/>
            <w:left w:val="none" w:sz="0" w:space="0" w:color="auto"/>
            <w:bottom w:val="none" w:sz="0" w:space="0" w:color="auto"/>
            <w:right w:val="none" w:sz="0" w:space="0" w:color="auto"/>
          </w:divBdr>
        </w:div>
        <w:div w:id="798260858">
          <w:marLeft w:val="0"/>
          <w:marRight w:val="0"/>
          <w:marTop w:val="0"/>
          <w:marBottom w:val="0"/>
          <w:divBdr>
            <w:top w:val="none" w:sz="0" w:space="0" w:color="auto"/>
            <w:left w:val="none" w:sz="0" w:space="0" w:color="auto"/>
            <w:bottom w:val="none" w:sz="0" w:space="0" w:color="auto"/>
            <w:right w:val="none" w:sz="0" w:space="0" w:color="auto"/>
          </w:divBdr>
        </w:div>
        <w:div w:id="815336742">
          <w:marLeft w:val="0"/>
          <w:marRight w:val="0"/>
          <w:marTop w:val="0"/>
          <w:marBottom w:val="0"/>
          <w:divBdr>
            <w:top w:val="none" w:sz="0" w:space="0" w:color="auto"/>
            <w:left w:val="none" w:sz="0" w:space="0" w:color="auto"/>
            <w:bottom w:val="none" w:sz="0" w:space="0" w:color="auto"/>
            <w:right w:val="none" w:sz="0" w:space="0" w:color="auto"/>
          </w:divBdr>
        </w:div>
        <w:div w:id="816413821">
          <w:marLeft w:val="0"/>
          <w:marRight w:val="0"/>
          <w:marTop w:val="0"/>
          <w:marBottom w:val="0"/>
          <w:divBdr>
            <w:top w:val="none" w:sz="0" w:space="0" w:color="auto"/>
            <w:left w:val="none" w:sz="0" w:space="0" w:color="auto"/>
            <w:bottom w:val="none" w:sz="0" w:space="0" w:color="auto"/>
            <w:right w:val="none" w:sz="0" w:space="0" w:color="auto"/>
          </w:divBdr>
        </w:div>
        <w:div w:id="830606222">
          <w:marLeft w:val="0"/>
          <w:marRight w:val="0"/>
          <w:marTop w:val="0"/>
          <w:marBottom w:val="0"/>
          <w:divBdr>
            <w:top w:val="none" w:sz="0" w:space="0" w:color="auto"/>
            <w:left w:val="none" w:sz="0" w:space="0" w:color="auto"/>
            <w:bottom w:val="none" w:sz="0" w:space="0" w:color="auto"/>
            <w:right w:val="none" w:sz="0" w:space="0" w:color="auto"/>
          </w:divBdr>
        </w:div>
        <w:div w:id="831682334">
          <w:marLeft w:val="0"/>
          <w:marRight w:val="0"/>
          <w:marTop w:val="0"/>
          <w:marBottom w:val="0"/>
          <w:divBdr>
            <w:top w:val="none" w:sz="0" w:space="0" w:color="auto"/>
            <w:left w:val="none" w:sz="0" w:space="0" w:color="auto"/>
            <w:bottom w:val="none" w:sz="0" w:space="0" w:color="auto"/>
            <w:right w:val="none" w:sz="0" w:space="0" w:color="auto"/>
          </w:divBdr>
        </w:div>
        <w:div w:id="859709862">
          <w:marLeft w:val="0"/>
          <w:marRight w:val="0"/>
          <w:marTop w:val="0"/>
          <w:marBottom w:val="0"/>
          <w:divBdr>
            <w:top w:val="none" w:sz="0" w:space="0" w:color="auto"/>
            <w:left w:val="none" w:sz="0" w:space="0" w:color="auto"/>
            <w:bottom w:val="none" w:sz="0" w:space="0" w:color="auto"/>
            <w:right w:val="none" w:sz="0" w:space="0" w:color="auto"/>
          </w:divBdr>
        </w:div>
        <w:div w:id="863515511">
          <w:marLeft w:val="0"/>
          <w:marRight w:val="0"/>
          <w:marTop w:val="0"/>
          <w:marBottom w:val="0"/>
          <w:divBdr>
            <w:top w:val="none" w:sz="0" w:space="0" w:color="auto"/>
            <w:left w:val="none" w:sz="0" w:space="0" w:color="auto"/>
            <w:bottom w:val="none" w:sz="0" w:space="0" w:color="auto"/>
            <w:right w:val="none" w:sz="0" w:space="0" w:color="auto"/>
          </w:divBdr>
        </w:div>
        <w:div w:id="886994079">
          <w:marLeft w:val="0"/>
          <w:marRight w:val="0"/>
          <w:marTop w:val="0"/>
          <w:marBottom w:val="0"/>
          <w:divBdr>
            <w:top w:val="none" w:sz="0" w:space="0" w:color="auto"/>
            <w:left w:val="none" w:sz="0" w:space="0" w:color="auto"/>
            <w:bottom w:val="none" w:sz="0" w:space="0" w:color="auto"/>
            <w:right w:val="none" w:sz="0" w:space="0" w:color="auto"/>
          </w:divBdr>
        </w:div>
        <w:div w:id="890307398">
          <w:marLeft w:val="0"/>
          <w:marRight w:val="0"/>
          <w:marTop w:val="0"/>
          <w:marBottom w:val="0"/>
          <w:divBdr>
            <w:top w:val="none" w:sz="0" w:space="0" w:color="auto"/>
            <w:left w:val="none" w:sz="0" w:space="0" w:color="auto"/>
            <w:bottom w:val="none" w:sz="0" w:space="0" w:color="auto"/>
            <w:right w:val="none" w:sz="0" w:space="0" w:color="auto"/>
          </w:divBdr>
        </w:div>
        <w:div w:id="918368659">
          <w:marLeft w:val="0"/>
          <w:marRight w:val="0"/>
          <w:marTop w:val="0"/>
          <w:marBottom w:val="0"/>
          <w:divBdr>
            <w:top w:val="none" w:sz="0" w:space="0" w:color="auto"/>
            <w:left w:val="none" w:sz="0" w:space="0" w:color="auto"/>
            <w:bottom w:val="none" w:sz="0" w:space="0" w:color="auto"/>
            <w:right w:val="none" w:sz="0" w:space="0" w:color="auto"/>
          </w:divBdr>
        </w:div>
        <w:div w:id="919683457">
          <w:marLeft w:val="0"/>
          <w:marRight w:val="0"/>
          <w:marTop w:val="0"/>
          <w:marBottom w:val="0"/>
          <w:divBdr>
            <w:top w:val="none" w:sz="0" w:space="0" w:color="auto"/>
            <w:left w:val="none" w:sz="0" w:space="0" w:color="auto"/>
            <w:bottom w:val="none" w:sz="0" w:space="0" w:color="auto"/>
            <w:right w:val="none" w:sz="0" w:space="0" w:color="auto"/>
          </w:divBdr>
        </w:div>
        <w:div w:id="927277666">
          <w:marLeft w:val="0"/>
          <w:marRight w:val="0"/>
          <w:marTop w:val="0"/>
          <w:marBottom w:val="0"/>
          <w:divBdr>
            <w:top w:val="none" w:sz="0" w:space="0" w:color="auto"/>
            <w:left w:val="none" w:sz="0" w:space="0" w:color="auto"/>
            <w:bottom w:val="none" w:sz="0" w:space="0" w:color="auto"/>
            <w:right w:val="none" w:sz="0" w:space="0" w:color="auto"/>
          </w:divBdr>
        </w:div>
        <w:div w:id="934628418">
          <w:marLeft w:val="0"/>
          <w:marRight w:val="0"/>
          <w:marTop w:val="0"/>
          <w:marBottom w:val="0"/>
          <w:divBdr>
            <w:top w:val="none" w:sz="0" w:space="0" w:color="auto"/>
            <w:left w:val="none" w:sz="0" w:space="0" w:color="auto"/>
            <w:bottom w:val="none" w:sz="0" w:space="0" w:color="auto"/>
            <w:right w:val="none" w:sz="0" w:space="0" w:color="auto"/>
          </w:divBdr>
        </w:div>
        <w:div w:id="952394633">
          <w:marLeft w:val="0"/>
          <w:marRight w:val="0"/>
          <w:marTop w:val="0"/>
          <w:marBottom w:val="0"/>
          <w:divBdr>
            <w:top w:val="none" w:sz="0" w:space="0" w:color="auto"/>
            <w:left w:val="none" w:sz="0" w:space="0" w:color="auto"/>
            <w:bottom w:val="none" w:sz="0" w:space="0" w:color="auto"/>
            <w:right w:val="none" w:sz="0" w:space="0" w:color="auto"/>
          </w:divBdr>
        </w:div>
        <w:div w:id="962152847">
          <w:marLeft w:val="0"/>
          <w:marRight w:val="0"/>
          <w:marTop w:val="0"/>
          <w:marBottom w:val="0"/>
          <w:divBdr>
            <w:top w:val="none" w:sz="0" w:space="0" w:color="auto"/>
            <w:left w:val="none" w:sz="0" w:space="0" w:color="auto"/>
            <w:bottom w:val="none" w:sz="0" w:space="0" w:color="auto"/>
            <w:right w:val="none" w:sz="0" w:space="0" w:color="auto"/>
          </w:divBdr>
        </w:div>
        <w:div w:id="964505631">
          <w:marLeft w:val="0"/>
          <w:marRight w:val="0"/>
          <w:marTop w:val="0"/>
          <w:marBottom w:val="0"/>
          <w:divBdr>
            <w:top w:val="none" w:sz="0" w:space="0" w:color="auto"/>
            <w:left w:val="none" w:sz="0" w:space="0" w:color="auto"/>
            <w:bottom w:val="none" w:sz="0" w:space="0" w:color="auto"/>
            <w:right w:val="none" w:sz="0" w:space="0" w:color="auto"/>
          </w:divBdr>
        </w:div>
        <w:div w:id="965740792">
          <w:marLeft w:val="0"/>
          <w:marRight w:val="0"/>
          <w:marTop w:val="0"/>
          <w:marBottom w:val="0"/>
          <w:divBdr>
            <w:top w:val="none" w:sz="0" w:space="0" w:color="auto"/>
            <w:left w:val="none" w:sz="0" w:space="0" w:color="auto"/>
            <w:bottom w:val="none" w:sz="0" w:space="0" w:color="auto"/>
            <w:right w:val="none" w:sz="0" w:space="0" w:color="auto"/>
          </w:divBdr>
        </w:div>
        <w:div w:id="977607305">
          <w:marLeft w:val="0"/>
          <w:marRight w:val="0"/>
          <w:marTop w:val="0"/>
          <w:marBottom w:val="0"/>
          <w:divBdr>
            <w:top w:val="none" w:sz="0" w:space="0" w:color="auto"/>
            <w:left w:val="none" w:sz="0" w:space="0" w:color="auto"/>
            <w:bottom w:val="none" w:sz="0" w:space="0" w:color="auto"/>
            <w:right w:val="none" w:sz="0" w:space="0" w:color="auto"/>
          </w:divBdr>
        </w:div>
        <w:div w:id="985553834">
          <w:marLeft w:val="0"/>
          <w:marRight w:val="0"/>
          <w:marTop w:val="0"/>
          <w:marBottom w:val="0"/>
          <w:divBdr>
            <w:top w:val="none" w:sz="0" w:space="0" w:color="auto"/>
            <w:left w:val="none" w:sz="0" w:space="0" w:color="auto"/>
            <w:bottom w:val="none" w:sz="0" w:space="0" w:color="auto"/>
            <w:right w:val="none" w:sz="0" w:space="0" w:color="auto"/>
          </w:divBdr>
        </w:div>
        <w:div w:id="994995041">
          <w:marLeft w:val="0"/>
          <w:marRight w:val="0"/>
          <w:marTop w:val="0"/>
          <w:marBottom w:val="0"/>
          <w:divBdr>
            <w:top w:val="none" w:sz="0" w:space="0" w:color="auto"/>
            <w:left w:val="none" w:sz="0" w:space="0" w:color="auto"/>
            <w:bottom w:val="none" w:sz="0" w:space="0" w:color="auto"/>
            <w:right w:val="none" w:sz="0" w:space="0" w:color="auto"/>
          </w:divBdr>
        </w:div>
        <w:div w:id="996685830">
          <w:marLeft w:val="0"/>
          <w:marRight w:val="0"/>
          <w:marTop w:val="0"/>
          <w:marBottom w:val="0"/>
          <w:divBdr>
            <w:top w:val="none" w:sz="0" w:space="0" w:color="auto"/>
            <w:left w:val="none" w:sz="0" w:space="0" w:color="auto"/>
            <w:bottom w:val="none" w:sz="0" w:space="0" w:color="auto"/>
            <w:right w:val="none" w:sz="0" w:space="0" w:color="auto"/>
          </w:divBdr>
        </w:div>
        <w:div w:id="1006325979">
          <w:marLeft w:val="0"/>
          <w:marRight w:val="0"/>
          <w:marTop w:val="0"/>
          <w:marBottom w:val="0"/>
          <w:divBdr>
            <w:top w:val="none" w:sz="0" w:space="0" w:color="auto"/>
            <w:left w:val="none" w:sz="0" w:space="0" w:color="auto"/>
            <w:bottom w:val="none" w:sz="0" w:space="0" w:color="auto"/>
            <w:right w:val="none" w:sz="0" w:space="0" w:color="auto"/>
          </w:divBdr>
        </w:div>
        <w:div w:id="1046414278">
          <w:marLeft w:val="0"/>
          <w:marRight w:val="0"/>
          <w:marTop w:val="0"/>
          <w:marBottom w:val="0"/>
          <w:divBdr>
            <w:top w:val="none" w:sz="0" w:space="0" w:color="auto"/>
            <w:left w:val="none" w:sz="0" w:space="0" w:color="auto"/>
            <w:bottom w:val="none" w:sz="0" w:space="0" w:color="auto"/>
            <w:right w:val="none" w:sz="0" w:space="0" w:color="auto"/>
          </w:divBdr>
        </w:div>
        <w:div w:id="1066416103">
          <w:marLeft w:val="0"/>
          <w:marRight w:val="0"/>
          <w:marTop w:val="0"/>
          <w:marBottom w:val="0"/>
          <w:divBdr>
            <w:top w:val="none" w:sz="0" w:space="0" w:color="auto"/>
            <w:left w:val="none" w:sz="0" w:space="0" w:color="auto"/>
            <w:bottom w:val="none" w:sz="0" w:space="0" w:color="auto"/>
            <w:right w:val="none" w:sz="0" w:space="0" w:color="auto"/>
          </w:divBdr>
        </w:div>
        <w:div w:id="1075930075">
          <w:marLeft w:val="0"/>
          <w:marRight w:val="0"/>
          <w:marTop w:val="0"/>
          <w:marBottom w:val="0"/>
          <w:divBdr>
            <w:top w:val="none" w:sz="0" w:space="0" w:color="auto"/>
            <w:left w:val="none" w:sz="0" w:space="0" w:color="auto"/>
            <w:bottom w:val="none" w:sz="0" w:space="0" w:color="auto"/>
            <w:right w:val="none" w:sz="0" w:space="0" w:color="auto"/>
          </w:divBdr>
        </w:div>
        <w:div w:id="1084764763">
          <w:marLeft w:val="0"/>
          <w:marRight w:val="0"/>
          <w:marTop w:val="0"/>
          <w:marBottom w:val="0"/>
          <w:divBdr>
            <w:top w:val="none" w:sz="0" w:space="0" w:color="auto"/>
            <w:left w:val="none" w:sz="0" w:space="0" w:color="auto"/>
            <w:bottom w:val="none" w:sz="0" w:space="0" w:color="auto"/>
            <w:right w:val="none" w:sz="0" w:space="0" w:color="auto"/>
          </w:divBdr>
        </w:div>
        <w:div w:id="1086532289">
          <w:marLeft w:val="0"/>
          <w:marRight w:val="0"/>
          <w:marTop w:val="0"/>
          <w:marBottom w:val="0"/>
          <w:divBdr>
            <w:top w:val="none" w:sz="0" w:space="0" w:color="auto"/>
            <w:left w:val="none" w:sz="0" w:space="0" w:color="auto"/>
            <w:bottom w:val="none" w:sz="0" w:space="0" w:color="auto"/>
            <w:right w:val="none" w:sz="0" w:space="0" w:color="auto"/>
          </w:divBdr>
        </w:div>
        <w:div w:id="1094668506">
          <w:marLeft w:val="0"/>
          <w:marRight w:val="0"/>
          <w:marTop w:val="0"/>
          <w:marBottom w:val="0"/>
          <w:divBdr>
            <w:top w:val="none" w:sz="0" w:space="0" w:color="auto"/>
            <w:left w:val="none" w:sz="0" w:space="0" w:color="auto"/>
            <w:bottom w:val="none" w:sz="0" w:space="0" w:color="auto"/>
            <w:right w:val="none" w:sz="0" w:space="0" w:color="auto"/>
          </w:divBdr>
        </w:div>
        <w:div w:id="1098410850">
          <w:marLeft w:val="0"/>
          <w:marRight w:val="0"/>
          <w:marTop w:val="0"/>
          <w:marBottom w:val="0"/>
          <w:divBdr>
            <w:top w:val="none" w:sz="0" w:space="0" w:color="auto"/>
            <w:left w:val="none" w:sz="0" w:space="0" w:color="auto"/>
            <w:bottom w:val="none" w:sz="0" w:space="0" w:color="auto"/>
            <w:right w:val="none" w:sz="0" w:space="0" w:color="auto"/>
          </w:divBdr>
        </w:div>
        <w:div w:id="1113859637">
          <w:marLeft w:val="0"/>
          <w:marRight w:val="0"/>
          <w:marTop w:val="0"/>
          <w:marBottom w:val="0"/>
          <w:divBdr>
            <w:top w:val="none" w:sz="0" w:space="0" w:color="auto"/>
            <w:left w:val="none" w:sz="0" w:space="0" w:color="auto"/>
            <w:bottom w:val="none" w:sz="0" w:space="0" w:color="auto"/>
            <w:right w:val="none" w:sz="0" w:space="0" w:color="auto"/>
          </w:divBdr>
        </w:div>
        <w:div w:id="1119106569">
          <w:marLeft w:val="0"/>
          <w:marRight w:val="0"/>
          <w:marTop w:val="0"/>
          <w:marBottom w:val="0"/>
          <w:divBdr>
            <w:top w:val="none" w:sz="0" w:space="0" w:color="auto"/>
            <w:left w:val="none" w:sz="0" w:space="0" w:color="auto"/>
            <w:bottom w:val="none" w:sz="0" w:space="0" w:color="auto"/>
            <w:right w:val="none" w:sz="0" w:space="0" w:color="auto"/>
          </w:divBdr>
        </w:div>
        <w:div w:id="1138650522">
          <w:marLeft w:val="0"/>
          <w:marRight w:val="0"/>
          <w:marTop w:val="0"/>
          <w:marBottom w:val="0"/>
          <w:divBdr>
            <w:top w:val="none" w:sz="0" w:space="0" w:color="auto"/>
            <w:left w:val="none" w:sz="0" w:space="0" w:color="auto"/>
            <w:bottom w:val="none" w:sz="0" w:space="0" w:color="auto"/>
            <w:right w:val="none" w:sz="0" w:space="0" w:color="auto"/>
          </w:divBdr>
        </w:div>
        <w:div w:id="1142768693">
          <w:marLeft w:val="0"/>
          <w:marRight w:val="0"/>
          <w:marTop w:val="0"/>
          <w:marBottom w:val="0"/>
          <w:divBdr>
            <w:top w:val="none" w:sz="0" w:space="0" w:color="auto"/>
            <w:left w:val="none" w:sz="0" w:space="0" w:color="auto"/>
            <w:bottom w:val="none" w:sz="0" w:space="0" w:color="auto"/>
            <w:right w:val="none" w:sz="0" w:space="0" w:color="auto"/>
          </w:divBdr>
        </w:div>
        <w:div w:id="1164249393">
          <w:marLeft w:val="0"/>
          <w:marRight w:val="0"/>
          <w:marTop w:val="0"/>
          <w:marBottom w:val="0"/>
          <w:divBdr>
            <w:top w:val="none" w:sz="0" w:space="0" w:color="auto"/>
            <w:left w:val="none" w:sz="0" w:space="0" w:color="auto"/>
            <w:bottom w:val="none" w:sz="0" w:space="0" w:color="auto"/>
            <w:right w:val="none" w:sz="0" w:space="0" w:color="auto"/>
          </w:divBdr>
        </w:div>
        <w:div w:id="1182545351">
          <w:marLeft w:val="0"/>
          <w:marRight w:val="0"/>
          <w:marTop w:val="0"/>
          <w:marBottom w:val="0"/>
          <w:divBdr>
            <w:top w:val="none" w:sz="0" w:space="0" w:color="auto"/>
            <w:left w:val="none" w:sz="0" w:space="0" w:color="auto"/>
            <w:bottom w:val="none" w:sz="0" w:space="0" w:color="auto"/>
            <w:right w:val="none" w:sz="0" w:space="0" w:color="auto"/>
          </w:divBdr>
        </w:div>
        <w:div w:id="1197549845">
          <w:marLeft w:val="0"/>
          <w:marRight w:val="0"/>
          <w:marTop w:val="0"/>
          <w:marBottom w:val="0"/>
          <w:divBdr>
            <w:top w:val="none" w:sz="0" w:space="0" w:color="auto"/>
            <w:left w:val="none" w:sz="0" w:space="0" w:color="auto"/>
            <w:bottom w:val="none" w:sz="0" w:space="0" w:color="auto"/>
            <w:right w:val="none" w:sz="0" w:space="0" w:color="auto"/>
          </w:divBdr>
        </w:div>
        <w:div w:id="1199663352">
          <w:marLeft w:val="0"/>
          <w:marRight w:val="0"/>
          <w:marTop w:val="0"/>
          <w:marBottom w:val="0"/>
          <w:divBdr>
            <w:top w:val="none" w:sz="0" w:space="0" w:color="auto"/>
            <w:left w:val="none" w:sz="0" w:space="0" w:color="auto"/>
            <w:bottom w:val="none" w:sz="0" w:space="0" w:color="auto"/>
            <w:right w:val="none" w:sz="0" w:space="0" w:color="auto"/>
          </w:divBdr>
        </w:div>
        <w:div w:id="1203441842">
          <w:marLeft w:val="0"/>
          <w:marRight w:val="0"/>
          <w:marTop w:val="0"/>
          <w:marBottom w:val="0"/>
          <w:divBdr>
            <w:top w:val="none" w:sz="0" w:space="0" w:color="auto"/>
            <w:left w:val="none" w:sz="0" w:space="0" w:color="auto"/>
            <w:bottom w:val="none" w:sz="0" w:space="0" w:color="auto"/>
            <w:right w:val="none" w:sz="0" w:space="0" w:color="auto"/>
          </w:divBdr>
        </w:div>
        <w:div w:id="1208637720">
          <w:marLeft w:val="0"/>
          <w:marRight w:val="0"/>
          <w:marTop w:val="0"/>
          <w:marBottom w:val="0"/>
          <w:divBdr>
            <w:top w:val="none" w:sz="0" w:space="0" w:color="auto"/>
            <w:left w:val="none" w:sz="0" w:space="0" w:color="auto"/>
            <w:bottom w:val="none" w:sz="0" w:space="0" w:color="auto"/>
            <w:right w:val="none" w:sz="0" w:space="0" w:color="auto"/>
          </w:divBdr>
        </w:div>
        <w:div w:id="1215967358">
          <w:marLeft w:val="0"/>
          <w:marRight w:val="0"/>
          <w:marTop w:val="0"/>
          <w:marBottom w:val="0"/>
          <w:divBdr>
            <w:top w:val="none" w:sz="0" w:space="0" w:color="auto"/>
            <w:left w:val="none" w:sz="0" w:space="0" w:color="auto"/>
            <w:bottom w:val="none" w:sz="0" w:space="0" w:color="auto"/>
            <w:right w:val="none" w:sz="0" w:space="0" w:color="auto"/>
          </w:divBdr>
        </w:div>
        <w:div w:id="1235362142">
          <w:marLeft w:val="0"/>
          <w:marRight w:val="0"/>
          <w:marTop w:val="0"/>
          <w:marBottom w:val="0"/>
          <w:divBdr>
            <w:top w:val="none" w:sz="0" w:space="0" w:color="auto"/>
            <w:left w:val="none" w:sz="0" w:space="0" w:color="auto"/>
            <w:bottom w:val="none" w:sz="0" w:space="0" w:color="auto"/>
            <w:right w:val="none" w:sz="0" w:space="0" w:color="auto"/>
          </w:divBdr>
        </w:div>
        <w:div w:id="1244149532">
          <w:marLeft w:val="0"/>
          <w:marRight w:val="0"/>
          <w:marTop w:val="0"/>
          <w:marBottom w:val="0"/>
          <w:divBdr>
            <w:top w:val="none" w:sz="0" w:space="0" w:color="auto"/>
            <w:left w:val="none" w:sz="0" w:space="0" w:color="auto"/>
            <w:bottom w:val="none" w:sz="0" w:space="0" w:color="auto"/>
            <w:right w:val="none" w:sz="0" w:space="0" w:color="auto"/>
          </w:divBdr>
        </w:div>
        <w:div w:id="1247499892">
          <w:marLeft w:val="0"/>
          <w:marRight w:val="0"/>
          <w:marTop w:val="0"/>
          <w:marBottom w:val="0"/>
          <w:divBdr>
            <w:top w:val="none" w:sz="0" w:space="0" w:color="auto"/>
            <w:left w:val="none" w:sz="0" w:space="0" w:color="auto"/>
            <w:bottom w:val="none" w:sz="0" w:space="0" w:color="auto"/>
            <w:right w:val="none" w:sz="0" w:space="0" w:color="auto"/>
          </w:divBdr>
        </w:div>
        <w:div w:id="1249116894">
          <w:marLeft w:val="0"/>
          <w:marRight w:val="0"/>
          <w:marTop w:val="0"/>
          <w:marBottom w:val="0"/>
          <w:divBdr>
            <w:top w:val="none" w:sz="0" w:space="0" w:color="auto"/>
            <w:left w:val="none" w:sz="0" w:space="0" w:color="auto"/>
            <w:bottom w:val="none" w:sz="0" w:space="0" w:color="auto"/>
            <w:right w:val="none" w:sz="0" w:space="0" w:color="auto"/>
          </w:divBdr>
        </w:div>
        <w:div w:id="1249729058">
          <w:marLeft w:val="0"/>
          <w:marRight w:val="0"/>
          <w:marTop w:val="0"/>
          <w:marBottom w:val="0"/>
          <w:divBdr>
            <w:top w:val="none" w:sz="0" w:space="0" w:color="auto"/>
            <w:left w:val="none" w:sz="0" w:space="0" w:color="auto"/>
            <w:bottom w:val="none" w:sz="0" w:space="0" w:color="auto"/>
            <w:right w:val="none" w:sz="0" w:space="0" w:color="auto"/>
          </w:divBdr>
        </w:div>
        <w:div w:id="1273127407">
          <w:marLeft w:val="0"/>
          <w:marRight w:val="0"/>
          <w:marTop w:val="0"/>
          <w:marBottom w:val="0"/>
          <w:divBdr>
            <w:top w:val="none" w:sz="0" w:space="0" w:color="auto"/>
            <w:left w:val="none" w:sz="0" w:space="0" w:color="auto"/>
            <w:bottom w:val="none" w:sz="0" w:space="0" w:color="auto"/>
            <w:right w:val="none" w:sz="0" w:space="0" w:color="auto"/>
          </w:divBdr>
        </w:div>
        <w:div w:id="1283030409">
          <w:marLeft w:val="0"/>
          <w:marRight w:val="0"/>
          <w:marTop w:val="0"/>
          <w:marBottom w:val="0"/>
          <w:divBdr>
            <w:top w:val="none" w:sz="0" w:space="0" w:color="auto"/>
            <w:left w:val="none" w:sz="0" w:space="0" w:color="auto"/>
            <w:bottom w:val="none" w:sz="0" w:space="0" w:color="auto"/>
            <w:right w:val="none" w:sz="0" w:space="0" w:color="auto"/>
          </w:divBdr>
        </w:div>
        <w:div w:id="1314682013">
          <w:marLeft w:val="0"/>
          <w:marRight w:val="0"/>
          <w:marTop w:val="0"/>
          <w:marBottom w:val="0"/>
          <w:divBdr>
            <w:top w:val="none" w:sz="0" w:space="0" w:color="auto"/>
            <w:left w:val="none" w:sz="0" w:space="0" w:color="auto"/>
            <w:bottom w:val="none" w:sz="0" w:space="0" w:color="auto"/>
            <w:right w:val="none" w:sz="0" w:space="0" w:color="auto"/>
          </w:divBdr>
        </w:div>
        <w:div w:id="1374497158">
          <w:marLeft w:val="0"/>
          <w:marRight w:val="0"/>
          <w:marTop w:val="0"/>
          <w:marBottom w:val="0"/>
          <w:divBdr>
            <w:top w:val="none" w:sz="0" w:space="0" w:color="auto"/>
            <w:left w:val="none" w:sz="0" w:space="0" w:color="auto"/>
            <w:bottom w:val="none" w:sz="0" w:space="0" w:color="auto"/>
            <w:right w:val="none" w:sz="0" w:space="0" w:color="auto"/>
          </w:divBdr>
        </w:div>
        <w:div w:id="1381705925">
          <w:marLeft w:val="0"/>
          <w:marRight w:val="0"/>
          <w:marTop w:val="0"/>
          <w:marBottom w:val="0"/>
          <w:divBdr>
            <w:top w:val="none" w:sz="0" w:space="0" w:color="auto"/>
            <w:left w:val="none" w:sz="0" w:space="0" w:color="auto"/>
            <w:bottom w:val="none" w:sz="0" w:space="0" w:color="auto"/>
            <w:right w:val="none" w:sz="0" w:space="0" w:color="auto"/>
          </w:divBdr>
        </w:div>
        <w:div w:id="1401753800">
          <w:marLeft w:val="0"/>
          <w:marRight w:val="0"/>
          <w:marTop w:val="0"/>
          <w:marBottom w:val="0"/>
          <w:divBdr>
            <w:top w:val="none" w:sz="0" w:space="0" w:color="auto"/>
            <w:left w:val="none" w:sz="0" w:space="0" w:color="auto"/>
            <w:bottom w:val="none" w:sz="0" w:space="0" w:color="auto"/>
            <w:right w:val="none" w:sz="0" w:space="0" w:color="auto"/>
          </w:divBdr>
        </w:div>
        <w:div w:id="1423139085">
          <w:marLeft w:val="0"/>
          <w:marRight w:val="0"/>
          <w:marTop w:val="0"/>
          <w:marBottom w:val="0"/>
          <w:divBdr>
            <w:top w:val="none" w:sz="0" w:space="0" w:color="auto"/>
            <w:left w:val="none" w:sz="0" w:space="0" w:color="auto"/>
            <w:bottom w:val="none" w:sz="0" w:space="0" w:color="auto"/>
            <w:right w:val="none" w:sz="0" w:space="0" w:color="auto"/>
          </w:divBdr>
        </w:div>
        <w:div w:id="1436172819">
          <w:marLeft w:val="0"/>
          <w:marRight w:val="0"/>
          <w:marTop w:val="0"/>
          <w:marBottom w:val="0"/>
          <w:divBdr>
            <w:top w:val="none" w:sz="0" w:space="0" w:color="auto"/>
            <w:left w:val="none" w:sz="0" w:space="0" w:color="auto"/>
            <w:bottom w:val="none" w:sz="0" w:space="0" w:color="auto"/>
            <w:right w:val="none" w:sz="0" w:space="0" w:color="auto"/>
          </w:divBdr>
        </w:div>
        <w:div w:id="1436557085">
          <w:marLeft w:val="0"/>
          <w:marRight w:val="0"/>
          <w:marTop w:val="0"/>
          <w:marBottom w:val="0"/>
          <w:divBdr>
            <w:top w:val="none" w:sz="0" w:space="0" w:color="auto"/>
            <w:left w:val="none" w:sz="0" w:space="0" w:color="auto"/>
            <w:bottom w:val="none" w:sz="0" w:space="0" w:color="auto"/>
            <w:right w:val="none" w:sz="0" w:space="0" w:color="auto"/>
          </w:divBdr>
        </w:div>
        <w:div w:id="1438285710">
          <w:marLeft w:val="0"/>
          <w:marRight w:val="0"/>
          <w:marTop w:val="0"/>
          <w:marBottom w:val="0"/>
          <w:divBdr>
            <w:top w:val="none" w:sz="0" w:space="0" w:color="auto"/>
            <w:left w:val="none" w:sz="0" w:space="0" w:color="auto"/>
            <w:bottom w:val="none" w:sz="0" w:space="0" w:color="auto"/>
            <w:right w:val="none" w:sz="0" w:space="0" w:color="auto"/>
          </w:divBdr>
        </w:div>
        <w:div w:id="1446075917">
          <w:marLeft w:val="0"/>
          <w:marRight w:val="0"/>
          <w:marTop w:val="0"/>
          <w:marBottom w:val="0"/>
          <w:divBdr>
            <w:top w:val="none" w:sz="0" w:space="0" w:color="auto"/>
            <w:left w:val="none" w:sz="0" w:space="0" w:color="auto"/>
            <w:bottom w:val="none" w:sz="0" w:space="0" w:color="auto"/>
            <w:right w:val="none" w:sz="0" w:space="0" w:color="auto"/>
          </w:divBdr>
        </w:div>
        <w:div w:id="1467776938">
          <w:marLeft w:val="0"/>
          <w:marRight w:val="0"/>
          <w:marTop w:val="0"/>
          <w:marBottom w:val="0"/>
          <w:divBdr>
            <w:top w:val="none" w:sz="0" w:space="0" w:color="auto"/>
            <w:left w:val="none" w:sz="0" w:space="0" w:color="auto"/>
            <w:bottom w:val="none" w:sz="0" w:space="0" w:color="auto"/>
            <w:right w:val="none" w:sz="0" w:space="0" w:color="auto"/>
          </w:divBdr>
        </w:div>
        <w:div w:id="1488399422">
          <w:marLeft w:val="0"/>
          <w:marRight w:val="0"/>
          <w:marTop w:val="0"/>
          <w:marBottom w:val="0"/>
          <w:divBdr>
            <w:top w:val="none" w:sz="0" w:space="0" w:color="auto"/>
            <w:left w:val="none" w:sz="0" w:space="0" w:color="auto"/>
            <w:bottom w:val="none" w:sz="0" w:space="0" w:color="auto"/>
            <w:right w:val="none" w:sz="0" w:space="0" w:color="auto"/>
          </w:divBdr>
        </w:div>
        <w:div w:id="1514301630">
          <w:marLeft w:val="0"/>
          <w:marRight w:val="0"/>
          <w:marTop w:val="0"/>
          <w:marBottom w:val="0"/>
          <w:divBdr>
            <w:top w:val="none" w:sz="0" w:space="0" w:color="auto"/>
            <w:left w:val="none" w:sz="0" w:space="0" w:color="auto"/>
            <w:bottom w:val="none" w:sz="0" w:space="0" w:color="auto"/>
            <w:right w:val="none" w:sz="0" w:space="0" w:color="auto"/>
          </w:divBdr>
        </w:div>
        <w:div w:id="152443504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 w:id="1544633284">
          <w:marLeft w:val="0"/>
          <w:marRight w:val="0"/>
          <w:marTop w:val="0"/>
          <w:marBottom w:val="0"/>
          <w:divBdr>
            <w:top w:val="none" w:sz="0" w:space="0" w:color="auto"/>
            <w:left w:val="none" w:sz="0" w:space="0" w:color="auto"/>
            <w:bottom w:val="none" w:sz="0" w:space="0" w:color="auto"/>
            <w:right w:val="none" w:sz="0" w:space="0" w:color="auto"/>
          </w:divBdr>
        </w:div>
        <w:div w:id="1548254545">
          <w:marLeft w:val="0"/>
          <w:marRight w:val="0"/>
          <w:marTop w:val="0"/>
          <w:marBottom w:val="0"/>
          <w:divBdr>
            <w:top w:val="none" w:sz="0" w:space="0" w:color="auto"/>
            <w:left w:val="none" w:sz="0" w:space="0" w:color="auto"/>
            <w:bottom w:val="none" w:sz="0" w:space="0" w:color="auto"/>
            <w:right w:val="none" w:sz="0" w:space="0" w:color="auto"/>
          </w:divBdr>
        </w:div>
        <w:div w:id="1572157971">
          <w:marLeft w:val="0"/>
          <w:marRight w:val="0"/>
          <w:marTop w:val="0"/>
          <w:marBottom w:val="0"/>
          <w:divBdr>
            <w:top w:val="none" w:sz="0" w:space="0" w:color="auto"/>
            <w:left w:val="none" w:sz="0" w:space="0" w:color="auto"/>
            <w:bottom w:val="none" w:sz="0" w:space="0" w:color="auto"/>
            <w:right w:val="none" w:sz="0" w:space="0" w:color="auto"/>
          </w:divBdr>
        </w:div>
        <w:div w:id="1575772509">
          <w:marLeft w:val="0"/>
          <w:marRight w:val="0"/>
          <w:marTop w:val="0"/>
          <w:marBottom w:val="0"/>
          <w:divBdr>
            <w:top w:val="none" w:sz="0" w:space="0" w:color="auto"/>
            <w:left w:val="none" w:sz="0" w:space="0" w:color="auto"/>
            <w:bottom w:val="none" w:sz="0" w:space="0" w:color="auto"/>
            <w:right w:val="none" w:sz="0" w:space="0" w:color="auto"/>
          </w:divBdr>
        </w:div>
        <w:div w:id="1590314257">
          <w:marLeft w:val="0"/>
          <w:marRight w:val="0"/>
          <w:marTop w:val="0"/>
          <w:marBottom w:val="0"/>
          <w:divBdr>
            <w:top w:val="none" w:sz="0" w:space="0" w:color="auto"/>
            <w:left w:val="none" w:sz="0" w:space="0" w:color="auto"/>
            <w:bottom w:val="none" w:sz="0" w:space="0" w:color="auto"/>
            <w:right w:val="none" w:sz="0" w:space="0" w:color="auto"/>
          </w:divBdr>
        </w:div>
        <w:div w:id="1622955382">
          <w:marLeft w:val="0"/>
          <w:marRight w:val="0"/>
          <w:marTop w:val="0"/>
          <w:marBottom w:val="0"/>
          <w:divBdr>
            <w:top w:val="none" w:sz="0" w:space="0" w:color="auto"/>
            <w:left w:val="none" w:sz="0" w:space="0" w:color="auto"/>
            <w:bottom w:val="none" w:sz="0" w:space="0" w:color="auto"/>
            <w:right w:val="none" w:sz="0" w:space="0" w:color="auto"/>
          </w:divBdr>
        </w:div>
        <w:div w:id="1631864689">
          <w:marLeft w:val="0"/>
          <w:marRight w:val="0"/>
          <w:marTop w:val="0"/>
          <w:marBottom w:val="0"/>
          <w:divBdr>
            <w:top w:val="none" w:sz="0" w:space="0" w:color="auto"/>
            <w:left w:val="none" w:sz="0" w:space="0" w:color="auto"/>
            <w:bottom w:val="none" w:sz="0" w:space="0" w:color="auto"/>
            <w:right w:val="none" w:sz="0" w:space="0" w:color="auto"/>
          </w:divBdr>
        </w:div>
        <w:div w:id="1649479669">
          <w:marLeft w:val="0"/>
          <w:marRight w:val="0"/>
          <w:marTop w:val="0"/>
          <w:marBottom w:val="0"/>
          <w:divBdr>
            <w:top w:val="none" w:sz="0" w:space="0" w:color="auto"/>
            <w:left w:val="none" w:sz="0" w:space="0" w:color="auto"/>
            <w:bottom w:val="none" w:sz="0" w:space="0" w:color="auto"/>
            <w:right w:val="none" w:sz="0" w:space="0" w:color="auto"/>
          </w:divBdr>
        </w:div>
        <w:div w:id="1657880242">
          <w:marLeft w:val="0"/>
          <w:marRight w:val="0"/>
          <w:marTop w:val="0"/>
          <w:marBottom w:val="0"/>
          <w:divBdr>
            <w:top w:val="none" w:sz="0" w:space="0" w:color="auto"/>
            <w:left w:val="none" w:sz="0" w:space="0" w:color="auto"/>
            <w:bottom w:val="none" w:sz="0" w:space="0" w:color="auto"/>
            <w:right w:val="none" w:sz="0" w:space="0" w:color="auto"/>
          </w:divBdr>
        </w:div>
        <w:div w:id="1669289905">
          <w:marLeft w:val="0"/>
          <w:marRight w:val="0"/>
          <w:marTop w:val="0"/>
          <w:marBottom w:val="0"/>
          <w:divBdr>
            <w:top w:val="none" w:sz="0" w:space="0" w:color="auto"/>
            <w:left w:val="none" w:sz="0" w:space="0" w:color="auto"/>
            <w:bottom w:val="none" w:sz="0" w:space="0" w:color="auto"/>
            <w:right w:val="none" w:sz="0" w:space="0" w:color="auto"/>
          </w:divBdr>
        </w:div>
        <w:div w:id="1711101655">
          <w:marLeft w:val="0"/>
          <w:marRight w:val="0"/>
          <w:marTop w:val="0"/>
          <w:marBottom w:val="0"/>
          <w:divBdr>
            <w:top w:val="none" w:sz="0" w:space="0" w:color="auto"/>
            <w:left w:val="none" w:sz="0" w:space="0" w:color="auto"/>
            <w:bottom w:val="none" w:sz="0" w:space="0" w:color="auto"/>
            <w:right w:val="none" w:sz="0" w:space="0" w:color="auto"/>
          </w:divBdr>
        </w:div>
        <w:div w:id="1717461402">
          <w:marLeft w:val="0"/>
          <w:marRight w:val="0"/>
          <w:marTop w:val="0"/>
          <w:marBottom w:val="0"/>
          <w:divBdr>
            <w:top w:val="none" w:sz="0" w:space="0" w:color="auto"/>
            <w:left w:val="none" w:sz="0" w:space="0" w:color="auto"/>
            <w:bottom w:val="none" w:sz="0" w:space="0" w:color="auto"/>
            <w:right w:val="none" w:sz="0" w:space="0" w:color="auto"/>
          </w:divBdr>
        </w:div>
        <w:div w:id="1731228970">
          <w:marLeft w:val="0"/>
          <w:marRight w:val="0"/>
          <w:marTop w:val="0"/>
          <w:marBottom w:val="0"/>
          <w:divBdr>
            <w:top w:val="none" w:sz="0" w:space="0" w:color="auto"/>
            <w:left w:val="none" w:sz="0" w:space="0" w:color="auto"/>
            <w:bottom w:val="none" w:sz="0" w:space="0" w:color="auto"/>
            <w:right w:val="none" w:sz="0" w:space="0" w:color="auto"/>
          </w:divBdr>
        </w:div>
        <w:div w:id="1731608880">
          <w:marLeft w:val="0"/>
          <w:marRight w:val="0"/>
          <w:marTop w:val="0"/>
          <w:marBottom w:val="0"/>
          <w:divBdr>
            <w:top w:val="none" w:sz="0" w:space="0" w:color="auto"/>
            <w:left w:val="none" w:sz="0" w:space="0" w:color="auto"/>
            <w:bottom w:val="none" w:sz="0" w:space="0" w:color="auto"/>
            <w:right w:val="none" w:sz="0" w:space="0" w:color="auto"/>
          </w:divBdr>
        </w:div>
        <w:div w:id="1733045776">
          <w:marLeft w:val="0"/>
          <w:marRight w:val="0"/>
          <w:marTop w:val="0"/>
          <w:marBottom w:val="0"/>
          <w:divBdr>
            <w:top w:val="none" w:sz="0" w:space="0" w:color="auto"/>
            <w:left w:val="none" w:sz="0" w:space="0" w:color="auto"/>
            <w:bottom w:val="none" w:sz="0" w:space="0" w:color="auto"/>
            <w:right w:val="none" w:sz="0" w:space="0" w:color="auto"/>
          </w:divBdr>
        </w:div>
        <w:div w:id="1752046305">
          <w:marLeft w:val="0"/>
          <w:marRight w:val="0"/>
          <w:marTop w:val="0"/>
          <w:marBottom w:val="0"/>
          <w:divBdr>
            <w:top w:val="none" w:sz="0" w:space="0" w:color="auto"/>
            <w:left w:val="none" w:sz="0" w:space="0" w:color="auto"/>
            <w:bottom w:val="none" w:sz="0" w:space="0" w:color="auto"/>
            <w:right w:val="none" w:sz="0" w:space="0" w:color="auto"/>
          </w:divBdr>
        </w:div>
        <w:div w:id="1761216169">
          <w:marLeft w:val="0"/>
          <w:marRight w:val="0"/>
          <w:marTop w:val="0"/>
          <w:marBottom w:val="0"/>
          <w:divBdr>
            <w:top w:val="none" w:sz="0" w:space="0" w:color="auto"/>
            <w:left w:val="none" w:sz="0" w:space="0" w:color="auto"/>
            <w:bottom w:val="none" w:sz="0" w:space="0" w:color="auto"/>
            <w:right w:val="none" w:sz="0" w:space="0" w:color="auto"/>
          </w:divBdr>
        </w:div>
        <w:div w:id="1763066704">
          <w:marLeft w:val="0"/>
          <w:marRight w:val="0"/>
          <w:marTop w:val="0"/>
          <w:marBottom w:val="0"/>
          <w:divBdr>
            <w:top w:val="none" w:sz="0" w:space="0" w:color="auto"/>
            <w:left w:val="none" w:sz="0" w:space="0" w:color="auto"/>
            <w:bottom w:val="none" w:sz="0" w:space="0" w:color="auto"/>
            <w:right w:val="none" w:sz="0" w:space="0" w:color="auto"/>
          </w:divBdr>
        </w:div>
        <w:div w:id="1778482489">
          <w:marLeft w:val="0"/>
          <w:marRight w:val="0"/>
          <w:marTop w:val="0"/>
          <w:marBottom w:val="0"/>
          <w:divBdr>
            <w:top w:val="none" w:sz="0" w:space="0" w:color="auto"/>
            <w:left w:val="none" w:sz="0" w:space="0" w:color="auto"/>
            <w:bottom w:val="none" w:sz="0" w:space="0" w:color="auto"/>
            <w:right w:val="none" w:sz="0" w:space="0" w:color="auto"/>
          </w:divBdr>
        </w:div>
        <w:div w:id="1788234847">
          <w:marLeft w:val="0"/>
          <w:marRight w:val="0"/>
          <w:marTop w:val="0"/>
          <w:marBottom w:val="0"/>
          <w:divBdr>
            <w:top w:val="none" w:sz="0" w:space="0" w:color="auto"/>
            <w:left w:val="none" w:sz="0" w:space="0" w:color="auto"/>
            <w:bottom w:val="none" w:sz="0" w:space="0" w:color="auto"/>
            <w:right w:val="none" w:sz="0" w:space="0" w:color="auto"/>
          </w:divBdr>
        </w:div>
        <w:div w:id="1789934849">
          <w:marLeft w:val="0"/>
          <w:marRight w:val="0"/>
          <w:marTop w:val="0"/>
          <w:marBottom w:val="0"/>
          <w:divBdr>
            <w:top w:val="none" w:sz="0" w:space="0" w:color="auto"/>
            <w:left w:val="none" w:sz="0" w:space="0" w:color="auto"/>
            <w:bottom w:val="none" w:sz="0" w:space="0" w:color="auto"/>
            <w:right w:val="none" w:sz="0" w:space="0" w:color="auto"/>
          </w:divBdr>
        </w:div>
        <w:div w:id="1790394709">
          <w:marLeft w:val="0"/>
          <w:marRight w:val="0"/>
          <w:marTop w:val="0"/>
          <w:marBottom w:val="0"/>
          <w:divBdr>
            <w:top w:val="none" w:sz="0" w:space="0" w:color="auto"/>
            <w:left w:val="none" w:sz="0" w:space="0" w:color="auto"/>
            <w:bottom w:val="none" w:sz="0" w:space="0" w:color="auto"/>
            <w:right w:val="none" w:sz="0" w:space="0" w:color="auto"/>
          </w:divBdr>
        </w:div>
        <w:div w:id="1811315483">
          <w:marLeft w:val="0"/>
          <w:marRight w:val="0"/>
          <w:marTop w:val="0"/>
          <w:marBottom w:val="0"/>
          <w:divBdr>
            <w:top w:val="none" w:sz="0" w:space="0" w:color="auto"/>
            <w:left w:val="none" w:sz="0" w:space="0" w:color="auto"/>
            <w:bottom w:val="none" w:sz="0" w:space="0" w:color="auto"/>
            <w:right w:val="none" w:sz="0" w:space="0" w:color="auto"/>
          </w:divBdr>
        </w:div>
        <w:div w:id="1832792045">
          <w:marLeft w:val="0"/>
          <w:marRight w:val="0"/>
          <w:marTop w:val="0"/>
          <w:marBottom w:val="0"/>
          <w:divBdr>
            <w:top w:val="none" w:sz="0" w:space="0" w:color="auto"/>
            <w:left w:val="none" w:sz="0" w:space="0" w:color="auto"/>
            <w:bottom w:val="none" w:sz="0" w:space="0" w:color="auto"/>
            <w:right w:val="none" w:sz="0" w:space="0" w:color="auto"/>
          </w:divBdr>
        </w:div>
        <w:div w:id="1875799739">
          <w:marLeft w:val="0"/>
          <w:marRight w:val="0"/>
          <w:marTop w:val="0"/>
          <w:marBottom w:val="0"/>
          <w:divBdr>
            <w:top w:val="none" w:sz="0" w:space="0" w:color="auto"/>
            <w:left w:val="none" w:sz="0" w:space="0" w:color="auto"/>
            <w:bottom w:val="none" w:sz="0" w:space="0" w:color="auto"/>
            <w:right w:val="none" w:sz="0" w:space="0" w:color="auto"/>
          </w:divBdr>
        </w:div>
        <w:div w:id="1902211251">
          <w:marLeft w:val="0"/>
          <w:marRight w:val="0"/>
          <w:marTop w:val="0"/>
          <w:marBottom w:val="0"/>
          <w:divBdr>
            <w:top w:val="none" w:sz="0" w:space="0" w:color="auto"/>
            <w:left w:val="none" w:sz="0" w:space="0" w:color="auto"/>
            <w:bottom w:val="none" w:sz="0" w:space="0" w:color="auto"/>
            <w:right w:val="none" w:sz="0" w:space="0" w:color="auto"/>
          </w:divBdr>
        </w:div>
        <w:div w:id="1915695953">
          <w:marLeft w:val="0"/>
          <w:marRight w:val="0"/>
          <w:marTop w:val="0"/>
          <w:marBottom w:val="0"/>
          <w:divBdr>
            <w:top w:val="none" w:sz="0" w:space="0" w:color="auto"/>
            <w:left w:val="none" w:sz="0" w:space="0" w:color="auto"/>
            <w:bottom w:val="none" w:sz="0" w:space="0" w:color="auto"/>
            <w:right w:val="none" w:sz="0" w:space="0" w:color="auto"/>
          </w:divBdr>
        </w:div>
        <w:div w:id="1917548012">
          <w:marLeft w:val="0"/>
          <w:marRight w:val="0"/>
          <w:marTop w:val="0"/>
          <w:marBottom w:val="0"/>
          <w:divBdr>
            <w:top w:val="none" w:sz="0" w:space="0" w:color="auto"/>
            <w:left w:val="none" w:sz="0" w:space="0" w:color="auto"/>
            <w:bottom w:val="none" w:sz="0" w:space="0" w:color="auto"/>
            <w:right w:val="none" w:sz="0" w:space="0" w:color="auto"/>
          </w:divBdr>
        </w:div>
        <w:div w:id="1948075240">
          <w:marLeft w:val="0"/>
          <w:marRight w:val="0"/>
          <w:marTop w:val="0"/>
          <w:marBottom w:val="0"/>
          <w:divBdr>
            <w:top w:val="none" w:sz="0" w:space="0" w:color="auto"/>
            <w:left w:val="none" w:sz="0" w:space="0" w:color="auto"/>
            <w:bottom w:val="none" w:sz="0" w:space="0" w:color="auto"/>
            <w:right w:val="none" w:sz="0" w:space="0" w:color="auto"/>
          </w:divBdr>
        </w:div>
        <w:div w:id="1952664350">
          <w:marLeft w:val="0"/>
          <w:marRight w:val="0"/>
          <w:marTop w:val="0"/>
          <w:marBottom w:val="0"/>
          <w:divBdr>
            <w:top w:val="none" w:sz="0" w:space="0" w:color="auto"/>
            <w:left w:val="none" w:sz="0" w:space="0" w:color="auto"/>
            <w:bottom w:val="none" w:sz="0" w:space="0" w:color="auto"/>
            <w:right w:val="none" w:sz="0" w:space="0" w:color="auto"/>
          </w:divBdr>
        </w:div>
        <w:div w:id="1954942641">
          <w:marLeft w:val="0"/>
          <w:marRight w:val="0"/>
          <w:marTop w:val="0"/>
          <w:marBottom w:val="0"/>
          <w:divBdr>
            <w:top w:val="none" w:sz="0" w:space="0" w:color="auto"/>
            <w:left w:val="none" w:sz="0" w:space="0" w:color="auto"/>
            <w:bottom w:val="none" w:sz="0" w:space="0" w:color="auto"/>
            <w:right w:val="none" w:sz="0" w:space="0" w:color="auto"/>
          </w:divBdr>
        </w:div>
        <w:div w:id="1994916718">
          <w:marLeft w:val="0"/>
          <w:marRight w:val="0"/>
          <w:marTop w:val="0"/>
          <w:marBottom w:val="0"/>
          <w:divBdr>
            <w:top w:val="none" w:sz="0" w:space="0" w:color="auto"/>
            <w:left w:val="none" w:sz="0" w:space="0" w:color="auto"/>
            <w:bottom w:val="none" w:sz="0" w:space="0" w:color="auto"/>
            <w:right w:val="none" w:sz="0" w:space="0" w:color="auto"/>
          </w:divBdr>
        </w:div>
        <w:div w:id="2011176122">
          <w:marLeft w:val="0"/>
          <w:marRight w:val="0"/>
          <w:marTop w:val="0"/>
          <w:marBottom w:val="0"/>
          <w:divBdr>
            <w:top w:val="none" w:sz="0" w:space="0" w:color="auto"/>
            <w:left w:val="none" w:sz="0" w:space="0" w:color="auto"/>
            <w:bottom w:val="none" w:sz="0" w:space="0" w:color="auto"/>
            <w:right w:val="none" w:sz="0" w:space="0" w:color="auto"/>
          </w:divBdr>
        </w:div>
        <w:div w:id="2017222604">
          <w:marLeft w:val="0"/>
          <w:marRight w:val="0"/>
          <w:marTop w:val="0"/>
          <w:marBottom w:val="0"/>
          <w:divBdr>
            <w:top w:val="none" w:sz="0" w:space="0" w:color="auto"/>
            <w:left w:val="none" w:sz="0" w:space="0" w:color="auto"/>
            <w:bottom w:val="none" w:sz="0" w:space="0" w:color="auto"/>
            <w:right w:val="none" w:sz="0" w:space="0" w:color="auto"/>
          </w:divBdr>
        </w:div>
        <w:div w:id="2022276326">
          <w:marLeft w:val="0"/>
          <w:marRight w:val="0"/>
          <w:marTop w:val="0"/>
          <w:marBottom w:val="0"/>
          <w:divBdr>
            <w:top w:val="none" w:sz="0" w:space="0" w:color="auto"/>
            <w:left w:val="none" w:sz="0" w:space="0" w:color="auto"/>
            <w:bottom w:val="none" w:sz="0" w:space="0" w:color="auto"/>
            <w:right w:val="none" w:sz="0" w:space="0" w:color="auto"/>
          </w:divBdr>
        </w:div>
        <w:div w:id="2022314290">
          <w:marLeft w:val="0"/>
          <w:marRight w:val="0"/>
          <w:marTop w:val="0"/>
          <w:marBottom w:val="0"/>
          <w:divBdr>
            <w:top w:val="none" w:sz="0" w:space="0" w:color="auto"/>
            <w:left w:val="none" w:sz="0" w:space="0" w:color="auto"/>
            <w:bottom w:val="none" w:sz="0" w:space="0" w:color="auto"/>
            <w:right w:val="none" w:sz="0" w:space="0" w:color="auto"/>
          </w:divBdr>
        </w:div>
        <w:div w:id="2027754838">
          <w:marLeft w:val="0"/>
          <w:marRight w:val="0"/>
          <w:marTop w:val="0"/>
          <w:marBottom w:val="0"/>
          <w:divBdr>
            <w:top w:val="none" w:sz="0" w:space="0" w:color="auto"/>
            <w:left w:val="none" w:sz="0" w:space="0" w:color="auto"/>
            <w:bottom w:val="none" w:sz="0" w:space="0" w:color="auto"/>
            <w:right w:val="none" w:sz="0" w:space="0" w:color="auto"/>
          </w:divBdr>
        </w:div>
        <w:div w:id="2040205625">
          <w:marLeft w:val="0"/>
          <w:marRight w:val="0"/>
          <w:marTop w:val="0"/>
          <w:marBottom w:val="0"/>
          <w:divBdr>
            <w:top w:val="none" w:sz="0" w:space="0" w:color="auto"/>
            <w:left w:val="none" w:sz="0" w:space="0" w:color="auto"/>
            <w:bottom w:val="none" w:sz="0" w:space="0" w:color="auto"/>
            <w:right w:val="none" w:sz="0" w:space="0" w:color="auto"/>
          </w:divBdr>
        </w:div>
        <w:div w:id="2047944977">
          <w:marLeft w:val="0"/>
          <w:marRight w:val="0"/>
          <w:marTop w:val="0"/>
          <w:marBottom w:val="0"/>
          <w:divBdr>
            <w:top w:val="none" w:sz="0" w:space="0" w:color="auto"/>
            <w:left w:val="none" w:sz="0" w:space="0" w:color="auto"/>
            <w:bottom w:val="none" w:sz="0" w:space="0" w:color="auto"/>
            <w:right w:val="none" w:sz="0" w:space="0" w:color="auto"/>
          </w:divBdr>
        </w:div>
        <w:div w:id="2053920519">
          <w:marLeft w:val="0"/>
          <w:marRight w:val="0"/>
          <w:marTop w:val="0"/>
          <w:marBottom w:val="0"/>
          <w:divBdr>
            <w:top w:val="none" w:sz="0" w:space="0" w:color="auto"/>
            <w:left w:val="none" w:sz="0" w:space="0" w:color="auto"/>
            <w:bottom w:val="none" w:sz="0" w:space="0" w:color="auto"/>
            <w:right w:val="none" w:sz="0" w:space="0" w:color="auto"/>
          </w:divBdr>
        </w:div>
        <w:div w:id="2092660773">
          <w:marLeft w:val="0"/>
          <w:marRight w:val="0"/>
          <w:marTop w:val="0"/>
          <w:marBottom w:val="0"/>
          <w:divBdr>
            <w:top w:val="none" w:sz="0" w:space="0" w:color="auto"/>
            <w:left w:val="none" w:sz="0" w:space="0" w:color="auto"/>
            <w:bottom w:val="none" w:sz="0" w:space="0" w:color="auto"/>
            <w:right w:val="none" w:sz="0" w:space="0" w:color="auto"/>
          </w:divBdr>
        </w:div>
        <w:div w:id="2100128361">
          <w:marLeft w:val="0"/>
          <w:marRight w:val="0"/>
          <w:marTop w:val="0"/>
          <w:marBottom w:val="0"/>
          <w:divBdr>
            <w:top w:val="none" w:sz="0" w:space="0" w:color="auto"/>
            <w:left w:val="none" w:sz="0" w:space="0" w:color="auto"/>
            <w:bottom w:val="none" w:sz="0" w:space="0" w:color="auto"/>
            <w:right w:val="none" w:sz="0" w:space="0" w:color="auto"/>
          </w:divBdr>
        </w:div>
        <w:div w:id="2102287985">
          <w:marLeft w:val="0"/>
          <w:marRight w:val="0"/>
          <w:marTop w:val="0"/>
          <w:marBottom w:val="0"/>
          <w:divBdr>
            <w:top w:val="none" w:sz="0" w:space="0" w:color="auto"/>
            <w:left w:val="none" w:sz="0" w:space="0" w:color="auto"/>
            <w:bottom w:val="none" w:sz="0" w:space="0" w:color="auto"/>
            <w:right w:val="none" w:sz="0" w:space="0" w:color="auto"/>
          </w:divBdr>
        </w:div>
        <w:div w:id="2104761665">
          <w:marLeft w:val="0"/>
          <w:marRight w:val="0"/>
          <w:marTop w:val="0"/>
          <w:marBottom w:val="0"/>
          <w:divBdr>
            <w:top w:val="none" w:sz="0" w:space="0" w:color="auto"/>
            <w:left w:val="none" w:sz="0" w:space="0" w:color="auto"/>
            <w:bottom w:val="none" w:sz="0" w:space="0" w:color="auto"/>
            <w:right w:val="none" w:sz="0" w:space="0" w:color="auto"/>
          </w:divBdr>
        </w:div>
        <w:div w:id="2108039166">
          <w:marLeft w:val="0"/>
          <w:marRight w:val="0"/>
          <w:marTop w:val="0"/>
          <w:marBottom w:val="0"/>
          <w:divBdr>
            <w:top w:val="none" w:sz="0" w:space="0" w:color="auto"/>
            <w:left w:val="none" w:sz="0" w:space="0" w:color="auto"/>
            <w:bottom w:val="none" w:sz="0" w:space="0" w:color="auto"/>
            <w:right w:val="none" w:sz="0" w:space="0" w:color="auto"/>
          </w:divBdr>
        </w:div>
        <w:div w:id="2130469973">
          <w:marLeft w:val="0"/>
          <w:marRight w:val="0"/>
          <w:marTop w:val="0"/>
          <w:marBottom w:val="0"/>
          <w:divBdr>
            <w:top w:val="none" w:sz="0" w:space="0" w:color="auto"/>
            <w:left w:val="none" w:sz="0" w:space="0" w:color="auto"/>
            <w:bottom w:val="none" w:sz="0" w:space="0" w:color="auto"/>
            <w:right w:val="none" w:sz="0" w:space="0" w:color="auto"/>
          </w:divBdr>
        </w:div>
        <w:div w:id="2131362157">
          <w:marLeft w:val="0"/>
          <w:marRight w:val="0"/>
          <w:marTop w:val="0"/>
          <w:marBottom w:val="0"/>
          <w:divBdr>
            <w:top w:val="none" w:sz="0" w:space="0" w:color="auto"/>
            <w:left w:val="none" w:sz="0" w:space="0" w:color="auto"/>
            <w:bottom w:val="none" w:sz="0" w:space="0" w:color="auto"/>
            <w:right w:val="none" w:sz="0" w:space="0" w:color="auto"/>
          </w:divBdr>
        </w:div>
        <w:div w:id="2131898296">
          <w:marLeft w:val="0"/>
          <w:marRight w:val="0"/>
          <w:marTop w:val="0"/>
          <w:marBottom w:val="0"/>
          <w:divBdr>
            <w:top w:val="none" w:sz="0" w:space="0" w:color="auto"/>
            <w:left w:val="none" w:sz="0" w:space="0" w:color="auto"/>
            <w:bottom w:val="none" w:sz="0" w:space="0" w:color="auto"/>
            <w:right w:val="none" w:sz="0" w:space="0" w:color="auto"/>
          </w:divBdr>
        </w:div>
      </w:divsChild>
    </w:div>
    <w:div w:id="1657370644">
      <w:marLeft w:val="0"/>
      <w:marRight w:val="0"/>
      <w:marTop w:val="0"/>
      <w:marBottom w:val="0"/>
      <w:divBdr>
        <w:top w:val="none" w:sz="0" w:space="0" w:color="auto"/>
        <w:left w:val="none" w:sz="0" w:space="0" w:color="auto"/>
        <w:bottom w:val="none" w:sz="0" w:space="0" w:color="auto"/>
        <w:right w:val="none" w:sz="0" w:space="0" w:color="auto"/>
      </w:divBdr>
    </w:div>
    <w:div w:id="1725330275">
      <w:bodyDiv w:val="1"/>
      <w:marLeft w:val="0"/>
      <w:marRight w:val="0"/>
      <w:marTop w:val="0"/>
      <w:marBottom w:val="0"/>
      <w:divBdr>
        <w:top w:val="none" w:sz="0" w:space="0" w:color="auto"/>
        <w:left w:val="none" w:sz="0" w:space="0" w:color="auto"/>
        <w:bottom w:val="none" w:sz="0" w:space="0" w:color="auto"/>
        <w:right w:val="none" w:sz="0" w:space="0" w:color="auto"/>
      </w:divBdr>
    </w:div>
    <w:div w:id="1867979190">
      <w:bodyDiv w:val="1"/>
      <w:marLeft w:val="0"/>
      <w:marRight w:val="0"/>
      <w:marTop w:val="0"/>
      <w:marBottom w:val="0"/>
      <w:divBdr>
        <w:top w:val="none" w:sz="0" w:space="0" w:color="auto"/>
        <w:left w:val="none" w:sz="0" w:space="0" w:color="auto"/>
        <w:bottom w:val="none" w:sz="0" w:space="0" w:color="auto"/>
        <w:right w:val="none" w:sz="0" w:space="0" w:color="auto"/>
      </w:divBdr>
    </w:div>
    <w:div w:id="1934435367">
      <w:bodyDiv w:val="1"/>
      <w:marLeft w:val="0"/>
      <w:marRight w:val="0"/>
      <w:marTop w:val="0"/>
      <w:marBottom w:val="0"/>
      <w:divBdr>
        <w:top w:val="none" w:sz="0" w:space="0" w:color="auto"/>
        <w:left w:val="none" w:sz="0" w:space="0" w:color="auto"/>
        <w:bottom w:val="none" w:sz="0" w:space="0" w:color="auto"/>
        <w:right w:val="none" w:sz="0" w:space="0" w:color="auto"/>
      </w:divBdr>
      <w:divsChild>
        <w:div w:id="18705459">
          <w:marLeft w:val="0"/>
          <w:marRight w:val="0"/>
          <w:marTop w:val="0"/>
          <w:marBottom w:val="0"/>
          <w:divBdr>
            <w:top w:val="none" w:sz="0" w:space="0" w:color="auto"/>
            <w:left w:val="none" w:sz="0" w:space="0" w:color="auto"/>
            <w:bottom w:val="none" w:sz="0" w:space="0" w:color="auto"/>
            <w:right w:val="none" w:sz="0" w:space="0" w:color="auto"/>
          </w:divBdr>
        </w:div>
        <w:div w:id="25178219">
          <w:marLeft w:val="0"/>
          <w:marRight w:val="0"/>
          <w:marTop w:val="0"/>
          <w:marBottom w:val="0"/>
          <w:divBdr>
            <w:top w:val="none" w:sz="0" w:space="0" w:color="auto"/>
            <w:left w:val="none" w:sz="0" w:space="0" w:color="auto"/>
            <w:bottom w:val="none" w:sz="0" w:space="0" w:color="auto"/>
            <w:right w:val="none" w:sz="0" w:space="0" w:color="auto"/>
          </w:divBdr>
        </w:div>
        <w:div w:id="120729283">
          <w:marLeft w:val="0"/>
          <w:marRight w:val="0"/>
          <w:marTop w:val="0"/>
          <w:marBottom w:val="0"/>
          <w:divBdr>
            <w:top w:val="none" w:sz="0" w:space="0" w:color="auto"/>
            <w:left w:val="none" w:sz="0" w:space="0" w:color="auto"/>
            <w:bottom w:val="none" w:sz="0" w:space="0" w:color="auto"/>
            <w:right w:val="none" w:sz="0" w:space="0" w:color="auto"/>
          </w:divBdr>
        </w:div>
        <w:div w:id="140074934">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306714399">
          <w:marLeft w:val="0"/>
          <w:marRight w:val="0"/>
          <w:marTop w:val="0"/>
          <w:marBottom w:val="0"/>
          <w:divBdr>
            <w:top w:val="none" w:sz="0" w:space="0" w:color="auto"/>
            <w:left w:val="none" w:sz="0" w:space="0" w:color="auto"/>
            <w:bottom w:val="none" w:sz="0" w:space="0" w:color="auto"/>
            <w:right w:val="none" w:sz="0" w:space="0" w:color="auto"/>
          </w:divBdr>
        </w:div>
        <w:div w:id="498036838">
          <w:marLeft w:val="0"/>
          <w:marRight w:val="0"/>
          <w:marTop w:val="0"/>
          <w:marBottom w:val="0"/>
          <w:divBdr>
            <w:top w:val="none" w:sz="0" w:space="0" w:color="auto"/>
            <w:left w:val="none" w:sz="0" w:space="0" w:color="auto"/>
            <w:bottom w:val="none" w:sz="0" w:space="0" w:color="auto"/>
            <w:right w:val="none" w:sz="0" w:space="0" w:color="auto"/>
          </w:divBdr>
        </w:div>
        <w:div w:id="565804681">
          <w:marLeft w:val="0"/>
          <w:marRight w:val="0"/>
          <w:marTop w:val="0"/>
          <w:marBottom w:val="0"/>
          <w:divBdr>
            <w:top w:val="none" w:sz="0" w:space="0" w:color="auto"/>
            <w:left w:val="none" w:sz="0" w:space="0" w:color="auto"/>
            <w:bottom w:val="none" w:sz="0" w:space="0" w:color="auto"/>
            <w:right w:val="none" w:sz="0" w:space="0" w:color="auto"/>
          </w:divBdr>
        </w:div>
        <w:div w:id="586118031">
          <w:marLeft w:val="0"/>
          <w:marRight w:val="0"/>
          <w:marTop w:val="0"/>
          <w:marBottom w:val="0"/>
          <w:divBdr>
            <w:top w:val="none" w:sz="0" w:space="0" w:color="auto"/>
            <w:left w:val="none" w:sz="0" w:space="0" w:color="auto"/>
            <w:bottom w:val="none" w:sz="0" w:space="0" w:color="auto"/>
            <w:right w:val="none" w:sz="0" w:space="0" w:color="auto"/>
          </w:divBdr>
        </w:div>
        <w:div w:id="722214846">
          <w:marLeft w:val="0"/>
          <w:marRight w:val="0"/>
          <w:marTop w:val="0"/>
          <w:marBottom w:val="0"/>
          <w:divBdr>
            <w:top w:val="none" w:sz="0" w:space="0" w:color="auto"/>
            <w:left w:val="none" w:sz="0" w:space="0" w:color="auto"/>
            <w:bottom w:val="none" w:sz="0" w:space="0" w:color="auto"/>
            <w:right w:val="none" w:sz="0" w:space="0" w:color="auto"/>
          </w:divBdr>
        </w:div>
        <w:div w:id="769663266">
          <w:marLeft w:val="0"/>
          <w:marRight w:val="0"/>
          <w:marTop w:val="0"/>
          <w:marBottom w:val="0"/>
          <w:divBdr>
            <w:top w:val="none" w:sz="0" w:space="0" w:color="auto"/>
            <w:left w:val="none" w:sz="0" w:space="0" w:color="auto"/>
            <w:bottom w:val="none" w:sz="0" w:space="0" w:color="auto"/>
            <w:right w:val="none" w:sz="0" w:space="0" w:color="auto"/>
          </w:divBdr>
        </w:div>
        <w:div w:id="790368442">
          <w:marLeft w:val="0"/>
          <w:marRight w:val="0"/>
          <w:marTop w:val="0"/>
          <w:marBottom w:val="0"/>
          <w:divBdr>
            <w:top w:val="none" w:sz="0" w:space="0" w:color="auto"/>
            <w:left w:val="none" w:sz="0" w:space="0" w:color="auto"/>
            <w:bottom w:val="none" w:sz="0" w:space="0" w:color="auto"/>
            <w:right w:val="none" w:sz="0" w:space="0" w:color="auto"/>
          </w:divBdr>
        </w:div>
        <w:div w:id="870461186">
          <w:marLeft w:val="0"/>
          <w:marRight w:val="0"/>
          <w:marTop w:val="0"/>
          <w:marBottom w:val="0"/>
          <w:divBdr>
            <w:top w:val="none" w:sz="0" w:space="0" w:color="auto"/>
            <w:left w:val="none" w:sz="0" w:space="0" w:color="auto"/>
            <w:bottom w:val="none" w:sz="0" w:space="0" w:color="auto"/>
            <w:right w:val="none" w:sz="0" w:space="0" w:color="auto"/>
          </w:divBdr>
        </w:div>
        <w:div w:id="875192899">
          <w:marLeft w:val="0"/>
          <w:marRight w:val="0"/>
          <w:marTop w:val="0"/>
          <w:marBottom w:val="0"/>
          <w:divBdr>
            <w:top w:val="none" w:sz="0" w:space="0" w:color="auto"/>
            <w:left w:val="none" w:sz="0" w:space="0" w:color="auto"/>
            <w:bottom w:val="none" w:sz="0" w:space="0" w:color="auto"/>
            <w:right w:val="none" w:sz="0" w:space="0" w:color="auto"/>
          </w:divBdr>
        </w:div>
        <w:div w:id="1039162387">
          <w:marLeft w:val="0"/>
          <w:marRight w:val="0"/>
          <w:marTop w:val="0"/>
          <w:marBottom w:val="0"/>
          <w:divBdr>
            <w:top w:val="none" w:sz="0" w:space="0" w:color="auto"/>
            <w:left w:val="none" w:sz="0" w:space="0" w:color="auto"/>
            <w:bottom w:val="none" w:sz="0" w:space="0" w:color="auto"/>
            <w:right w:val="none" w:sz="0" w:space="0" w:color="auto"/>
          </w:divBdr>
        </w:div>
        <w:div w:id="1131050947">
          <w:marLeft w:val="0"/>
          <w:marRight w:val="0"/>
          <w:marTop w:val="0"/>
          <w:marBottom w:val="0"/>
          <w:divBdr>
            <w:top w:val="none" w:sz="0" w:space="0" w:color="auto"/>
            <w:left w:val="none" w:sz="0" w:space="0" w:color="auto"/>
            <w:bottom w:val="none" w:sz="0" w:space="0" w:color="auto"/>
            <w:right w:val="none" w:sz="0" w:space="0" w:color="auto"/>
          </w:divBdr>
        </w:div>
        <w:div w:id="1176731204">
          <w:marLeft w:val="0"/>
          <w:marRight w:val="0"/>
          <w:marTop w:val="0"/>
          <w:marBottom w:val="0"/>
          <w:divBdr>
            <w:top w:val="none" w:sz="0" w:space="0" w:color="auto"/>
            <w:left w:val="none" w:sz="0" w:space="0" w:color="auto"/>
            <w:bottom w:val="none" w:sz="0" w:space="0" w:color="auto"/>
            <w:right w:val="none" w:sz="0" w:space="0" w:color="auto"/>
          </w:divBdr>
        </w:div>
        <w:div w:id="1398632410">
          <w:marLeft w:val="0"/>
          <w:marRight w:val="0"/>
          <w:marTop w:val="0"/>
          <w:marBottom w:val="0"/>
          <w:divBdr>
            <w:top w:val="none" w:sz="0" w:space="0" w:color="auto"/>
            <w:left w:val="none" w:sz="0" w:space="0" w:color="auto"/>
            <w:bottom w:val="none" w:sz="0" w:space="0" w:color="auto"/>
            <w:right w:val="none" w:sz="0" w:space="0" w:color="auto"/>
          </w:divBdr>
        </w:div>
        <w:div w:id="1427654632">
          <w:marLeft w:val="0"/>
          <w:marRight w:val="0"/>
          <w:marTop w:val="0"/>
          <w:marBottom w:val="0"/>
          <w:divBdr>
            <w:top w:val="none" w:sz="0" w:space="0" w:color="auto"/>
            <w:left w:val="none" w:sz="0" w:space="0" w:color="auto"/>
            <w:bottom w:val="none" w:sz="0" w:space="0" w:color="auto"/>
            <w:right w:val="none" w:sz="0" w:space="0" w:color="auto"/>
          </w:divBdr>
        </w:div>
        <w:div w:id="1628271832">
          <w:marLeft w:val="0"/>
          <w:marRight w:val="0"/>
          <w:marTop w:val="0"/>
          <w:marBottom w:val="0"/>
          <w:divBdr>
            <w:top w:val="none" w:sz="0" w:space="0" w:color="auto"/>
            <w:left w:val="none" w:sz="0" w:space="0" w:color="auto"/>
            <w:bottom w:val="none" w:sz="0" w:space="0" w:color="auto"/>
            <w:right w:val="none" w:sz="0" w:space="0" w:color="auto"/>
          </w:divBdr>
        </w:div>
        <w:div w:id="1643076195">
          <w:marLeft w:val="0"/>
          <w:marRight w:val="0"/>
          <w:marTop w:val="0"/>
          <w:marBottom w:val="0"/>
          <w:divBdr>
            <w:top w:val="none" w:sz="0" w:space="0" w:color="auto"/>
            <w:left w:val="none" w:sz="0" w:space="0" w:color="auto"/>
            <w:bottom w:val="none" w:sz="0" w:space="0" w:color="auto"/>
            <w:right w:val="none" w:sz="0" w:space="0" w:color="auto"/>
          </w:divBdr>
        </w:div>
        <w:div w:id="1749647092">
          <w:marLeft w:val="0"/>
          <w:marRight w:val="0"/>
          <w:marTop w:val="0"/>
          <w:marBottom w:val="0"/>
          <w:divBdr>
            <w:top w:val="none" w:sz="0" w:space="0" w:color="auto"/>
            <w:left w:val="none" w:sz="0" w:space="0" w:color="auto"/>
            <w:bottom w:val="none" w:sz="0" w:space="0" w:color="auto"/>
            <w:right w:val="none" w:sz="0" w:space="0" w:color="auto"/>
          </w:divBdr>
        </w:div>
        <w:div w:id="1761943596">
          <w:marLeft w:val="0"/>
          <w:marRight w:val="0"/>
          <w:marTop w:val="0"/>
          <w:marBottom w:val="0"/>
          <w:divBdr>
            <w:top w:val="none" w:sz="0" w:space="0" w:color="auto"/>
            <w:left w:val="none" w:sz="0" w:space="0" w:color="auto"/>
            <w:bottom w:val="none" w:sz="0" w:space="0" w:color="auto"/>
            <w:right w:val="none" w:sz="0" w:space="0" w:color="auto"/>
          </w:divBdr>
        </w:div>
        <w:div w:id="1781484981">
          <w:marLeft w:val="0"/>
          <w:marRight w:val="0"/>
          <w:marTop w:val="0"/>
          <w:marBottom w:val="0"/>
          <w:divBdr>
            <w:top w:val="none" w:sz="0" w:space="0" w:color="auto"/>
            <w:left w:val="none" w:sz="0" w:space="0" w:color="auto"/>
            <w:bottom w:val="none" w:sz="0" w:space="0" w:color="auto"/>
            <w:right w:val="none" w:sz="0" w:space="0" w:color="auto"/>
          </w:divBdr>
        </w:div>
        <w:div w:id="2002537894">
          <w:marLeft w:val="0"/>
          <w:marRight w:val="0"/>
          <w:marTop w:val="0"/>
          <w:marBottom w:val="0"/>
          <w:divBdr>
            <w:top w:val="none" w:sz="0" w:space="0" w:color="auto"/>
            <w:left w:val="none" w:sz="0" w:space="0" w:color="auto"/>
            <w:bottom w:val="none" w:sz="0" w:space="0" w:color="auto"/>
            <w:right w:val="none" w:sz="0" w:space="0" w:color="auto"/>
          </w:divBdr>
        </w:div>
        <w:div w:id="2096438444">
          <w:marLeft w:val="0"/>
          <w:marRight w:val="0"/>
          <w:marTop w:val="0"/>
          <w:marBottom w:val="0"/>
          <w:divBdr>
            <w:top w:val="none" w:sz="0" w:space="0" w:color="auto"/>
            <w:left w:val="none" w:sz="0" w:space="0" w:color="auto"/>
            <w:bottom w:val="none" w:sz="0" w:space="0" w:color="auto"/>
            <w:right w:val="none" w:sz="0" w:space="0" w:color="auto"/>
          </w:divBdr>
        </w:div>
      </w:divsChild>
    </w:div>
    <w:div w:id="1945570045">
      <w:bodyDiv w:val="1"/>
      <w:marLeft w:val="0"/>
      <w:marRight w:val="0"/>
      <w:marTop w:val="0"/>
      <w:marBottom w:val="0"/>
      <w:divBdr>
        <w:top w:val="none" w:sz="0" w:space="0" w:color="auto"/>
        <w:left w:val="none" w:sz="0" w:space="0" w:color="auto"/>
        <w:bottom w:val="none" w:sz="0" w:space="0" w:color="auto"/>
        <w:right w:val="none" w:sz="0" w:space="0" w:color="auto"/>
      </w:divBdr>
      <w:divsChild>
        <w:div w:id="129634444">
          <w:marLeft w:val="0"/>
          <w:marRight w:val="0"/>
          <w:marTop w:val="0"/>
          <w:marBottom w:val="0"/>
          <w:divBdr>
            <w:top w:val="none" w:sz="0" w:space="0" w:color="auto"/>
            <w:left w:val="none" w:sz="0" w:space="0" w:color="auto"/>
            <w:bottom w:val="none" w:sz="0" w:space="0" w:color="auto"/>
            <w:right w:val="none" w:sz="0" w:space="0" w:color="auto"/>
          </w:divBdr>
        </w:div>
        <w:div w:id="269943204">
          <w:marLeft w:val="0"/>
          <w:marRight w:val="0"/>
          <w:marTop w:val="0"/>
          <w:marBottom w:val="0"/>
          <w:divBdr>
            <w:top w:val="none" w:sz="0" w:space="0" w:color="auto"/>
            <w:left w:val="none" w:sz="0" w:space="0" w:color="auto"/>
            <w:bottom w:val="none" w:sz="0" w:space="0" w:color="auto"/>
            <w:right w:val="none" w:sz="0" w:space="0" w:color="auto"/>
          </w:divBdr>
        </w:div>
        <w:div w:id="1015231588">
          <w:marLeft w:val="0"/>
          <w:marRight w:val="0"/>
          <w:marTop w:val="0"/>
          <w:marBottom w:val="0"/>
          <w:divBdr>
            <w:top w:val="none" w:sz="0" w:space="0" w:color="auto"/>
            <w:left w:val="none" w:sz="0" w:space="0" w:color="auto"/>
            <w:bottom w:val="none" w:sz="0" w:space="0" w:color="auto"/>
            <w:right w:val="none" w:sz="0" w:space="0" w:color="auto"/>
          </w:divBdr>
        </w:div>
        <w:div w:id="1548881074">
          <w:marLeft w:val="0"/>
          <w:marRight w:val="0"/>
          <w:marTop w:val="0"/>
          <w:marBottom w:val="0"/>
          <w:divBdr>
            <w:top w:val="none" w:sz="0" w:space="0" w:color="auto"/>
            <w:left w:val="none" w:sz="0" w:space="0" w:color="auto"/>
            <w:bottom w:val="none" w:sz="0" w:space="0" w:color="auto"/>
            <w:right w:val="none" w:sz="0" w:space="0" w:color="auto"/>
          </w:divBdr>
        </w:div>
      </w:divsChild>
    </w:div>
    <w:div w:id="2106723578">
      <w:bodyDiv w:val="1"/>
      <w:marLeft w:val="0"/>
      <w:marRight w:val="0"/>
      <w:marTop w:val="0"/>
      <w:marBottom w:val="0"/>
      <w:divBdr>
        <w:top w:val="none" w:sz="0" w:space="0" w:color="auto"/>
        <w:left w:val="none" w:sz="0" w:space="0" w:color="auto"/>
        <w:bottom w:val="none" w:sz="0" w:space="0" w:color="auto"/>
        <w:right w:val="none" w:sz="0" w:space="0" w:color="auto"/>
      </w:divBdr>
      <w:divsChild>
        <w:div w:id="512455086">
          <w:marLeft w:val="0"/>
          <w:marRight w:val="0"/>
          <w:marTop w:val="0"/>
          <w:marBottom w:val="0"/>
          <w:divBdr>
            <w:top w:val="none" w:sz="0" w:space="0" w:color="auto"/>
            <w:left w:val="none" w:sz="0" w:space="0" w:color="auto"/>
            <w:bottom w:val="none" w:sz="0" w:space="0" w:color="auto"/>
            <w:right w:val="none" w:sz="0" w:space="0" w:color="auto"/>
          </w:divBdr>
        </w:div>
        <w:div w:id="512645524">
          <w:marLeft w:val="0"/>
          <w:marRight w:val="0"/>
          <w:marTop w:val="0"/>
          <w:marBottom w:val="0"/>
          <w:divBdr>
            <w:top w:val="none" w:sz="0" w:space="0" w:color="auto"/>
            <w:left w:val="none" w:sz="0" w:space="0" w:color="auto"/>
            <w:bottom w:val="none" w:sz="0" w:space="0" w:color="auto"/>
            <w:right w:val="none" w:sz="0" w:space="0" w:color="auto"/>
          </w:divBdr>
        </w:div>
        <w:div w:id="9938009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410A-782F-4D8C-A266-6F4FF997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4399</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TERMO DE REFERÊNCIA</vt:lpstr>
    </vt:vector>
  </TitlesOfParts>
  <Company/>
  <LinksUpToDate>false</LinksUpToDate>
  <CharactersWithSpaces>28103</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Ismael</dc:creator>
  <cp:keywords/>
  <dc:description/>
  <cp:lastModifiedBy>ÉDER RIBEIRO</cp:lastModifiedBy>
  <cp:revision>3</cp:revision>
  <cp:lastPrinted>2025-09-25T21:42:00Z</cp:lastPrinted>
  <dcterms:created xsi:type="dcterms:W3CDTF">2025-09-25T19:25:00Z</dcterms:created>
  <dcterms:modified xsi:type="dcterms:W3CDTF">2025-09-25T21:42:00Z</dcterms:modified>
</cp:coreProperties>
</file>