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39702F" w14:textId="77777777" w:rsidR="00E10362" w:rsidRPr="005012AC" w:rsidRDefault="00E10362" w:rsidP="00E10362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5CBD8CB3" w14:textId="28331EBA" w:rsidR="00E10362" w:rsidRPr="00530EA7" w:rsidRDefault="00E10362" w:rsidP="00530EA7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  <w:sectPr w:rsidR="00E10362" w:rsidRPr="00530EA7" w:rsidSect="00E10362">
          <w:headerReference w:type="default" r:id="rId6"/>
          <w:footerReference w:type="default" r:id="rId7"/>
          <w:pgSz w:w="11906" w:h="16838"/>
          <w:pgMar w:top="1417" w:right="1701" w:bottom="0" w:left="1701" w:header="708" w:footer="363" w:gutter="0"/>
          <w:cols w:space="708"/>
          <w:docGrid w:linePitch="360"/>
        </w:sectPr>
      </w:pPr>
      <w:r>
        <w:t>***** da Reunião Ordinária de Plenário nº 510ª do *****, realizada nos dias doze e treze de setembro de dois mil e vinte e quatro.</w:t>
      </w:r>
    </w:p>
    <w:p w14:paraId="6ECB9EBE" w14:textId="213F2DCB" w:rsidR="00E10362" w:rsidRPr="005012AC" w:rsidRDefault="00E10362" w:rsidP="00E10362">
      <w:pPr>
        <w:spacing w:line="360" w:lineRule="auto"/>
        <w:jc w:val="both"/>
        <w:rPr>
          <w:rFonts w:ascii="Times New Roman" w:hAnsi="Times New Roman" w:cs="Times New Roman"/>
        </w:rPr>
      </w:pPr>
      <w:r/>
    </w:p>
    <w:p w14:paraId="1495D88F" w14:textId="676E55EB" w:rsidR="00E10362" w:rsidRPr="002118B0" w:rsidRDefault="00E10362" w:rsidP="00E10362">
      <w:pPr>
        <w:spacing w:line="360" w:lineRule="auto"/>
        <w:jc w:val="both"/>
        <w:rPr>
          <w:rFonts w:ascii="Times New Roman" w:eastAsia="Times New Roman" w:hAnsi="Times New Roman" w:cs="Times New Roman"/>
          <w:bCs/>
        </w:rPr>
      </w:pPr>
      <w:r>
        <w:t xml:space="preserve">Às oito horas do dia doze de setembro de dois mil e vinte e quatro, na sede do ***** de ***** de ***** do *****, na ***** , n. 269, ***** - *****, reuniram-se os membros do Plenário do ***** - *****, nomeados pelo ***** por meio da Decisão ***** nº 118/2023, publicada *****: *****. Verificação do “Quórum”. *****. ***** a Presidência ***** . ***** presentes: ***** , ***** , ***** , ***** , ***** dos ***** , ***** , ***** , ***** de *****, ***** da *****, ***** de ***** de ***** e ***** . ***** de ausências: ***** de ***** devido atestado médico. ***** . *****. Aprovação das ***** 169ª, 507ª, 508ª e 509ª *****. ***** – Comunicação do presidente e demais membros do plenário. *****. *****/ Comunicação do ***** e demais membros do Plenário: a) Ofício ***** Nº 176/2024/***** – que informa convite de reunião com os coordenadores das áreas de ***** dos ***** a ser realizada dia 24/09/2024 das 14h30min às 17h (horário de Brasília), por meio de videoconferência por meio do link http://link.cofen.gov.br/*****; b) Ofício ***** nº 169/2024/***** – que informa a imprevisibilidade de reparcelamento de parcelas de anuidade corrente ou seja, não é permitido o reparcelamento da anuidade de 2024, por falta de previsão na Resolução ***** nº 724 de 31/08/2023; c) informando  ***** nº 177/2024/***** – encaminha o Ofício ***** nº 314/2024/***** (***** nº 0382305), oriundo do ***** de Saúde, acerca da Política ***** de Práticas ***** e ***** Físicas (*****).   d) ***** n.172/2024/***** – que informa o Ofício nº 37623/2024-***** – Acordão nº 1648/2024-*****Plenário; e) ***** fala da participação dela e da ***** no 3° ***** de ***** em ***** (*****), que aconteceu na cidade de ***** do Iguaçu/*****; comenta que além dos conhecimentos científicos foi uma excelente oportunidade de melhorar a rede de comunicação e interconexão com a rede nacional e internacional de terapia intensiva; que ambas as conselheiras estão à disposição do ***** para atuar em temas correlatos; que ***** foi convidada a fazer parte da diretoria da próxima gestão da Associação ***** de ***** em ***** (*****); f) ***** informa que fez escreveu um capítulo do livro “*****: uma vida com propósito) onde discorreu sobre um trabalho realizado com as mães de bebês prematuros da ***** neonatal do *****; g) ***** e ***** informam que foi realizada mudança dos componentes da Comissão de Conciliação de Débitos conforme a ***** 499 de 05 de setembro de 2024 incluindo a ***** dos *****, ***** n. 396516-***** em substituição ao ***** , mantendo o total de 06 (seis) membros na Comissão. *****. ***** : 01. Reorganização da Câmara de *****, recomposição dos membros – ***** explicou que conforme a Resolução ***** nº 758 de 29 de julho de 2024, no *****. 7º “***** Câmara de ***** do ***** será constituída por 03 (três) conselheiros efetivos e até 03 (três) suplentes, sendo dois enfermeiros e um técnico/auxiliar de enfermagem, sob a coordenação de um enfermeiro designado pelo presidente do *****” e, no inciso 3º “***** Câmara de ***** contará com um subcoordenador enfermeiro designado pelo ***** do *****”. ***** esse motivo, a Câmara de ética ***** será composta pelos conselheiros efetivos do quadro ***** , ***** e conselheira suplente do quadro ***** ; conselheira efetiva do quadro ***** . ***** de ***** e conselheira suplente do quadro ***** da *****. ***** a Câmara de ética ***** será composta pelos conselheiros efetivos do quadro ***** , ***** dos ***** e conselheira suplente do quadro ***** ; conselheira efetiva do quadro ***** e conselheira suplente do quadro ***** . ***** necessário registrar que quando o ***** afastado ***** retornar às atividades de conselheiro ativo ocorrerá a seguinte mudança: o mesmo irá compor a Câmara de ética ***** na posição de conselheiro efetivo do quadro ***** em substituição ao conselheiro ***** dos ***** , que por sua vez passa a compor a Câmara de ética ***** na posição de conselheiro suplente do quadro ***** em substituição à ***** que deixará de fazer parte da Câmara de ética *****. ***** ao subcoordenador de cada Câmara de ética fica definido para as Câmaras de ética ***** e *****, ***** e ***** dos ***** , respectivamente. Decisão aprovada por unanimidade. 02. ***** frequência e rotatividade da realização das reuniões das Câmaras de ***** e ***** – ***** a frequência ficou decidido que as Câmaras de ***** e ***** reunir-se-ão de modo intercalado quando houver 15 processos para admissibilidade ou 60 (sessenta) dias da última reunião; quanto à rotatividade, a cada 3 (três) reuniões será dada a oportunidade para o revezamento de membros conforme interesse dos *****. ***** as decisões foram aprovadas por unanimidade. 03. ***** de atribuições do ***** – ***** de pauta, pois não foi finalizado pela equipe. 04. ***** Licitatório n. 502/2024 – Aquisição de ***** para ser usada no 26ª ***** – ***** por unanimidade. 05. Reunião descentralizada do ***** no ***** – Sugestão de data para o ano de 2025 – ***** de forma unânime a cidade de ***** e os meses de abril, agosto ou setembro, por assim entender que são meses com menor índice de chuvas. 06. Solicitação da ***** , ***** da *****, para realizar no ***** o ***** de ***** – Plenário sugere, por unanimidade, data no primeiro semestre de 2025, idealmente no mês de fevereiro, conforme disponibilidade da ***** e que o grupo de trabalho do empreendedorismo seja o responsável pela organização do evento, com o acompanhamento da ***** . *****. 07. ***** sobre a Consciência *****. ***** atenção à ***** 407 de 10/07/2024, ***** . ***** apresentou a proposta de trabalho incluindo as seguintes ações: a) ***** do racismo na enfermagem no ***** – ***** x possibilidade; b) Divulgação de vídeos de profissionais de enfermagem negros que tiveram experiências com a luta contra o racismo (***** 1 semana, um vídeo por dia, publicados nos canais do *****); c) ***** publicitário com enfoque em vivências de profissionais de enfermagem no combate ao preconceito e violência racial (***** a semana que antecede o dia 20 e até o final do mês); d) ***** 19/11/2024 promover na sede do ***** e subseções um dia com atividades de conscientização contra o racismo e acolhida dos profissionais com oferecimento de lanche; e) ***** sobre a temática em parceria com a ***** no dia 20/11/2024 no canal do youtube do *****; f) Elaboração de projeto para mapeamento do racismo na enfermagem do *****, como primeira ação do Núcleo de ***** do ***** Educação; g) Aplicação do google forms, com questões socioeconômicas, profissional e de percepção sobre a presença do racismo no ambiente do trabalho (envio para ***** para eles dispararem aos grupos com os profissionais de enfermagem; envio aos e-mails dos profissionais mediante banco de dados do *****). ***** discussão, ***** propõem que sejam realizadas ações na subseção de Três ***** e para tanto propõem também reunião da plenária em Três ***** nos dias 21 e 22/11/2024. ***** apresentado pela ***** e propositura do presidente ***** , foram aprovados por unanimidade. 08. Apresentação do levantamento dos contratos vigentes com o ***** – ***** apresentou os 39 (trina e nove) contratos vigentes no momento informando os números do processo e do contrato, o nome da empresa contratada, a natureza da atividade prestada, a vigência e o valor do contrato; destacou as atribuições do ***** de Gestão de *****; bem como as atribuições da unidade funcional; a divisão de papéis entre gestor e fiscal de contratos. Plenária toma ciência dos contratos vigentes. 09. ***** na condução dos veículos oficiais – ***** apresentou a nova proposta de controle de uso da frota, conforme solicitação do presidente ***** . ***** que dentre os dados coletados estão a identificação do condutor e do veículo utilizado, bem como a data/hora e km da saída e chegada e a atividade fim do uso do veículo. ***** finalidade desse registro mais minucioso é a definição do centro de custo. Plenária toma ciência na nova rotina de utilização da frota. 10. ***** de fundos - ***** retirado de pauta, conforme solicitação da ***** para estufo de publicações recentes do *****. 11. Relatório de andamento do ***** de ***** . Plenária toma ciência do relatório e não realiza questionamentos. 12. ***** de *****, elaborado pela ***** de *****, ***** n. 002/2022. ***** de forma unanime. 13. Definição de subcoordenador para auxiliar nos despachos e documento. ***** comunica que para dar celeridade aos encaminhamentos dos documentos que chegam ao gabinete utilizará de estratégia de contar a ajuda das gestoras do *****, atualmente ***** e ***** . 14. ***** nº019/2024 – Comissão de ***** de ***** – *****, por unanimidade, a comissão de ética do hospital ***** da ***** - ***** Thomé do município de Três *****. Às doze horas e dez minutos foi suspensa a reunião para intervalo de almoço. ***** das atividades às treze horas trinta minutos. Verificação do “Quórum”. *****. ***** a Presidência ***** . ***** presentes: ***** , ***** , ***** , ***** , ***** dos ***** , ***** , ***** , ***** de *****, ***** da *****, ***** de ***** de ***** e ***** . ***** de ausências: ***** de ***** devido atestado médico. 15. ***** nº 010/2024 – ***** e organização de setores hospitalares por profissionais de enfermagem. ***** aprovado por unanimidade. 16. ***** nº 009/2024 – ***** – Solicitação da profissional ***** dos ***** para isenção no pagamento da anuidade não identificada. ***** aprovado por unanimidade pelo seu indeferimento. 17. ***** nº 024/2024 – ***** de estorno da ***** de pagamento de parte da inscrição definitiva – ***** aprovado por unanimidade pelo indeferimento da inscrição. Às quinze horas registro a saída da ***** de *****. *****. de *****. 18. ***** nº 025/2024 – ***** – ***** de estorno da ***** de ***** de pagamento de parte da inscrição definitiva –***** aprovado por unanimidade pelo indeferimento da inscrição. 19. ***** n. 029/2024 – ***** de estorno da ***** , pelo pagamento errôneo de inscrição. ***** retirado de pauta para diligências. ***** reunião foi encerrada às dezesseis horas e cinquenta minutos. ***** das atividades às nove horas do dia treze de setembro de dois mil e vinte e quatro, na sede do ***** de ***** de ***** do *****, na ***** , n. 269, ***** – *****. ***** os membros do Plenário do ***** - *****, nomeados pelo ***** por meio da Decisão ***** nº 118/2023, publicada *****: *****. Verificação do “Quórum”. *****. ***** a Presidência ***** . ***** presentes: ***** , ***** , ***** , ***** dos ***** , ***** , ***** , ***** de *****, ***** da *****, ***** de ***** de ***** e ***** . ***** de ausências: ***** de ***** devido atestado médico e ***** por compromissos laborais. 20. ***** º 31/2024 – ***** - Reformulação Orçamentária – ***** da ***** que conforme ***** nº 061/2024-***** (fls. 211-212) e demonstração da ***** Orçamentária - ***** 2024 (fls. 42-46), a reformulação do orçamento se dá em razão da necessidade de adequar as despesas com *****, ***** , ***** , conforme solicitado pelo ***** (fl. 214) e o serviço de leiloeiro solicitado pelo ***** de Contratação ***** (fl. 213). ***** alterações vêm instruídas no ***** 547/2023, considerando a necessidade de abertura de Créditos ***** no valor de *****$ 165.000,00 (cento e sessenta e cinco mil reais), e de Créditos ***** no valor de *****$ 47.216,11 (quarenta e sete mil duzentos e dezesseis reais e onze centavos). ***** ainda que os recursos provenientes para cobertura dos créditos alterados, são provenientes de anulação de despesas e que, o valor total do orçamento para o corrente exercício ***** foi alterado em seu valor global de *****$ 11.631.208,91 (onze milhões seiscentos e trinta e um mil duzentos e oito reais e noventa e um centavos). ***** aprovado por unanimidade. 21. ***** nº 030/2024 – ***** de estorno do ***** , pelo pagamento errôneo de inscrição. ***** retirado de pauta para diligências. 22. Situação financeira. ***** apresentado, pela ***** , o relatório da situação financeira do ***** do valor de despesas e receitas parciais acumuladas até agosto. ***** receita prevista foi arrecadada em 70,93%, o que representa um aumento de 0,31% em relação a 2023. ***** despesa liquidada foi 7,40% maior em relação à 2023, desconsiderando a folha de pagamento de agosto liquidada nesse montante. ***** demonstrada no gráfico a evolução da receita, apontando a necessidade de adotar estratégias de arrecadação a fim de atingir o orçamento previsto. Plenária toma ciência da situação financeira. 23. ***** de ***** 509º Critérios e regras para pagamento de auxilio representação na instrução de processos *****.  ***** aprovado por unanimidade a regulamentação do pagamento Auxílios Representação por realização de atividades correlatas consistentes em instruções de processos éticos como membros de Comissão de Instrução na quantidade máxima de 08 auxílios representação a cada colaborador profissional de enfermagem, distribuídos da seguinte maneira: 01 ***** para a atividade de estudo do processo; 01 ***** para leitura da defesa prévia, intimação das testemunhas e preparação de oitivas; 02 ***** para realização das audiências (quando forem até dois denunciados), 03 ***** quando forem entre três e quatro denunciados e 04 ***** quando forem mais de quatro denunciados; 01 ***** para a realização do relatório final e; 01 ***** para atendimento de diligências complementares, se houver. 24. ***** como identificar os profissionais em óbito, para dar baixa no sistema. ***** dos ***** fala sobre a importância de criar estratégias para retirar do cadastro do sistema ***** de ***** os profissionais que foram à óbito. ***** que o motivo dessa demanda é evitar erros no sentido de continuar gerando anuidades, dívidas e cobranças desses profissionais, evitando transtornos tanto para a autarquia e familiares do falecido, pois de forma geral, os familiares dos profissionais nunca lembram de informar o ***** sobre essa situação. ***** entanto, muitas vezes ficamos sabendo dos óbitos pelos colegas e até pelas instituições de saúde, momento em que até é realizado nota de pesar nas mídias sociais do *****. ***** proposta é a de levantar meios do ***** ter acesso à informação de profissionais que foram a óbito para a devida retirada do sistema de registro e cadastro. *****: a) verificar junto ao jurídico de ***** se podemos utilizar a informação de mídia como meio oficial; b) perguntar ao ***** se fazem essa prática à nível nacional; c) verificar junto à equipe de vigilância de óbito estadual se existe a possibilidade de nos informarem todos os óbitos dos profissionais de enfermagem periodicamente. ***** aprovadas por unanimidade. 25. Auxílios Representações (*****) dos colaboradores: ***** Leão ***** autorizado pagamento de 09 (nove) auxílios representação; não foram autorizados os pagamentos de solicitação de ***** para os dias 08, 13, 15, 20, 22 e 23/08/2024 para atender aos apontamentos da controladora do ***** e por entender que poderia resolver a demanda nos dias 06, 09, 14, 19 e 21/08/2024, respectivamente. ***** de ***** autorizado pagamento de 07 (sete) auxílios representação; não foram autorizados os pagamentos de solicitação de ***** para os dias 08, 13 e 15/08/2024 para atender aos apontamentos da controladora do ***** e por entender que poderia resolver a demanda nos dias 05 e 12/08/2024, respectivamente. ***** autorizado pagamento de 03 (três) auxílios representação; não foram autorizados os pagamentos de solicitação de ***** para os dias 08, 13 e 15/08/2024 para atender aos apontamentos da controladora do ***** e por entender que poderia resolver a demanda nos dias 05 e 12/08/2024, respectivamente. ***** autorizado pagamento de 12 (doze) auxílios representação; não foram autorizados os pagamentos de solicitação de ***** para os dias 08 e 14/08/2024 para atender aos apontamentos da controladora do ***** e por entender que poderia resolver a demanda nos dias 07 e 13/08/2024, respectivamente. ***** de ***** autorizado pagamento de 12 (doze) auxílios representação; não foram autorizados os pagamentos de solicitação de ***** para os dias 08 e 14/08/2024 para atender aos apontamentos da controladora do ***** e por entender que poderia resolver a demanda nos dias 07 e 13/08/2024, respectivamente. ***** autorizado pagamento de 11 (onze) auxílios representação; não foram autorizados os pagamentos de solicitação de ***** para os dias 08 e 14/08/2024 para atender aos apontamentos da controladora do ***** e por entender que poderia resolver a demanda nos dias 07 e 13/08/2024, respectivamente. ***** autorizado pagamento de 08 (oito) auxílios representação; não foram autorizados os pagamentos de solicitação de ***** para os dias 01, 08 e 22/08/2024 para atender aos apontamentos da controladora do ***** e por entender que poderia resolver a demanda nos dias 30/07/2024, 07 e 20/08/2024, respectivamente. ***** autorizado pagamento de 08 (oito) auxílios representação; não foram autorizados os pagamentos de solicitação de ***** para os dias 01, 08 e 22/08/2024 para atender aos apontamentos da controladora do ***** e por entender que poderia resolver a demanda nos dias 30/07/2024, 07 e 20/08/2024, respectivamente. ***** . ***** autorizado pagamento de 08 (oito) auxílios representação; não foram autorizados os pagamentos de solicitação de ***** para os dias 01, 08 e 22/08/2024 para atender aos apontamentos da controladora do ***** e por entender que poderia resolver a demanda nos dias 30/07/2024, 07 e 20/08/2024, respectivamente. ***** da ***** autorizado pagamento de 07 (sete) auxílios representação; não foram autorizados os pagamentos de solicitação de ***** para os dias 20, 22 e 23/08/2024 para atender aos apontamentos da controladora do ***** e por entender que poderia resolver a demanda nos dias 19 e 21/08/2024, respectivamente. ***** autorizado pagamento de 07 (sete) auxílios representação; não foram autorizados os pagamentos de solicitação de ***** para os dias 20, 22 e 23/08/2024 para atender aos apontamentos da controladora do ***** e por entender que poderia resolver a demanda nos dias 19 e 21/08/2024, respectivamente. ***** as propostas de redução de ***** foram aprovadas de forma unanima pela plenária. ***** constar nessa ata que nenhum conselheiro, mesmo os não votantes (suplentes) foram contrários. 26. ***** n. 001/2024 – Solicitação constituição de comissão para levantar os processos de dívida ativa que se encontram em execução fiscal. ***** solicita a constituição de uma comissão para levantar todos os processos de dívida ativa que se encontram em execução fiscal, levantando se são débitos devidos e caso não sejam, indicar imediatamente que sejam retirados da execução. ***** a solicitação mediante o recente conhecimento de processos de indenização em que o *****, foi condenado pela justiça a indenizar profissionais de enfermagem por execução fiscal de débitos indevidos, e primando pela saúde financeira deste conselho, atuando de forma proativa em busca de possíveis erros similares. Plenária entende a importância. ***** sugere que seja montada uma equipe, composta pela ***** , ***** , ***** da ***** e ***** de *****, para realização dessa atividade com prazo de 30 dias para apresentação dos resultados. Solicitação aprovada por unanimidade. 27. ***** n° 548/2024 – Solicitação de ***** de Diárias e passagens em nome da profissional ***** de *****, ***** 294685 – ***** que irá apresentar o trabalho “Eficácia do uso da ***** para redução da ***** em crianças com Doenças Neurológicas”. ***** Fábio ***** dos ***** emite parecer favorável à concessão de diárias e passagens à profissional de enfermagem ***** de *****, ***** 294.685-***** se houver disponibilidade orçamentária. ***** o entendimento da plenária da situação financeira do ***** apresentada pela ***** na ***** de hoje, vota, por unanimidade pela concessão de ***** , sendo o quantitativo de quatro diárias e meia, devendo a profissional ficar responsável pelo seu deslocamento. 28. ***** Educação. ***** de pauta devido falta de tempo para apresentação. 29. Revisão protocolos de enfermagem e capacitação *****. Após as explicações realizadas pelas *****. ***** e *****, a plenária aprova por unanimidade o pagamento de 02 (dois) ***** para cada revisor de protocolos, sendo o máximo de 02 revisores para protocolos pequenos e 04 revisores para protocolos maiores (saúde da criança e saúde da mulher). ***** a realização da capacitação dos enfermeiros da ***** será pago mais um ***** para cada revisor. 30. Realização de projetos/eventos para 2025, com recurso ***** . ***** retoma o assunto sobre a escrita de um projeto para encaminhamento ao ***** para solicitação de recursos ***** contemplando os seguintes eventos a serem realizados ao longo de 2025: setembro amarelo, ***** interno, encontro de Responsáveis Técnicos, encontro de Técnicos e encontro de ***** de ***** e ***** de *****. ***** que ***** fique responsável. ***** entanto, ***** argumenta a importância de mais pessoas fazerem parte desse processo e que sendo subdividido aceita ficar como coordenadora geral e responsável pela consolidação dos projetos menores. ***** assim, aprovado por unanimidade que a coordenadora geral será ***** ; responsáveis pelo projeto alusivo ao setembro *****: ***** , ***** e ***** ; responsáveis pelo projeto do encontro dos Responsáveis Técnicos: ***** e ***** ; responsáveis pelo projeto do encontro dos ***** e Técnicos de *****: ***** e ***** ; responsáveis pelo projeto do Seminário ***** do *****: ***** , ***** e ***** da *****; responsáveis pelo projeto da ***** de *****: ***** dos ***** . ***** lembrar que o projeto da ***** de ***** deve ser apresentado em separados dos demais; que o *****. ***** , representante da ***** deve fazer parte de todos os projetos e o prazo para entrega de todos os projetos será a ***** de novembro/2024. 31. Inclusão de pauta (***** ) – ***** nº022/2024 – Comissão de ***** de ***** – *****, por unanimidade, a Comissão de ética do hospital ***** do município de ***** . 32. Inclusão de pauta (***** ) – ***** de instauração de interdição ética nº 020/2024/ ***** Nº 316/2024 – ***** lido pelo relator, ***** dos *****. *****, que é favorável pela instauração de sindicância para interdição ética nas unidades de saúde ***** e ***** do município de Itaquiraí-*****. ***** aprovado por unanimidade. 33. Inclusão de pauta (***** ) – ***** mais a tratar, às quinze horas fica declarado encerrada a 510ª Reunião Ordinária de Plenário. </w:t>
      </w:r>
    </w:p>
    <w:p w14:paraId="53A1B167" w14:textId="77777777" w:rsidR="00E10362" w:rsidRPr="002118B0" w:rsidRDefault="00E10362" w:rsidP="00E10362">
      <w:pPr>
        <w:jc w:val="center"/>
        <w:rPr>
          <w:rFonts w:ascii="Times New Roman" w:hAnsi="Times New Roman" w:cs="Times New Roman"/>
          <w:b/>
        </w:rPr>
        <w:sectPr w:rsidR="00E10362" w:rsidRPr="002118B0" w:rsidSect="00E10362">
          <w:type w:val="continuous"/>
          <w:pgSz w:w="11906" w:h="16838"/>
          <w:pgMar w:top="1418" w:right="1701" w:bottom="249" w:left="1701" w:header="709" w:footer="363" w:gutter="0"/>
          <w:lnNumType w:countBy="1" w:restart="continuous"/>
          <w:cols w:space="708"/>
          <w:docGrid w:linePitch="360"/>
        </w:sectPr>
      </w:pPr>
      <w:r/>
    </w:p>
    <w:p w14:paraId="7D1F92E2" w14:textId="77777777" w:rsidR="00E10362" w:rsidRPr="002118B0" w:rsidRDefault="00E10362" w:rsidP="00E10362">
      <w:pPr>
        <w:jc w:val="center"/>
        <w:rPr>
          <w:rFonts w:ascii="Times New Roman" w:hAnsi="Times New Roman" w:cs="Times New Roman"/>
          <w:b/>
        </w:rPr>
      </w:pPr>
      <w:r/>
    </w:p>
    <w:p w14:paraId="3F52D978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   </w:t>
      </w:r>
    </w:p>
    <w:p w14:paraId="686DA3B0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. ***** </w:t>
      </w:r>
    </w:p>
    <w:p w14:paraId="512D81A2" w14:textId="77777777" w:rsidR="00E10362" w:rsidRPr="002118B0" w:rsidRDefault="00E10362" w:rsidP="00E10362">
      <w:pPr>
        <w:rPr>
          <w:rFonts w:ascii="Times New Roman" w:hAnsi="Times New Roman" w:cs="Times New Roman"/>
        </w:rPr>
      </w:pPr>
      <w:r>
        <w:t xml:space="preserve">                *****</w:t>
        <w:tab/>
        <w:tab/>
        <w:t xml:space="preserve">                         </w:t>
        <w:tab/>
        <w:tab/>
        <w:t xml:space="preserve">          Secretária</w:t>
      </w:r>
    </w:p>
    <w:p w14:paraId="59D316DE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>***** n. 175.263-***** n. 96.606-*****</w:t>
      </w:r>
    </w:p>
    <w:p w14:paraId="12211586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/>
    </w:p>
    <w:p w14:paraId="1A43651D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/>
    </w:p>
    <w:p w14:paraId="268ABC30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/>
    </w:p>
    <w:p w14:paraId="33624F2F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5D849E6E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43BED26E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>***** n. 357.783-***** n. 11084-*****</w:t>
      </w:r>
    </w:p>
    <w:p w14:paraId="0A9B9217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/>
    </w:p>
    <w:p w14:paraId="0D4044D1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/>
    </w:p>
    <w:p w14:paraId="759CABD6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/>
    </w:p>
    <w:p w14:paraId="16792D80" w14:textId="77777777" w:rsidR="00E10362" w:rsidRPr="002118B0" w:rsidRDefault="00E10362" w:rsidP="00E10362">
      <w:pPr>
        <w:jc w:val="both"/>
        <w:rPr>
          <w:rFonts w:ascii="Times New Roman" w:hAnsi="Times New Roman" w:cs="Times New Roman"/>
        </w:rPr>
      </w:pPr>
      <w:r/>
    </w:p>
    <w:p w14:paraId="41D34B9C" w14:textId="77777777" w:rsidR="00E10362" w:rsidRPr="002118B0" w:rsidRDefault="00E10362" w:rsidP="00E10362">
      <w:pPr>
        <w:jc w:val="both"/>
        <w:rPr>
          <w:rFonts w:ascii="Times New Roman" w:hAnsi="Times New Roman" w:cs="Times New Roman"/>
        </w:rPr>
      </w:pPr>
      <w:r/>
    </w:p>
    <w:p w14:paraId="62087DC8" w14:textId="77777777" w:rsidR="00E10362" w:rsidRPr="002118B0" w:rsidRDefault="00E10362" w:rsidP="00E10362">
      <w:pPr>
        <w:rPr>
          <w:rFonts w:ascii="Times New Roman" w:hAnsi="Times New Roman" w:cs="Times New Roman"/>
        </w:rPr>
      </w:pPr>
      <w:r>
        <w:t xml:space="preserve">***** . Fábio ***** dos ***** </w:t>
      </w:r>
    </w:p>
    <w:p w14:paraId="7ACE40E3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559C3F7F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>***** n. 90.616-***** n. 104.223-*****</w:t>
      </w:r>
    </w:p>
    <w:p w14:paraId="663CCEDD" w14:textId="77777777" w:rsidR="00E10362" w:rsidRPr="002118B0" w:rsidRDefault="00E10362" w:rsidP="00E10362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</w:rPr>
      </w:pPr>
      <w:r>
        <w:t xml:space="preserve"> </w:t>
      </w:r>
    </w:p>
    <w:p w14:paraId="45D8EB6C" w14:textId="77777777" w:rsidR="00E10362" w:rsidRPr="002118B0" w:rsidRDefault="00E10362" w:rsidP="00E10362">
      <w:pPr>
        <w:rPr>
          <w:rFonts w:ascii="Times New Roman" w:hAnsi="Times New Roman" w:cs="Times New Roman"/>
        </w:rPr>
      </w:pPr>
      <w:r>
        <w:t xml:space="preserve">***** . ***** </w:t>
      </w:r>
    </w:p>
    <w:p w14:paraId="2DCC60BB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14A7BF40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  ***** n. 219.665-*****</w:t>
      </w:r>
    </w:p>
    <w:p w14:paraId="0260C183" w14:textId="77777777" w:rsidR="00E10362" w:rsidRPr="002118B0" w:rsidRDefault="00E10362" w:rsidP="00E10362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</w:rPr>
      </w:pPr>
      <w:r/>
    </w:p>
    <w:p w14:paraId="54EC6819" w14:textId="77777777" w:rsidR="00E10362" w:rsidRPr="002118B0" w:rsidRDefault="00E10362" w:rsidP="00E10362">
      <w:pPr>
        <w:rPr>
          <w:rFonts w:ascii="Times New Roman" w:hAnsi="Times New Roman" w:cs="Times New Roman"/>
        </w:rPr>
      </w:pPr>
      <w:r>
        <w:t>***** de ***** da *****</w:t>
      </w:r>
    </w:p>
    <w:p w14:paraId="0C62790E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38CABCC4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>***** n. 1506203-***** 976823-*****</w:t>
      </w:r>
    </w:p>
    <w:p w14:paraId="54B88B43" w14:textId="77777777" w:rsidR="00E10362" w:rsidRPr="002118B0" w:rsidRDefault="00E10362" w:rsidP="00E10362">
      <w:pPr>
        <w:spacing w:before="120" w:after="280" w:line="360" w:lineRule="auto"/>
        <w:jc w:val="both"/>
        <w:rPr>
          <w:rFonts w:ascii="Times New Roman" w:hAnsi="Times New Roman" w:cs="Times New Roman"/>
        </w:rPr>
      </w:pPr>
      <w:r/>
    </w:p>
    <w:p w14:paraId="46C35DEF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de ***** de *****        </w:t>
      </w:r>
    </w:p>
    <w:p w14:paraId="4FF7766F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        *****                                                               </w:t>
      </w:r>
    </w:p>
    <w:p w14:paraId="63876DA5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      ***** n. 823.143-*****                                          </w:t>
      </w:r>
    </w:p>
    <w:p w14:paraId="5D862D4E" w14:textId="77777777" w:rsidR="00E10362" w:rsidRPr="002118B0" w:rsidRDefault="00E10362" w:rsidP="00E10362">
      <w:pPr>
        <w:tabs>
          <w:tab w:val="left" w:pos="4772"/>
        </w:tabs>
        <w:spacing w:after="100" w:afterAutospacing="1" w:line="276" w:lineRule="auto"/>
        <w:jc w:val="both"/>
        <w:rPr>
          <w:rFonts w:ascii="Times New Roman" w:hAnsi="Times New Roman" w:cs="Times New Roman"/>
        </w:rPr>
      </w:pPr>
      <w:r/>
    </w:p>
    <w:p w14:paraId="2983957F" w14:textId="77777777" w:rsidR="00E10362" w:rsidRPr="002118B0" w:rsidRDefault="00E10362">
      <w:r/>
    </w:p>
    <w:sectPr w:rsidR="00E10362" w:rsidRPr="002118B0" w:rsidSect="00E10362">
      <w:pgSz w:w="11906" w:h="16838"/>
      <w:pgMar w:top="1417" w:right="1701" w:bottom="0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AC3C30" w14:textId="77777777" w:rsidR="00477317" w:rsidRDefault="00477317">
      <w:r>
        <w:separator/>
      </w:r>
    </w:p>
  </w:endnote>
  <w:endnote w:type="continuationSeparator" w:id="0">
    <w:p w14:paraId="2F32C25E" w14:textId="77777777" w:rsidR="00477317" w:rsidRDefault="00477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389AA" w14:textId="77777777" w:rsidR="00B406B9" w:rsidRPr="006404F8" w:rsidRDefault="00B406B9" w:rsidP="001F718B">
    <w:pPr>
      <w:pStyle w:val="Rodap"/>
      <w:jc w:val="center"/>
      <w:rPr>
        <w:rFonts w:ascii="Times New Roman" w:hAnsi="Times New Roman" w:cs="Times New Roman"/>
        <w:kern w:val="0"/>
        <w:sz w:val="14"/>
        <w:szCs w:val="14"/>
        <w:lang w:val="pt-BR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Av. Monte Castelo, 269, bairro Monte Castelo - CEP 79010-400 - Campo Grande/MS.  Fone: (67) 3323-3167 – Fax: (67) 3323- 3111</w:t>
    </w:r>
  </w:p>
  <w:p w14:paraId="3654EFE9" w14:textId="77777777" w:rsidR="00B406B9" w:rsidRPr="006404F8" w:rsidRDefault="00B406B9" w:rsidP="001F718B">
    <w:pPr>
      <w:pStyle w:val="Rodap"/>
      <w:jc w:val="center"/>
      <w:rPr>
        <w:rFonts w:ascii="Times New Roman" w:hAnsi="Times New Roman" w:cs="Times New Roman"/>
        <w:kern w:val="0"/>
        <w:sz w:val="14"/>
        <w:szCs w:val="14"/>
        <w:lang w:val="pt-BR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Subseção Três Lagoas: Rua Dr. Munir Thomé, 2706, Jardim Alvorada – CEP 79611-070 – Três Lagoas/MS. Fone: (67) 99869-9895</w:t>
    </w:r>
  </w:p>
  <w:p w14:paraId="73849D7A" w14:textId="77777777" w:rsidR="00B406B9" w:rsidRPr="006404F8" w:rsidRDefault="00B406B9" w:rsidP="001F718B">
    <w:pPr>
      <w:pStyle w:val="Rodap"/>
      <w:jc w:val="center"/>
      <w:rPr>
        <w:rFonts w:ascii="Times New Roman" w:hAnsi="Times New Roman" w:cs="Times New Roman"/>
        <w:kern w:val="0"/>
        <w:sz w:val="14"/>
        <w:szCs w:val="14"/>
        <w:lang w:val="pt-BR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Subseção Dourados: Rua: Rua Hilda Bergo Duarte, 959 – Vila Planalto - Cep:79826-090 – Dourados/MS. Fone/Fax: (67) 3423-1754</w:t>
    </w:r>
  </w:p>
  <w:p w14:paraId="419A375F" w14:textId="77777777" w:rsidR="00B406B9" w:rsidRPr="006404F8" w:rsidRDefault="00B406B9" w:rsidP="001F718B">
    <w:pPr>
      <w:pStyle w:val="Rodap"/>
      <w:jc w:val="center"/>
      <w:rPr>
        <w:sz w:val="14"/>
        <w:szCs w:val="14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Site: www.corenms.gov.br</w:t>
    </w:r>
  </w:p>
  <w:p w14:paraId="544B20A3" w14:textId="77777777" w:rsidR="00B406B9" w:rsidRPr="001F718B" w:rsidRDefault="00B406B9" w:rsidP="001F71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E45BC8" w14:textId="77777777" w:rsidR="00477317" w:rsidRDefault="00477317">
      <w:r>
        <w:separator/>
      </w:r>
    </w:p>
  </w:footnote>
  <w:footnote w:type="continuationSeparator" w:id="0">
    <w:p w14:paraId="6A135355" w14:textId="77777777" w:rsidR="00477317" w:rsidRDefault="00477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4324" w14:textId="54D5752D" w:rsidR="00B406B9" w:rsidRDefault="00E10362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84E56B" wp14:editId="6A8A4066">
          <wp:simplePos x="0" y="0"/>
          <wp:positionH relativeFrom="column">
            <wp:posOffset>1268095</wp:posOffset>
          </wp:positionH>
          <wp:positionV relativeFrom="paragraph">
            <wp:posOffset>-199390</wp:posOffset>
          </wp:positionV>
          <wp:extent cx="2955290" cy="800735"/>
          <wp:effectExtent l="0" t="0" r="0" b="0"/>
          <wp:wrapSquare wrapText="bothSides"/>
          <wp:docPr id="2010224600" name="Imagem 4" descr="LOGO 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M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5290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B68CED" w14:textId="77777777" w:rsidR="00B406B9" w:rsidRDefault="00B406B9">
    <w:pPr>
      <w:pStyle w:val="Cabealho"/>
    </w:pPr>
  </w:p>
  <w:p w14:paraId="6249398F" w14:textId="77777777" w:rsidR="00B406B9" w:rsidRDefault="00B406B9">
    <w:pPr>
      <w:pStyle w:val="Cabealho"/>
    </w:pPr>
  </w:p>
  <w:p w14:paraId="2E321E82" w14:textId="77777777" w:rsidR="00B406B9" w:rsidRDefault="00B406B9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53C928DB" w14:textId="77777777" w:rsidR="00B406B9" w:rsidRPr="00072722" w:rsidRDefault="00B406B9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67314C46" w14:textId="77777777" w:rsidR="00B406B9" w:rsidRDefault="00B406B9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62"/>
    <w:rsid w:val="00001014"/>
    <w:rsid w:val="00002F41"/>
    <w:rsid w:val="00003CE9"/>
    <w:rsid w:val="00010180"/>
    <w:rsid w:val="00011F98"/>
    <w:rsid w:val="0002133A"/>
    <w:rsid w:val="000238BA"/>
    <w:rsid w:val="000248F5"/>
    <w:rsid w:val="000327CF"/>
    <w:rsid w:val="0003418B"/>
    <w:rsid w:val="00054420"/>
    <w:rsid w:val="00057A57"/>
    <w:rsid w:val="000601C4"/>
    <w:rsid w:val="00062045"/>
    <w:rsid w:val="00062540"/>
    <w:rsid w:val="00062848"/>
    <w:rsid w:val="00067E33"/>
    <w:rsid w:val="000736F3"/>
    <w:rsid w:val="000766DB"/>
    <w:rsid w:val="00081B91"/>
    <w:rsid w:val="000837E2"/>
    <w:rsid w:val="00090CCF"/>
    <w:rsid w:val="00095366"/>
    <w:rsid w:val="0009589B"/>
    <w:rsid w:val="000A26EC"/>
    <w:rsid w:val="000A68BF"/>
    <w:rsid w:val="000B2C24"/>
    <w:rsid w:val="000B4699"/>
    <w:rsid w:val="000B5077"/>
    <w:rsid w:val="000C6670"/>
    <w:rsid w:val="000D0042"/>
    <w:rsid w:val="000D2FDD"/>
    <w:rsid w:val="000E0732"/>
    <w:rsid w:val="000E30F5"/>
    <w:rsid w:val="000F55DA"/>
    <w:rsid w:val="000F574E"/>
    <w:rsid w:val="001028D5"/>
    <w:rsid w:val="001133AB"/>
    <w:rsid w:val="0011526B"/>
    <w:rsid w:val="00116A16"/>
    <w:rsid w:val="00121459"/>
    <w:rsid w:val="001349AD"/>
    <w:rsid w:val="00140B66"/>
    <w:rsid w:val="00141D6A"/>
    <w:rsid w:val="00144EDD"/>
    <w:rsid w:val="00155519"/>
    <w:rsid w:val="00161C0E"/>
    <w:rsid w:val="00172040"/>
    <w:rsid w:val="00172BC5"/>
    <w:rsid w:val="00173BBF"/>
    <w:rsid w:val="00175251"/>
    <w:rsid w:val="00175D7A"/>
    <w:rsid w:val="00181666"/>
    <w:rsid w:val="001870BE"/>
    <w:rsid w:val="001922AD"/>
    <w:rsid w:val="001949AC"/>
    <w:rsid w:val="00196235"/>
    <w:rsid w:val="00197084"/>
    <w:rsid w:val="001B2A7A"/>
    <w:rsid w:val="001C3AAC"/>
    <w:rsid w:val="001C7219"/>
    <w:rsid w:val="001D141A"/>
    <w:rsid w:val="001D6FE8"/>
    <w:rsid w:val="001D7631"/>
    <w:rsid w:val="001D7ABA"/>
    <w:rsid w:val="001E1F6C"/>
    <w:rsid w:val="001F485B"/>
    <w:rsid w:val="0020239C"/>
    <w:rsid w:val="00202F50"/>
    <w:rsid w:val="002037CA"/>
    <w:rsid w:val="0020576F"/>
    <w:rsid w:val="002118B0"/>
    <w:rsid w:val="002155E4"/>
    <w:rsid w:val="002245EA"/>
    <w:rsid w:val="0022510E"/>
    <w:rsid w:val="00240E5E"/>
    <w:rsid w:val="0024150E"/>
    <w:rsid w:val="002444D9"/>
    <w:rsid w:val="0024548E"/>
    <w:rsid w:val="00250B0B"/>
    <w:rsid w:val="002547F3"/>
    <w:rsid w:val="00255F3E"/>
    <w:rsid w:val="0026559D"/>
    <w:rsid w:val="0026619C"/>
    <w:rsid w:val="00271D2C"/>
    <w:rsid w:val="00272E98"/>
    <w:rsid w:val="00280F90"/>
    <w:rsid w:val="002844CF"/>
    <w:rsid w:val="0028767F"/>
    <w:rsid w:val="00291533"/>
    <w:rsid w:val="00291A05"/>
    <w:rsid w:val="002A3724"/>
    <w:rsid w:val="002A685E"/>
    <w:rsid w:val="002B08AD"/>
    <w:rsid w:val="002B505D"/>
    <w:rsid w:val="002C6EE0"/>
    <w:rsid w:val="002D27EA"/>
    <w:rsid w:val="002D4C42"/>
    <w:rsid w:val="002E7A36"/>
    <w:rsid w:val="002F3765"/>
    <w:rsid w:val="002F52B9"/>
    <w:rsid w:val="002F5593"/>
    <w:rsid w:val="002F5A7D"/>
    <w:rsid w:val="00303F20"/>
    <w:rsid w:val="003115CB"/>
    <w:rsid w:val="0031214D"/>
    <w:rsid w:val="00346D43"/>
    <w:rsid w:val="00363E7F"/>
    <w:rsid w:val="00367BA3"/>
    <w:rsid w:val="0037442F"/>
    <w:rsid w:val="0037501E"/>
    <w:rsid w:val="00377505"/>
    <w:rsid w:val="00387630"/>
    <w:rsid w:val="00396678"/>
    <w:rsid w:val="003A2998"/>
    <w:rsid w:val="003A4020"/>
    <w:rsid w:val="003A43A0"/>
    <w:rsid w:val="003A76A4"/>
    <w:rsid w:val="003A789D"/>
    <w:rsid w:val="003B41B8"/>
    <w:rsid w:val="003B44BB"/>
    <w:rsid w:val="003B45BC"/>
    <w:rsid w:val="003C4145"/>
    <w:rsid w:val="003C7B6F"/>
    <w:rsid w:val="003D0A32"/>
    <w:rsid w:val="003D3F67"/>
    <w:rsid w:val="003D5870"/>
    <w:rsid w:val="003E3B40"/>
    <w:rsid w:val="003E6220"/>
    <w:rsid w:val="003F0F94"/>
    <w:rsid w:val="003F3D28"/>
    <w:rsid w:val="003F4BE8"/>
    <w:rsid w:val="003F784A"/>
    <w:rsid w:val="004035A6"/>
    <w:rsid w:val="004047DB"/>
    <w:rsid w:val="004063E9"/>
    <w:rsid w:val="00415D59"/>
    <w:rsid w:val="0041614A"/>
    <w:rsid w:val="00423991"/>
    <w:rsid w:val="00423A6E"/>
    <w:rsid w:val="004314DF"/>
    <w:rsid w:val="00432F97"/>
    <w:rsid w:val="00441EAD"/>
    <w:rsid w:val="00442ACB"/>
    <w:rsid w:val="00446106"/>
    <w:rsid w:val="00446C5C"/>
    <w:rsid w:val="00447431"/>
    <w:rsid w:val="00453C45"/>
    <w:rsid w:val="00467004"/>
    <w:rsid w:val="00477317"/>
    <w:rsid w:val="00477700"/>
    <w:rsid w:val="0048677F"/>
    <w:rsid w:val="004A1221"/>
    <w:rsid w:val="004A33D1"/>
    <w:rsid w:val="004A4947"/>
    <w:rsid w:val="004A5BB9"/>
    <w:rsid w:val="004A7305"/>
    <w:rsid w:val="004A7978"/>
    <w:rsid w:val="004B1A14"/>
    <w:rsid w:val="004C0F30"/>
    <w:rsid w:val="004C660F"/>
    <w:rsid w:val="004E26BA"/>
    <w:rsid w:val="004E52F7"/>
    <w:rsid w:val="004E5F17"/>
    <w:rsid w:val="004F2951"/>
    <w:rsid w:val="004F61DF"/>
    <w:rsid w:val="004F7840"/>
    <w:rsid w:val="00507E7E"/>
    <w:rsid w:val="005145DB"/>
    <w:rsid w:val="00515042"/>
    <w:rsid w:val="00515AC5"/>
    <w:rsid w:val="005212D4"/>
    <w:rsid w:val="005238D2"/>
    <w:rsid w:val="00530EA7"/>
    <w:rsid w:val="00533EE6"/>
    <w:rsid w:val="00535129"/>
    <w:rsid w:val="0054335F"/>
    <w:rsid w:val="00544F24"/>
    <w:rsid w:val="00547322"/>
    <w:rsid w:val="00547DE1"/>
    <w:rsid w:val="005505A2"/>
    <w:rsid w:val="00556B96"/>
    <w:rsid w:val="00560B5E"/>
    <w:rsid w:val="005638F2"/>
    <w:rsid w:val="005730B1"/>
    <w:rsid w:val="00582F22"/>
    <w:rsid w:val="005868E4"/>
    <w:rsid w:val="005927AC"/>
    <w:rsid w:val="005A3A4C"/>
    <w:rsid w:val="005A5986"/>
    <w:rsid w:val="005B0544"/>
    <w:rsid w:val="005C5243"/>
    <w:rsid w:val="005C6AB0"/>
    <w:rsid w:val="005D0039"/>
    <w:rsid w:val="005D174E"/>
    <w:rsid w:val="005D2594"/>
    <w:rsid w:val="005E178F"/>
    <w:rsid w:val="005E6DC5"/>
    <w:rsid w:val="005E7E36"/>
    <w:rsid w:val="005F0B05"/>
    <w:rsid w:val="005F0B65"/>
    <w:rsid w:val="00604FD0"/>
    <w:rsid w:val="00613D55"/>
    <w:rsid w:val="00616742"/>
    <w:rsid w:val="006172FB"/>
    <w:rsid w:val="006221FE"/>
    <w:rsid w:val="006254B3"/>
    <w:rsid w:val="0063093B"/>
    <w:rsid w:val="006425D4"/>
    <w:rsid w:val="00642A90"/>
    <w:rsid w:val="0065119A"/>
    <w:rsid w:val="006559AB"/>
    <w:rsid w:val="00664B77"/>
    <w:rsid w:val="00664FCA"/>
    <w:rsid w:val="00667FF8"/>
    <w:rsid w:val="0068541C"/>
    <w:rsid w:val="00695C62"/>
    <w:rsid w:val="00696D6F"/>
    <w:rsid w:val="006A7E43"/>
    <w:rsid w:val="006B4648"/>
    <w:rsid w:val="006D287C"/>
    <w:rsid w:val="006E303A"/>
    <w:rsid w:val="007071AD"/>
    <w:rsid w:val="007214CD"/>
    <w:rsid w:val="007246AB"/>
    <w:rsid w:val="007269BF"/>
    <w:rsid w:val="00733050"/>
    <w:rsid w:val="0073503C"/>
    <w:rsid w:val="00753D9F"/>
    <w:rsid w:val="00755EB8"/>
    <w:rsid w:val="00757F29"/>
    <w:rsid w:val="00767A8B"/>
    <w:rsid w:val="00771382"/>
    <w:rsid w:val="007766C5"/>
    <w:rsid w:val="0078468A"/>
    <w:rsid w:val="00784EF8"/>
    <w:rsid w:val="007900EC"/>
    <w:rsid w:val="00791646"/>
    <w:rsid w:val="00792057"/>
    <w:rsid w:val="00792D96"/>
    <w:rsid w:val="00796092"/>
    <w:rsid w:val="007A28A6"/>
    <w:rsid w:val="007A4CF1"/>
    <w:rsid w:val="007A530D"/>
    <w:rsid w:val="007B0CD5"/>
    <w:rsid w:val="007B72B5"/>
    <w:rsid w:val="007B73DF"/>
    <w:rsid w:val="007C3FC9"/>
    <w:rsid w:val="007D1B1A"/>
    <w:rsid w:val="007D778C"/>
    <w:rsid w:val="007E086D"/>
    <w:rsid w:val="007E3210"/>
    <w:rsid w:val="007E5FD2"/>
    <w:rsid w:val="007E6F7E"/>
    <w:rsid w:val="007F18C0"/>
    <w:rsid w:val="008013E2"/>
    <w:rsid w:val="00802158"/>
    <w:rsid w:val="00807DE5"/>
    <w:rsid w:val="00810CFD"/>
    <w:rsid w:val="00816F8C"/>
    <w:rsid w:val="00840162"/>
    <w:rsid w:val="00843B1A"/>
    <w:rsid w:val="00847D63"/>
    <w:rsid w:val="00855CF7"/>
    <w:rsid w:val="00857378"/>
    <w:rsid w:val="008577C3"/>
    <w:rsid w:val="00871761"/>
    <w:rsid w:val="00871EDF"/>
    <w:rsid w:val="00876846"/>
    <w:rsid w:val="00884B9C"/>
    <w:rsid w:val="00885A49"/>
    <w:rsid w:val="00887E32"/>
    <w:rsid w:val="00895543"/>
    <w:rsid w:val="008A37FC"/>
    <w:rsid w:val="008B7B51"/>
    <w:rsid w:val="008C3B31"/>
    <w:rsid w:val="008C74CA"/>
    <w:rsid w:val="008D1C36"/>
    <w:rsid w:val="008E1082"/>
    <w:rsid w:val="00920C03"/>
    <w:rsid w:val="00923BD3"/>
    <w:rsid w:val="00926598"/>
    <w:rsid w:val="00926645"/>
    <w:rsid w:val="00930288"/>
    <w:rsid w:val="00945C67"/>
    <w:rsid w:val="00946D84"/>
    <w:rsid w:val="0097533D"/>
    <w:rsid w:val="00977E8E"/>
    <w:rsid w:val="00981CF1"/>
    <w:rsid w:val="00982E91"/>
    <w:rsid w:val="00985FC2"/>
    <w:rsid w:val="00986071"/>
    <w:rsid w:val="00986FC8"/>
    <w:rsid w:val="009909E2"/>
    <w:rsid w:val="00992458"/>
    <w:rsid w:val="009A002A"/>
    <w:rsid w:val="009A2ECF"/>
    <w:rsid w:val="009A47CB"/>
    <w:rsid w:val="009A4DDD"/>
    <w:rsid w:val="009A5EEF"/>
    <w:rsid w:val="009C15F3"/>
    <w:rsid w:val="009C398D"/>
    <w:rsid w:val="009C63D4"/>
    <w:rsid w:val="009C7C81"/>
    <w:rsid w:val="009D394A"/>
    <w:rsid w:val="009E49ED"/>
    <w:rsid w:val="009E4C49"/>
    <w:rsid w:val="009F4CDC"/>
    <w:rsid w:val="00A132F3"/>
    <w:rsid w:val="00A14A84"/>
    <w:rsid w:val="00A15C24"/>
    <w:rsid w:val="00A246F6"/>
    <w:rsid w:val="00A25296"/>
    <w:rsid w:val="00A3329F"/>
    <w:rsid w:val="00A41515"/>
    <w:rsid w:val="00A426AC"/>
    <w:rsid w:val="00A466C0"/>
    <w:rsid w:val="00A4760C"/>
    <w:rsid w:val="00A6514B"/>
    <w:rsid w:val="00A66B76"/>
    <w:rsid w:val="00A67549"/>
    <w:rsid w:val="00A7103A"/>
    <w:rsid w:val="00A82831"/>
    <w:rsid w:val="00A83BE1"/>
    <w:rsid w:val="00A83FA2"/>
    <w:rsid w:val="00A85A4A"/>
    <w:rsid w:val="00A87792"/>
    <w:rsid w:val="00A87AE6"/>
    <w:rsid w:val="00A93459"/>
    <w:rsid w:val="00A95D51"/>
    <w:rsid w:val="00AA2CF1"/>
    <w:rsid w:val="00AB58C2"/>
    <w:rsid w:val="00AB6A31"/>
    <w:rsid w:val="00AC1B0A"/>
    <w:rsid w:val="00AC328B"/>
    <w:rsid w:val="00AC41BC"/>
    <w:rsid w:val="00AE000D"/>
    <w:rsid w:val="00AE2E6E"/>
    <w:rsid w:val="00AE74CC"/>
    <w:rsid w:val="00B02870"/>
    <w:rsid w:val="00B0627A"/>
    <w:rsid w:val="00B06B47"/>
    <w:rsid w:val="00B1493F"/>
    <w:rsid w:val="00B17BB3"/>
    <w:rsid w:val="00B23243"/>
    <w:rsid w:val="00B266AB"/>
    <w:rsid w:val="00B31FDB"/>
    <w:rsid w:val="00B35D35"/>
    <w:rsid w:val="00B406B9"/>
    <w:rsid w:val="00B44055"/>
    <w:rsid w:val="00B66667"/>
    <w:rsid w:val="00B71B00"/>
    <w:rsid w:val="00B85F6A"/>
    <w:rsid w:val="00B90342"/>
    <w:rsid w:val="00B92CF2"/>
    <w:rsid w:val="00B95D9D"/>
    <w:rsid w:val="00B9762B"/>
    <w:rsid w:val="00BA187A"/>
    <w:rsid w:val="00BA21D2"/>
    <w:rsid w:val="00BA38C3"/>
    <w:rsid w:val="00BA4D7E"/>
    <w:rsid w:val="00BA74E9"/>
    <w:rsid w:val="00BB2D52"/>
    <w:rsid w:val="00BC020C"/>
    <w:rsid w:val="00BD2D45"/>
    <w:rsid w:val="00BD489D"/>
    <w:rsid w:val="00BE1038"/>
    <w:rsid w:val="00BE2A7E"/>
    <w:rsid w:val="00BE40FC"/>
    <w:rsid w:val="00BE5216"/>
    <w:rsid w:val="00BE5C5D"/>
    <w:rsid w:val="00BE72B4"/>
    <w:rsid w:val="00BF0847"/>
    <w:rsid w:val="00BF1A5E"/>
    <w:rsid w:val="00C04522"/>
    <w:rsid w:val="00C0475B"/>
    <w:rsid w:val="00C22FCA"/>
    <w:rsid w:val="00C257CB"/>
    <w:rsid w:val="00C34749"/>
    <w:rsid w:val="00C36F85"/>
    <w:rsid w:val="00C378C6"/>
    <w:rsid w:val="00C4100B"/>
    <w:rsid w:val="00C4405F"/>
    <w:rsid w:val="00C5310A"/>
    <w:rsid w:val="00C57DE0"/>
    <w:rsid w:val="00C73DF8"/>
    <w:rsid w:val="00C8488E"/>
    <w:rsid w:val="00C8543C"/>
    <w:rsid w:val="00C85B25"/>
    <w:rsid w:val="00C9488A"/>
    <w:rsid w:val="00CA2E8E"/>
    <w:rsid w:val="00CA60F3"/>
    <w:rsid w:val="00CA69C2"/>
    <w:rsid w:val="00CB1D5D"/>
    <w:rsid w:val="00CD47E8"/>
    <w:rsid w:val="00CD5EBB"/>
    <w:rsid w:val="00CD5F1A"/>
    <w:rsid w:val="00CD799F"/>
    <w:rsid w:val="00CE1EC3"/>
    <w:rsid w:val="00CE326B"/>
    <w:rsid w:val="00CE52AF"/>
    <w:rsid w:val="00D073EC"/>
    <w:rsid w:val="00D07C92"/>
    <w:rsid w:val="00D13821"/>
    <w:rsid w:val="00D15140"/>
    <w:rsid w:val="00D24765"/>
    <w:rsid w:val="00D358A2"/>
    <w:rsid w:val="00D43FD4"/>
    <w:rsid w:val="00D5669C"/>
    <w:rsid w:val="00D63625"/>
    <w:rsid w:val="00D63D80"/>
    <w:rsid w:val="00D63F28"/>
    <w:rsid w:val="00D74E5F"/>
    <w:rsid w:val="00D77C09"/>
    <w:rsid w:val="00D809BB"/>
    <w:rsid w:val="00D8123D"/>
    <w:rsid w:val="00D829D3"/>
    <w:rsid w:val="00D83D6F"/>
    <w:rsid w:val="00D95835"/>
    <w:rsid w:val="00DA016B"/>
    <w:rsid w:val="00DA330B"/>
    <w:rsid w:val="00DB0369"/>
    <w:rsid w:val="00DB7C6E"/>
    <w:rsid w:val="00DC028E"/>
    <w:rsid w:val="00DC1998"/>
    <w:rsid w:val="00DC250F"/>
    <w:rsid w:val="00DC7E22"/>
    <w:rsid w:val="00DD2182"/>
    <w:rsid w:val="00DE7349"/>
    <w:rsid w:val="00DF1214"/>
    <w:rsid w:val="00E00AC8"/>
    <w:rsid w:val="00E04EC5"/>
    <w:rsid w:val="00E10362"/>
    <w:rsid w:val="00E22604"/>
    <w:rsid w:val="00E267A9"/>
    <w:rsid w:val="00E26E70"/>
    <w:rsid w:val="00E3486C"/>
    <w:rsid w:val="00E35E69"/>
    <w:rsid w:val="00E43FC8"/>
    <w:rsid w:val="00E611A7"/>
    <w:rsid w:val="00E64735"/>
    <w:rsid w:val="00E66190"/>
    <w:rsid w:val="00E66EFF"/>
    <w:rsid w:val="00E77998"/>
    <w:rsid w:val="00E90BE6"/>
    <w:rsid w:val="00EA2080"/>
    <w:rsid w:val="00EA5412"/>
    <w:rsid w:val="00EA7236"/>
    <w:rsid w:val="00EB5747"/>
    <w:rsid w:val="00EB7EFD"/>
    <w:rsid w:val="00EC04D4"/>
    <w:rsid w:val="00EC26B4"/>
    <w:rsid w:val="00ED34FA"/>
    <w:rsid w:val="00ED786F"/>
    <w:rsid w:val="00EF0F19"/>
    <w:rsid w:val="00F016E1"/>
    <w:rsid w:val="00F04569"/>
    <w:rsid w:val="00F218B6"/>
    <w:rsid w:val="00F22997"/>
    <w:rsid w:val="00F238F0"/>
    <w:rsid w:val="00F2651D"/>
    <w:rsid w:val="00F277CA"/>
    <w:rsid w:val="00F309F1"/>
    <w:rsid w:val="00F47E32"/>
    <w:rsid w:val="00F55DD6"/>
    <w:rsid w:val="00F56673"/>
    <w:rsid w:val="00F632E9"/>
    <w:rsid w:val="00F64152"/>
    <w:rsid w:val="00F66CDA"/>
    <w:rsid w:val="00F67874"/>
    <w:rsid w:val="00F73985"/>
    <w:rsid w:val="00F90587"/>
    <w:rsid w:val="00F9431B"/>
    <w:rsid w:val="00FA6125"/>
    <w:rsid w:val="00FB04A7"/>
    <w:rsid w:val="00FB1CC3"/>
    <w:rsid w:val="00FB4A77"/>
    <w:rsid w:val="00FB6636"/>
    <w:rsid w:val="00FC07AF"/>
    <w:rsid w:val="00FC2E91"/>
    <w:rsid w:val="00FC4FA3"/>
    <w:rsid w:val="00FC6A9E"/>
    <w:rsid w:val="00FE3539"/>
    <w:rsid w:val="00FF50BF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34FF7"/>
  <w15:chartTrackingRefBased/>
  <w15:docId w15:val="{758AD801-1933-401E-8108-44258BF48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362"/>
    <w:pPr>
      <w:widowControl w:val="0"/>
      <w:suppressAutoHyphens/>
      <w:autoSpaceDN w:val="0"/>
      <w:spacing w:after="0" w:line="240" w:lineRule="auto"/>
      <w:textAlignment w:val="baseline"/>
    </w:pPr>
    <w:rPr>
      <w:rFonts w:ascii="Warsaw" w:eastAsia="Warsaw" w:hAnsi="Warsaw" w:cs="Tahoma"/>
      <w:kern w:val="3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10362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E10362"/>
    <w:rPr>
      <w:rFonts w:ascii="Warsaw" w:eastAsia="Warsaw" w:hAnsi="Warsaw" w:cs="Warsaw"/>
      <w:kern w:val="3"/>
      <w:sz w:val="24"/>
      <w:szCs w:val="24"/>
      <w:lang w:val="x-none"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10362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E10362"/>
    <w:rPr>
      <w:rFonts w:ascii="Warsaw" w:eastAsia="Warsaw" w:hAnsi="Warsaw" w:cs="Warsaw"/>
      <w:kern w:val="3"/>
      <w:sz w:val="24"/>
      <w:szCs w:val="24"/>
      <w:lang w:val="x-none" w:eastAsia="pt-BR"/>
      <w14:ligatures w14:val="none"/>
    </w:rPr>
  </w:style>
  <w:style w:type="character" w:styleId="Nmerodelinha">
    <w:name w:val="line number"/>
    <w:basedOn w:val="Fontepargpadro"/>
    <w:uiPriority w:val="99"/>
    <w:semiHidden/>
    <w:unhideWhenUsed/>
    <w:rsid w:val="00E10362"/>
  </w:style>
  <w:style w:type="character" w:styleId="Hyperlink">
    <w:name w:val="Hyperlink"/>
    <w:basedOn w:val="Fontepargpadro"/>
    <w:uiPriority w:val="99"/>
    <w:unhideWhenUsed/>
    <w:rsid w:val="0017525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75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3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361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19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89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364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2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2774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03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7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60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121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515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460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556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57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link.cofen.gov.br/CoodenadoresProcessoEtico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4332</Words>
  <Characters>23395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Virna Liza Pereira Chaves Hildebrand</dc:creator>
  <cp:keywords/>
  <dc:description/>
  <cp:lastModifiedBy>Meire Benites de Souza</cp:lastModifiedBy>
  <cp:revision>2</cp:revision>
  <dcterms:created xsi:type="dcterms:W3CDTF">2024-09-24T19:10:00Z</dcterms:created>
  <dcterms:modified xsi:type="dcterms:W3CDTF">2024-09-24T19:10:00Z</dcterms:modified>
</cp:coreProperties>
</file>