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9DAE3F7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66 do *****, realizada no dia três de agosto de dois mil e dezoito. </w:t>
              <w:br/>
            </w:r>
          </w:p>
        </w:tc>
      </w:tr>
      <w:tr w:rsidR="004006AC" w:rsidRPr="008277DA" w14:paraId="5173113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trinta minutos do dia três de agosto de dois mil e dezoito,  na sede do ***** de ***** de ***** do *****, na ***** , n. 1354 – *****. *****. *****, 2º andar, sala 26, ***** do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</w:t>
              <w:tab/>
              <w:t xml:space="preserve">Requisição de auxílio de representação do mês de fevereiro/2018: *****: ***** (02) auxílios; ***** (12) auxílios; ***** da ***** (11) auxílios; ***** de ***** (15) auxílios; ***** (10) auxílios; ***** dos ***** Paião (15) auxílios; Sebastião ***** (11) auxílios;  *****: ***** Conceição ***** (07) auxílios; ***** (07) auxílios; ***** (06) auxílios; ***** Bonifácio ***** (06) auxílios; Suzicléia ***** (03) auxílios; ***** da ***** (04) auxílios; ***** Gonçalves (02) auxílios; ***** da ***** (04) auxílios; ***** da ***** (06) auxílios; ***** de Cássia ***** (06) auxílios; ***** (04) auxílios; ***** (03) auxílios; ***** da ***** da ***** (01) auxílios; ***** de ***** (03) auxílios; ***** (13) auxílios; ***** da ***** (06) auxílios; ***** do ***** de ***** (03) auxílios e ***** dos ***** (06) auxílios. 02 Ofício ***** 0121/2018. ***** resolução ***** n. 583 e 584/2018 que tratam do ***** de Recuperação ***** – ***** 2018. ***** a todos departamentos do ***** para ciência e providencias. 03.  ***** Nº 085/2018/***** Responsável Técnico ***** de *****. *****, Cosméticos, ***** e *****. ***** parecer, encaminhar a *****. 4. Aquisição da sede. ***** dar continuidade no processo e solicitar a comissão a finalização dos trabalhos referente ao ***** 154/2018. 5. ***** Nº 086/2018/***** com Inscrição ***** da Contratação. ***** aprovado, encaminhar a ***** para discussão e deliberação. 6. *****  Nº 086/2018/*****. de Administração Solicitação de portaria como chefe do departamento de administração, gratificação de 40% no salário base e ponto livre do ***** Público ***** . ***** ao ***** para parecer. 7.   ***** .  Solicitação da ***** Pública ***** . *****. *****, solicitando afastamento com licença não remunerada por 12 meses.  ***** ao ***** para parecer, aprovado a destituição da mesma do cargo de controladora geral, a partir da contratação de contador para ocupar o cargo de controlador, devendo a mesma exercer atividades do cargo de origem. 8. ***** Nº 088/2018. Isenção no pagamento das anuidades dos anos de 2005 a 2018.  ***** parecer. 9. Contratação ***** o ***** de ***** para ocupar o cargo de ***** , em substituição da ***** Pública ***** . *****. *****. ***** a contratação de contador como cargo comissionado para a função de controlador interno. 10. ***** 864/2012. ***** de Dívida. *****. 11. ***** 911/2012. ***** de Dívida. *****. 12. ***** do ***** do *****. Mudança de *****. ***** a dificuldade com o sistema operacional da ***** Econômica ***** (instabilidade do sistema, bloqueios de senha, limitação de valor para pagamento e necessidade de registro nominal de pagamento, o que não ocorre na ***** Econômica, impedindo a conciliação bancária, além da inexistência de contrato com a ***** Econômica, sendo requisitada há 8 meses), decide-se pela mudança de banco. 13. ***** 06/2018. ***** Patrocínio. Comissão ***** do ***** Simpósio ***** e ***** de ***** do ***** do *****. ***** Concessão de passagens. 14. ***** 015/2018. Leilão do carro oficial ***** 307. ***** a aquisição de veículo popular tipo sedan completo com no mínimo motor 1.4 na forma de alienação simultânea.  ***** mais a tratar ás onze horas e dez minutos foi encerrada a 66ª Reunião Ordinária de *****.    </w:t>
              <w:br/>
              <w:t xml:space="preserve">                  </w:t>
              <w:br/>
              <w:br/>
              <w:br/>
              <w:br/>
              <w:br/>
              <w:br/>
              <w:br/>
              <w:t>***** . ***** Secretário</w:t>
              <w:br/>
              <w:t xml:space="preserve">     ***** n. 85775</w:t>
              <w:tab/>
              <w:t xml:space="preserve">                       ***** n.123978</w:t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665203E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736C8816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EB9D1" w14:textId="77777777" w:rsidR="00371412" w:rsidRDefault="00371412" w:rsidP="007A5279">
      <w:r>
        <w:separator/>
      </w:r>
    </w:p>
  </w:endnote>
  <w:endnote w:type="continuationSeparator" w:id="0">
    <w:p w14:paraId="7E701503" w14:textId="77777777" w:rsidR="00371412" w:rsidRDefault="0037141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6F8C2" w14:textId="77777777" w:rsidR="009059CA" w:rsidRPr="00E879D9" w:rsidRDefault="009059CA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90D01" w14:textId="77777777" w:rsidR="00371412" w:rsidRDefault="00371412" w:rsidP="007A5279">
      <w:r>
        <w:separator/>
      </w:r>
    </w:p>
  </w:footnote>
  <w:footnote w:type="continuationSeparator" w:id="0">
    <w:p w14:paraId="13007322" w14:textId="77777777" w:rsidR="00371412" w:rsidRDefault="0037141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60648518">
    <w:abstractNumId w:val="0"/>
  </w:num>
  <w:num w:numId="2" w16cid:durableId="2024628838">
    <w:abstractNumId w:val="3"/>
  </w:num>
  <w:num w:numId="3" w16cid:durableId="479537775">
    <w:abstractNumId w:val="2"/>
  </w:num>
  <w:num w:numId="4" w16cid:durableId="447091629">
    <w:abstractNumId w:val="4"/>
  </w:num>
  <w:num w:numId="5" w16cid:durableId="1889564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0440842">
    <w:abstractNumId w:val="5"/>
  </w:num>
  <w:num w:numId="7" w16cid:durableId="160778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C1D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2B70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603"/>
    <w:rsid w:val="00182AC3"/>
    <w:rsid w:val="001849AE"/>
    <w:rsid w:val="0018692E"/>
    <w:rsid w:val="0018720A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855"/>
    <w:rsid w:val="00261355"/>
    <w:rsid w:val="00265C92"/>
    <w:rsid w:val="002662BF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1930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10C"/>
    <w:rsid w:val="003708D2"/>
    <w:rsid w:val="0037141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53A8"/>
    <w:rsid w:val="004260AC"/>
    <w:rsid w:val="004273E2"/>
    <w:rsid w:val="00432F85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709E0"/>
    <w:rsid w:val="00474956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20BD"/>
    <w:rsid w:val="004F5B63"/>
    <w:rsid w:val="00500195"/>
    <w:rsid w:val="0050278D"/>
    <w:rsid w:val="005029A9"/>
    <w:rsid w:val="00503CC4"/>
    <w:rsid w:val="005078D1"/>
    <w:rsid w:val="0051033C"/>
    <w:rsid w:val="005106B3"/>
    <w:rsid w:val="00510D7A"/>
    <w:rsid w:val="00512BE9"/>
    <w:rsid w:val="00514B73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A6D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978BF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8B0"/>
    <w:rsid w:val="00671B8B"/>
    <w:rsid w:val="0067338A"/>
    <w:rsid w:val="00676A21"/>
    <w:rsid w:val="00680398"/>
    <w:rsid w:val="00680E00"/>
    <w:rsid w:val="00681F50"/>
    <w:rsid w:val="00684021"/>
    <w:rsid w:val="006849E6"/>
    <w:rsid w:val="006867A1"/>
    <w:rsid w:val="0069254C"/>
    <w:rsid w:val="00695335"/>
    <w:rsid w:val="006956DC"/>
    <w:rsid w:val="00696599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8E8"/>
    <w:rsid w:val="00702ABE"/>
    <w:rsid w:val="007031C4"/>
    <w:rsid w:val="0070407E"/>
    <w:rsid w:val="00704366"/>
    <w:rsid w:val="007051D1"/>
    <w:rsid w:val="007059D3"/>
    <w:rsid w:val="0071059E"/>
    <w:rsid w:val="00715223"/>
    <w:rsid w:val="007161A9"/>
    <w:rsid w:val="00716D35"/>
    <w:rsid w:val="0072022B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31A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1D8"/>
    <w:rsid w:val="00881791"/>
    <w:rsid w:val="00883988"/>
    <w:rsid w:val="00884313"/>
    <w:rsid w:val="00884D58"/>
    <w:rsid w:val="008855B1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59CA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0F7E"/>
    <w:rsid w:val="00A21F0A"/>
    <w:rsid w:val="00A22257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066D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838"/>
    <w:rsid w:val="00B21F60"/>
    <w:rsid w:val="00B231BF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67D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4245"/>
    <w:rsid w:val="00BA6A3D"/>
    <w:rsid w:val="00BA6E94"/>
    <w:rsid w:val="00BB14C1"/>
    <w:rsid w:val="00BB15AD"/>
    <w:rsid w:val="00BB165D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4BBF"/>
    <w:rsid w:val="00C476A8"/>
    <w:rsid w:val="00C51CEF"/>
    <w:rsid w:val="00C52AE4"/>
    <w:rsid w:val="00C538A8"/>
    <w:rsid w:val="00C539CA"/>
    <w:rsid w:val="00C56D54"/>
    <w:rsid w:val="00C574D5"/>
    <w:rsid w:val="00C57E60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6B26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6735920"/>
  <w15:chartTrackingRefBased/>
  <w15:docId w15:val="{E10A11DC-F95B-471C-90B0-8378DCCD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7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215FD-375E-4927-A336-8F4E920BE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2018-08-03T14:13:00Z</cp:lastPrinted>
  <dcterms:created xsi:type="dcterms:W3CDTF">2025-09-25T19:31:00Z</dcterms:created>
  <dcterms:modified xsi:type="dcterms:W3CDTF">2025-09-25T19:31:00Z</dcterms:modified>
</cp:coreProperties>
</file>