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BE77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69AE737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0FA50AEA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98ª do *****, realizada no dia seis de abril de dois mil e vinte e um. </w:t>
      </w:r>
    </w:p>
    <w:p w14:paraId="49A075FE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BDB79F3" w14:textId="77777777" w:rsidR="00D155D3" w:rsidRPr="006702A2" w:rsidRDefault="004D337F" w:rsidP="006702A2">
      <w:pPr>
        <w:spacing w:line="360" w:lineRule="auto"/>
        <w:jc w:val="both"/>
        <w:rPr>
          <w:rFonts w:cs="Times New Roman"/>
        </w:rPr>
      </w:pPr>
      <w:r>
        <w:t xml:space="preserve">Às oito horas e trinta minutos do dia seis de abril de dois mil e vinte e um, na sede do ***** de ***** de ***** do *****, na ***** , 269 – bairro ***** , em ***** 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Solicitação de auxílios de atividades referente ao mês março/2021. *****: ***** (11) auxílios; ***** (15) auxílios; ***** (15) auxílios; ***** (06) auxílios; ***** Antônia ***** de ***** (09) auxílios; Flávio ***** (05) auxílios; ***** dos ***** Paião (15) auxílios; Fábio ***** dos ***** (05) auxílios; Sebastião Júnior ***** (11) auxílios. *****: ***** (08) auxílios; ***** Gonçalves (09) auxílios; ***** da ***** (04) auxílios; ***** da ***** (09) auxílios; Vânia ***** (04) auxílios; ***** de ***** França (09) auxílios; ***** César ***** Júnior (10) auxílios; ***** (06) auxílios; ***** (09) auxílios; Patrícia ***** Corrêa (04) auxílios; ***** (07) auxílios; ***** (04) auxílios; ***** (03) auxílios; ***** (03) auxílios; ***** Bonifácio ***** (05) auxílios; ***** (06) auxílios; ***** da ***** (13) auxílios;  ***** (11) auxílios; ***** de ***** (06) auxílios;  ***** Araújo ***** (06) auxílios. 02. ***** n. 02/21 -Comissão ***** 9ºSEMS. Solicitação de abertura de processo licitatório materiais institucionais. ***** a abertura de processo administrativo licitatório para aquisição de materiais institucionais. ***** higiene (necessaire com três compartimentos contendo álcool gel 70% e três mascaras cirúrgicas) e garrafas squeeze. 03. ***** n.01/21 – Comissão ***** 9º *****. Solicitação de abertura de processo licitatório contratação de sistema para gerenciamento e realização de eventos na modalidade online. ***** o atual momento de enfrentamento ao ***** e considerando a Decisão ***** 041/2021 onde define que os eventos referentes à ***** da ***** de 2021 devam ser realizados, exclusivamente, em ambiente virtual, fica aprovado abertura de processo administrativo licitatório para contratação de sistema para gerenciamento e realização de eventos na modalidade online. 04. ***** n. 005/2021 – ***** de cobrança. Solicitação da funcionária ***** dos ***** para fazer home *****. ***** o aumento do número de casos de ***** e as justificativas descritas no memorando, fica aprovado a solicitação. ***** empregada deverá entregar mensalmente ao ***** relatório das atividades desenvolvidas de forma remota.  05. ***** de demissão da funcionária ***** . ***** a aposentadoria por tempo de serviço da empregada pública ***** , fica acatado o pedido, ao ***** para providencias. 06. Prontuário n. 396457 – ***** n. 026/21. Solicitação de profissional de ***** pela isenção de anuidades por motivo de não exercer a profissão. ***** a leitura do parecer, não havendo discussão, aprovado por unanimidade. ***** ciência a requerente. 07. Prontuário n. 670228 – ***** n. 028/21. Solicitação de profissional de ***** pela isenção de anuidades por motivo de aposentadoria por invalidez. ***** a leitura do parecer, não havendo discussão, aprovado por unanimidade o parecer com isenção das anuidades de 2018 a 2021 a profissional ***** . de *****, ***** 670228-*****. 08. Prontuário n. 387147 – ***** n. 024/21. Solicitação de profissional de ***** pela isenção de anuidades por motivo de doença grave. ***** a leitura do parecer, não havendo discussão, aprovado por unanimidade o parecer com a isenção das anuidades de 2017 e 2019 da profissional ***** , ***** 387147-*****, dar ciência a requerente. 09. Prontuário n. 642876 – ***** n. 025/21. Solicitação de profissional de ***** pela isenção de anuidades por motivo de doença grave. ***** a leitura do parecer, não havendo discussão, aprovado por unanimidade o parecer com a isenção das anuidades de 2015, 2017, 2019 e 2020 da profissional ***** , ***** 642876-*****, dar ciência a requerente. 10.Prontuário n. 510002 – ***** n. 027/21. Solicitação de profissional de ***** pela isenção de anuidades por motivo de doença grave. ***** a leitura do parecer, não havendo discussão, aprovado por unanimidade o parecer com a isenção das anuidades de 2018 a 2021 da profissional ***** de *****, ***** 510002-*****. 11. ***** n. 007/2021. Câmara Técnica de Educação e *****. ***** Técnico sobre Solicitação de ***** de *****. ***** a leitura do parecer, não havendo discussão, aprovado por unanimidade. 12. ***** 036/2021. ***** de Trânsito envolvendo o veículo oficial ***** do *****. ***** n. 026/2021-*****. ***** o que consta no ***** 036/2021, considerando que o veículo estava estacionado em via pública e os custos do reparo deve ser cobrado do agente causador do evento, considerando que a ***** , motorista causadora da colisão se dispõe em arcar com a totalidade da franquia do veículo estipulado em *****$ 2.900,00 (dois mil e novecentos reais), parcelados em 14 vezes de *****$ 207,14 (duzentos e sete reais e quatorze centavos) conforme reunião realizada em trinta de março de dois mil e vinte um na sede do conselho e lavrado em ata, fica aprovado o acionamento do seguro pelo conselho e a cobrança do valor da franquia conforme proposto. ***** a seguradora se recuse o pagamento do sinistro, deverá ser cobrado a totalidade do reparo do veículo pelo agente causador. ***** para providencias.    ***** mais a tratar, as doze horas e trinta minutos, fica declarado encerrado a 98ª Reunião Ordinária de *****. </w:t>
      </w:r>
    </w:p>
    <w:p w14:paraId="1DE22F9A" w14:textId="77777777" w:rsidR="007C6F79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0948F600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1"/>
    <w:p w14:paraId="4F120350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0115FF70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43F52A54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2F65ACAA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6A9DB405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3F1021D9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68EF493D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3ED986F9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3A1BC1D1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55E75414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26916559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32E9D841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501A160C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1091E" w14:textId="77777777" w:rsidR="00B1403A" w:rsidRDefault="00B1403A" w:rsidP="002B08D9">
      <w:r>
        <w:separator/>
      </w:r>
    </w:p>
  </w:endnote>
  <w:endnote w:type="continuationSeparator" w:id="0">
    <w:p w14:paraId="4AEF4C6D" w14:textId="77777777" w:rsidR="00B1403A" w:rsidRDefault="00B1403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6C7E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2A0A3C5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7B779C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2D82A" w14:textId="77777777" w:rsidR="00B1403A" w:rsidRDefault="00B1403A" w:rsidP="002B08D9">
      <w:r>
        <w:separator/>
      </w:r>
    </w:p>
  </w:footnote>
  <w:footnote w:type="continuationSeparator" w:id="0">
    <w:p w14:paraId="16BB6621" w14:textId="77777777" w:rsidR="00B1403A" w:rsidRDefault="00B1403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C29B7" w14:textId="77777777" w:rsidR="00EA0693" w:rsidRDefault="00EA0693">
    <w:pPr>
      <w:pStyle w:val="Cabealho"/>
    </w:pPr>
    <w:r>
      <w:rPr>
        <w:noProof/>
      </w:rPr>
      <w:pict w14:anchorId="398F36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DA90494" w14:textId="77777777" w:rsidR="00EA0693" w:rsidRDefault="00EA0693">
    <w:pPr>
      <w:pStyle w:val="Cabealho"/>
    </w:pPr>
  </w:p>
  <w:p w14:paraId="08219D54" w14:textId="77777777" w:rsidR="00EA0693" w:rsidRDefault="00EA0693">
    <w:pPr>
      <w:pStyle w:val="Cabealho"/>
    </w:pPr>
  </w:p>
  <w:p w14:paraId="0C9D4E80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09D933B5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6CA16ADC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973675">
    <w:abstractNumId w:val="1"/>
  </w:num>
  <w:num w:numId="2" w16cid:durableId="189230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A66B3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525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55E9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059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403A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40B903D"/>
  <w15:chartTrackingRefBased/>
  <w15:docId w15:val="{8BEEC501-E8EA-445E-953D-8CE8AA45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1066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6814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2021-03-03T21:17:00Z</cp:lastPrinted>
  <dcterms:created xsi:type="dcterms:W3CDTF">2025-09-25T19:35:00Z</dcterms:created>
  <dcterms:modified xsi:type="dcterms:W3CDTF">2025-09-25T19:35:00Z</dcterms:modified>
</cp:coreProperties>
</file>