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03269">
        <w:rPr>
          <w:b/>
          <w:caps/>
          <w:sz w:val="24"/>
          <w:szCs w:val="24"/>
        </w:rPr>
        <w:t xml:space="preserve"> 212</w:t>
      </w:r>
      <w:r w:rsidRPr="00113914">
        <w:rPr>
          <w:b/>
          <w:caps/>
          <w:sz w:val="24"/>
          <w:szCs w:val="24"/>
        </w:rPr>
        <w:t xml:space="preserve"> de </w:t>
      </w:r>
      <w:r w:rsidR="00C93EA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C93EA8">
        <w:rPr>
          <w:b/>
          <w:caps/>
          <w:sz w:val="24"/>
          <w:szCs w:val="24"/>
        </w:rPr>
        <w:t>ABRIL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269">
        <w:rPr>
          <w:rFonts w:ascii="Times New Roman" w:hAnsi="Times New Roman" w:cs="Times New Roman"/>
          <w:sz w:val="24"/>
          <w:szCs w:val="24"/>
        </w:rPr>
        <w:t>o Ofício Circular Cofen n. 0032/2016 / GAB / PRES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269" w:rsidRDefault="00403269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 autos do Processo Administrativo n. 032/2016.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403269">
        <w:rPr>
          <w:rFonts w:ascii="Times New Roman" w:hAnsi="Times New Roman" w:cs="Times New Roman"/>
          <w:sz w:val="24"/>
          <w:szCs w:val="24"/>
        </w:rPr>
        <w:t xml:space="preserve"> a deliberação na 408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0326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269">
        <w:rPr>
          <w:rFonts w:ascii="Times New Roman" w:hAnsi="Times New Roman" w:cs="Times New Roman"/>
          <w:sz w:val="24"/>
          <w:szCs w:val="24"/>
        </w:rPr>
        <w:t>8 a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0326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atender as solicitações do Tribunal de Contas da União (TCU), a que se refere o Ofício Circular Cofen n. 0032/2016 / GAB / PRES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 conselheira Dra.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de coordenadora, e pelos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Sanches Júnior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todos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o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relatórios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trabalhos ao Plenário do Coren-MS </w:t>
      </w:r>
      <w:r w:rsidR="003625D0">
        <w:rPr>
          <w:rFonts w:ascii="Times New Roman" w:hAnsi="Times New Roman" w:cs="Times New Roman"/>
          <w:i w:val="0"/>
          <w:iCs w:val="0"/>
          <w:sz w:val="24"/>
          <w:szCs w:val="24"/>
        </w:rPr>
        <w:t>a 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conselheira e 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93EA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CC139B" w:rsidRDefault="00292938" w:rsidP="0029293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139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CC139B" w:rsidRDefault="00F824B7" w:rsidP="007869F1">
      <w:pPr>
        <w:rPr>
          <w:lang w:val="en-US"/>
        </w:rPr>
      </w:pPr>
    </w:p>
    <w:sectPr w:rsidR="00F824B7" w:rsidRPr="00CC139B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25D0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03269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EA8"/>
    <w:rsid w:val="00C95273"/>
    <w:rsid w:val="00C95B5D"/>
    <w:rsid w:val="00CA21F3"/>
    <w:rsid w:val="00CA3E41"/>
    <w:rsid w:val="00CB2283"/>
    <w:rsid w:val="00CC139B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AA24-8450-4DF1-8DD0-A0C665B3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2016-01-04T19:15:00Z</cp:lastPrinted>
  <dcterms:created xsi:type="dcterms:W3CDTF">2016-04-06T13:10:00Z</dcterms:created>
  <dcterms:modified xsi:type="dcterms:W3CDTF">2016-04-06T13:24:00Z</dcterms:modified>
</cp:coreProperties>
</file>