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60908">
        <w:rPr>
          <w:b/>
          <w:caps/>
          <w:sz w:val="24"/>
          <w:szCs w:val="24"/>
        </w:rPr>
        <w:t xml:space="preserve"> 250</w:t>
      </w:r>
      <w:r w:rsidRPr="00113914">
        <w:rPr>
          <w:b/>
          <w:caps/>
          <w:sz w:val="24"/>
          <w:szCs w:val="24"/>
        </w:rPr>
        <w:t xml:space="preserve"> de </w:t>
      </w:r>
      <w:r w:rsidR="00860908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60908">
        <w:rPr>
          <w:b/>
          <w:caps/>
          <w:sz w:val="24"/>
          <w:szCs w:val="24"/>
        </w:rPr>
        <w:t>MAIO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0B2E3D" w:rsidRDefault="00AF0681" w:rsidP="00AF068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6090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0375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8E037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5B">
        <w:rPr>
          <w:rFonts w:ascii="Times New Roman" w:hAnsi="Times New Roman" w:cs="Times New Roman"/>
          <w:sz w:val="24"/>
          <w:szCs w:val="24"/>
        </w:rPr>
        <w:t>a Resolução Cofen n. 505/2016, que estabelece procedimentos do Comitê Permanente de Controle Interno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FA1" w:rsidRDefault="00DA2FA1" w:rsidP="00DA2FA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Coren-MS n. 095/2016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25B" w:rsidRDefault="00FD625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022/2016</w:t>
      </w:r>
      <w:r w:rsidR="003D4328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90224">
        <w:rPr>
          <w:rFonts w:ascii="Times New Roman" w:hAnsi="Times New Roman" w:cs="Times New Roman"/>
          <w:sz w:val="24"/>
          <w:szCs w:val="24"/>
        </w:rPr>
        <w:t xml:space="preserve"> a deliberação na 409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D625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224">
        <w:rPr>
          <w:rFonts w:ascii="Times New Roman" w:hAnsi="Times New Roman" w:cs="Times New Roman"/>
          <w:sz w:val="24"/>
          <w:szCs w:val="24"/>
        </w:rPr>
        <w:t>12</w:t>
      </w:r>
      <w:r w:rsidR="00DA2FA1">
        <w:rPr>
          <w:rFonts w:ascii="Times New Roman" w:hAnsi="Times New Roman" w:cs="Times New Roman"/>
          <w:sz w:val="24"/>
          <w:szCs w:val="24"/>
        </w:rPr>
        <w:t xml:space="preserve"> a</w:t>
      </w:r>
      <w:r w:rsidR="00E90224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0224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6315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DA2F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a funcionária Sra. Luana Maria Yumiko Martins pela funcionária Dra. Idelmara Ribeiro Macedo no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328">
        <w:rPr>
          <w:rFonts w:ascii="Times New Roman" w:hAnsi="Times New Roman" w:cs="Times New Roman"/>
          <w:i w:val="0"/>
          <w:iCs w:val="0"/>
          <w:sz w:val="24"/>
          <w:szCs w:val="24"/>
        </w:rPr>
        <w:t>Comitê Permanente de Controle Interno no âmbito do Coren-MS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da referida </w:t>
      </w:r>
      <w:r w:rsidR="00DA2FA1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B2E3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6301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60908" w:rsidRDefault="00860908" w:rsidP="008609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860908" w:rsidRDefault="00860908" w:rsidP="008609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860908" w:rsidRDefault="00860908" w:rsidP="0086090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sectPr w:rsidR="00F824B7" w:rsidRPr="00860908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2E3D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0FE5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D4328"/>
    <w:rsid w:val="003E5191"/>
    <w:rsid w:val="003E62F4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015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6F32"/>
    <w:rsid w:val="00827983"/>
    <w:rsid w:val="00841A45"/>
    <w:rsid w:val="00842A57"/>
    <w:rsid w:val="0084745B"/>
    <w:rsid w:val="00847D8B"/>
    <w:rsid w:val="00851B29"/>
    <w:rsid w:val="0086068B"/>
    <w:rsid w:val="00860908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5E4F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87CF9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2FA1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34602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224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D625B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FADA-5508-4CA0-A0C5-D456DC6F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2016-01-04T19:15:00Z</cp:lastPrinted>
  <dcterms:created xsi:type="dcterms:W3CDTF">2016-05-10T13:55:00Z</dcterms:created>
  <dcterms:modified xsi:type="dcterms:W3CDTF">2016-05-10T13:59:00Z</dcterms:modified>
</cp:coreProperties>
</file>