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1D53C8">
        <w:rPr>
          <w:b/>
          <w:caps/>
          <w:sz w:val="24"/>
          <w:szCs w:val="24"/>
        </w:rPr>
        <w:t>260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1D53C8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1D53C8">
        <w:rPr>
          <w:rFonts w:ascii="Times New Roman" w:hAnsi="Times New Roman" w:cs="Times New Roman"/>
          <w:sz w:val="24"/>
          <w:szCs w:val="24"/>
        </w:rPr>
        <w:t>convite do Hospital São Julião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1D53C8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3A74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1D53C8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1D53C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3C8">
        <w:rPr>
          <w:rFonts w:ascii="Times New Roman" w:hAnsi="Times New Roman" w:cs="Times New Roman"/>
          <w:sz w:val="24"/>
          <w:szCs w:val="24"/>
        </w:rPr>
        <w:t>10 e 11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1D53C8">
        <w:rPr>
          <w:rFonts w:ascii="Times New Roman" w:hAnsi="Times New Roman" w:cs="Times New Roman"/>
          <w:sz w:val="24"/>
          <w:szCs w:val="24"/>
        </w:rPr>
        <w:t>maio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5097-R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abertura da I Semana de Enfermagem do Hospital São Julião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19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Campo Grande-MS.</w:t>
      </w:r>
    </w:p>
    <w:p w:rsidR="00552879" w:rsidRPr="00552879" w:rsidRDefault="00ED732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fará jus a 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) auxílio representação, cuja atividade deverá estar consignada em relatório de eventos e atividades externas a Sede e Subseção do Coren-MS.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 </w:t>
      </w:r>
      <w:r w:rsidR="00233A74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11</w:t>
      </w:r>
      <w:bookmarkStart w:id="0" w:name="_GoBack"/>
      <w:bookmarkEnd w:id="0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17D55" w:rsidRPr="00061AC5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061AC5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F824B7" w:rsidRPr="00517D55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517D5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22D11-BC94-4C0A-AD2D-9BBD43CAE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1278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2016-05-09T13:18:00Z</cp:lastPrinted>
  <dcterms:created xsi:type="dcterms:W3CDTF">2016-05-19T17:17:00Z</dcterms:created>
  <dcterms:modified xsi:type="dcterms:W3CDTF">2016-05-19T17:20:00Z</dcterms:modified>
</cp:coreProperties>
</file>