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9142F">
        <w:rPr>
          <w:b/>
          <w:caps/>
          <w:sz w:val="24"/>
          <w:szCs w:val="24"/>
        </w:rPr>
        <w:t xml:space="preserve"> 405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93F4D">
        <w:rPr>
          <w:b/>
          <w:caps/>
          <w:sz w:val="24"/>
          <w:szCs w:val="24"/>
        </w:rPr>
        <w:t>24</w:t>
      </w:r>
      <w:r w:rsidR="007B2015">
        <w:rPr>
          <w:b/>
          <w:caps/>
          <w:sz w:val="24"/>
          <w:szCs w:val="24"/>
        </w:rPr>
        <w:t xml:space="preserve"> de </w:t>
      </w:r>
      <w:r w:rsidR="00393F4D">
        <w:rPr>
          <w:b/>
          <w:caps/>
          <w:sz w:val="24"/>
          <w:szCs w:val="24"/>
        </w:rPr>
        <w:t>OUTUBRO</w:t>
      </w:r>
      <w:r w:rsidR="00184007">
        <w:rPr>
          <w:b/>
          <w:caps/>
          <w:sz w:val="24"/>
          <w:szCs w:val="24"/>
        </w:rPr>
        <w:t xml:space="preserve"> de 201</w:t>
      </w:r>
      <w:r w:rsidR="00F74F7C">
        <w:rPr>
          <w:b/>
          <w:caps/>
          <w:sz w:val="24"/>
          <w:szCs w:val="24"/>
        </w:rPr>
        <w:t>6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B75B41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1513">
        <w:rPr>
          <w:rFonts w:ascii="Times New Roman" w:hAnsi="Times New Roman" w:cs="Times New Roman"/>
          <w:sz w:val="24"/>
          <w:szCs w:val="24"/>
        </w:rPr>
        <w:t xml:space="preserve">a </w:t>
      </w:r>
      <w:r w:rsidR="006E430F">
        <w:rPr>
          <w:rFonts w:ascii="Times New Roman" w:hAnsi="Times New Roman" w:cs="Times New Roman"/>
          <w:sz w:val="24"/>
          <w:szCs w:val="24"/>
        </w:rPr>
        <w:t>Tesoureira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62221B" w:rsidRPr="00C51793" w:rsidRDefault="0008311E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E3BB5">
        <w:rPr>
          <w:rFonts w:ascii="Times New Roman" w:hAnsi="Times New Roman" w:cs="Times New Roman"/>
          <w:sz w:val="24"/>
          <w:szCs w:val="24"/>
        </w:rPr>
        <w:t xml:space="preserve">Processo Administrativo n. </w:t>
      </w:r>
      <w:r w:rsidR="00F70977">
        <w:rPr>
          <w:rFonts w:ascii="Times New Roman" w:hAnsi="Times New Roman" w:cs="Times New Roman"/>
          <w:sz w:val="24"/>
          <w:szCs w:val="24"/>
        </w:rPr>
        <w:t>0</w:t>
      </w:r>
      <w:r w:rsidR="0089142F">
        <w:rPr>
          <w:rFonts w:ascii="Times New Roman" w:hAnsi="Times New Roman" w:cs="Times New Roman"/>
          <w:sz w:val="24"/>
          <w:szCs w:val="24"/>
        </w:rPr>
        <w:t>2</w:t>
      </w:r>
      <w:r w:rsidR="006E430F">
        <w:rPr>
          <w:rFonts w:ascii="Times New Roman" w:hAnsi="Times New Roman" w:cs="Times New Roman"/>
          <w:sz w:val="24"/>
          <w:szCs w:val="24"/>
        </w:rPr>
        <w:t>0</w:t>
      </w:r>
      <w:r w:rsidR="00CE3BB5">
        <w:rPr>
          <w:rFonts w:ascii="Times New Roman" w:hAnsi="Times New Roman" w:cs="Times New Roman"/>
          <w:sz w:val="24"/>
          <w:szCs w:val="24"/>
        </w:rPr>
        <w:t>/201</w:t>
      </w:r>
      <w:r w:rsidR="00F70977">
        <w:rPr>
          <w:rFonts w:ascii="Times New Roman" w:hAnsi="Times New Roman" w:cs="Times New Roman"/>
          <w:sz w:val="24"/>
          <w:szCs w:val="24"/>
        </w:rPr>
        <w:t>6</w:t>
      </w:r>
      <w:r w:rsidR="00CE3BB5">
        <w:rPr>
          <w:rFonts w:ascii="Times New Roman" w:hAnsi="Times New Roman" w:cs="Times New Roman"/>
          <w:sz w:val="24"/>
          <w:szCs w:val="24"/>
        </w:rPr>
        <w:t xml:space="preserve">, que trata da contratação de empresa especializada </w:t>
      </w:r>
      <w:r w:rsidR="004F181D">
        <w:rPr>
          <w:rFonts w:ascii="Times New Roman" w:hAnsi="Times New Roman" w:cs="Times New Roman"/>
          <w:iCs/>
          <w:sz w:val="24"/>
          <w:szCs w:val="24"/>
        </w:rPr>
        <w:t xml:space="preserve">em </w:t>
      </w:r>
      <w:r w:rsidR="006E430F">
        <w:rPr>
          <w:rFonts w:ascii="Times New Roman" w:hAnsi="Times New Roman" w:cs="Times New Roman"/>
          <w:iCs/>
          <w:sz w:val="24"/>
          <w:szCs w:val="24"/>
        </w:rPr>
        <w:t xml:space="preserve">fornecimento de </w:t>
      </w:r>
      <w:r w:rsidR="0089142F">
        <w:rPr>
          <w:rFonts w:ascii="Times New Roman" w:hAnsi="Times New Roman" w:cs="Times New Roman"/>
          <w:iCs/>
          <w:sz w:val="24"/>
          <w:szCs w:val="24"/>
        </w:rPr>
        <w:t>produtos alimentícios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89142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89142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9142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7097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1357F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89142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9142F">
        <w:rPr>
          <w:rFonts w:ascii="Times New Roman" w:hAnsi="Times New Roman" w:cs="Times New Roman"/>
          <w:i w:val="0"/>
          <w:iCs w:val="0"/>
          <w:sz w:val="24"/>
          <w:szCs w:val="24"/>
        </w:rPr>
        <w:t>Ana Cláudia Saturnina Reis de Souza</w:t>
      </w:r>
      <w:r w:rsidR="00083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 empresa </w:t>
      </w:r>
      <w:r w:rsidR="00561E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especializada </w:t>
      </w:r>
      <w:r w:rsidR="003E31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6E43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fornecimento de </w:t>
      </w:r>
      <w:r w:rsidR="0089142F">
        <w:rPr>
          <w:rFonts w:ascii="Times New Roman" w:hAnsi="Times New Roman" w:cs="Times New Roman"/>
          <w:i w:val="0"/>
          <w:iCs w:val="0"/>
          <w:sz w:val="24"/>
          <w:szCs w:val="24"/>
        </w:rPr>
        <w:t>produtos alimentícios</w:t>
      </w:r>
      <w:r w:rsidR="003015C9">
        <w:rPr>
          <w:rFonts w:ascii="Times New Roman" w:hAnsi="Times New Roman" w:cs="Times New Roman"/>
          <w:i w:val="0"/>
          <w:iCs w:val="0"/>
          <w:sz w:val="24"/>
          <w:szCs w:val="24"/>
        </w:rPr>
        <w:t>, objeto do PAD supracitado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D91DD6" w:rsidRPr="00AD2B21" w:rsidRDefault="0089142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E53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Administrativo n. </w:t>
      </w:r>
      <w:r w:rsidR="00F70977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6E430F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F70977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AD2B21" w:rsidRPr="001A7B85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89142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89142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9142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7097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055C9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89142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89142F">
        <w:rPr>
          <w:rFonts w:ascii="Times New Roman" w:hAnsi="Times New Roman" w:cs="Times New Roman"/>
          <w:i w:val="0"/>
          <w:iCs w:val="0"/>
          <w:sz w:val="24"/>
          <w:szCs w:val="24"/>
        </w:rPr>
        <w:t>Ana Cláudia Saturnina Reis de Souza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9142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89142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9142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F18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89142F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 w:rsidR="00D055C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2F737D">
        <w:rPr>
          <w:rFonts w:ascii="Times New Roman" w:hAnsi="Times New Roman" w:cs="Times New Roman"/>
          <w:i w:val="0"/>
          <w:iCs w:val="0"/>
          <w:sz w:val="24"/>
          <w:szCs w:val="24"/>
        </w:rPr>
        <w:t>supracitado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0831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0831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>empregados públicos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86E71">
        <w:rPr>
          <w:rFonts w:ascii="Times New Roman" w:hAnsi="Times New Roman" w:cs="Times New Roman"/>
          <w:i w:val="0"/>
          <w:sz w:val="24"/>
          <w:szCs w:val="24"/>
        </w:rPr>
        <w:t>24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86E71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E3BB5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B86E71" w:rsidRDefault="00B86E71" w:rsidP="00B86E7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Sra. Dayse Aparecida Clemente Nogueira             </w:t>
      </w:r>
    </w:p>
    <w:p w:rsidR="00B86E71" w:rsidRDefault="00B86E71" w:rsidP="00B86E7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Tesoureira </w:t>
      </w:r>
    </w:p>
    <w:p w:rsidR="00B86E71" w:rsidRPr="00C3413C" w:rsidRDefault="00B86E71" w:rsidP="00B86E71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9608D0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9608D0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</w:t>
      </w:r>
      <w:proofErr w:type="spellStart"/>
      <w:r w:rsidRPr="009608D0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9608D0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F824B7" w:rsidRPr="00A61A7A" w:rsidRDefault="00F824B7" w:rsidP="00A7407F">
      <w:pPr>
        <w:tabs>
          <w:tab w:val="left" w:pos="3765"/>
        </w:tabs>
        <w:spacing w:after="0" w:line="240" w:lineRule="auto"/>
        <w:jc w:val="both"/>
      </w:pPr>
    </w:p>
    <w:sectPr w:rsidR="00F824B7" w:rsidRPr="00A61A7A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7D8" w:rsidRDefault="008077D8" w:rsidP="00001480">
      <w:pPr>
        <w:spacing w:after="0" w:line="240" w:lineRule="auto"/>
      </w:pPr>
      <w:r>
        <w:separator/>
      </w:r>
    </w:p>
  </w:endnote>
  <w:end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8077D8" w:rsidRPr="00DB3D8B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8077D8" w:rsidRPr="00E71A61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7D8" w:rsidRDefault="008077D8" w:rsidP="00001480">
      <w:pPr>
        <w:spacing w:after="0" w:line="240" w:lineRule="auto"/>
      </w:pPr>
      <w:r>
        <w:separator/>
      </w:r>
    </w:p>
  </w:footnote>
  <w:foot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77D8" w:rsidRDefault="008077D8" w:rsidP="002F663E">
    <w:pPr>
      <w:pStyle w:val="Cabealho"/>
    </w:pPr>
  </w:p>
  <w:p w:rsidR="008077D8" w:rsidRDefault="008077D8" w:rsidP="002F663E">
    <w:pPr>
      <w:pStyle w:val="Cabealho"/>
      <w:jc w:val="center"/>
    </w:pPr>
  </w:p>
  <w:p w:rsidR="008077D8" w:rsidRDefault="008077D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077D8" w:rsidRDefault="008077D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719D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5BE9F-1526-43CD-8C7D-93EFF2392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223</Words>
  <Characters>1378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1598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2016-06-16T17:42:00Z</cp:lastPrinted>
  <dcterms:created xsi:type="dcterms:W3CDTF">2016-10-24T17:11:00Z</dcterms:created>
  <dcterms:modified xsi:type="dcterms:W3CDTF">2016-10-24T17:19:00Z</dcterms:modified>
</cp:coreProperties>
</file>