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B6883">
        <w:rPr>
          <w:b/>
          <w:caps/>
          <w:sz w:val="24"/>
          <w:szCs w:val="24"/>
        </w:rPr>
        <w:t>431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6883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E2A5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6E4A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196E4A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C9F">
        <w:rPr>
          <w:rFonts w:ascii="Times New Roman" w:hAnsi="Times New Roman" w:cs="Times New Roman"/>
          <w:sz w:val="24"/>
          <w:szCs w:val="24"/>
        </w:rPr>
        <w:t xml:space="preserve">o </w:t>
      </w:r>
      <w:r w:rsidR="00402D53">
        <w:rPr>
          <w:rFonts w:ascii="Times New Roman" w:hAnsi="Times New Roman" w:cs="Times New Roman"/>
          <w:sz w:val="24"/>
          <w:szCs w:val="24"/>
        </w:rPr>
        <w:t>convite d</w:t>
      </w:r>
      <w:r w:rsidR="00CE2A54">
        <w:rPr>
          <w:rFonts w:ascii="Times New Roman" w:hAnsi="Times New Roman" w:cs="Times New Roman"/>
          <w:sz w:val="24"/>
          <w:szCs w:val="24"/>
        </w:rPr>
        <w:t>a</w:t>
      </w:r>
      <w:r w:rsidR="00402D53">
        <w:rPr>
          <w:rFonts w:ascii="Times New Roman" w:hAnsi="Times New Roman" w:cs="Times New Roman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sz w:val="24"/>
          <w:szCs w:val="24"/>
        </w:rPr>
        <w:t>Assembleia Legislativa do Estado de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E2A54">
        <w:rPr>
          <w:rFonts w:ascii="Times New Roman" w:hAnsi="Times New Roman" w:cs="Times New Roman"/>
          <w:sz w:val="24"/>
          <w:szCs w:val="24"/>
        </w:rPr>
        <w:t xml:space="preserve">em </w:t>
      </w:r>
      <w:r w:rsidR="00CE2A54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E2A54">
        <w:rPr>
          <w:rFonts w:ascii="Times New Roman" w:hAnsi="Times New Roman" w:cs="Times New Roman"/>
          <w:sz w:val="24"/>
          <w:szCs w:val="24"/>
        </w:rPr>
        <w:t>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5B6883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Audiência Pública “Em Defesa da Manutenção da SEDHAST e da Política de Assistência Social e dos Direitos Humanos, em Mato Grosso do Sul”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2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B6883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 atividade deverá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B68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68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B68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22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2CE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6E4A" w:rsidRDefault="00196E4A" w:rsidP="00196E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96E4A" w:rsidRPr="00434D74" w:rsidRDefault="00196E4A" w:rsidP="00196E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713E-87DD-4FBE-BE20-A39A611F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2016-11-23T16:07:00Z</dcterms:created>
  <dcterms:modified xsi:type="dcterms:W3CDTF">2016-11-23T16:15:00Z</dcterms:modified>
</cp:coreProperties>
</file>