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F5B80">
        <w:rPr>
          <w:b/>
          <w:caps/>
          <w:sz w:val="24"/>
          <w:szCs w:val="24"/>
        </w:rPr>
        <w:t xml:space="preserve"> 462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</w:t>
      </w:r>
      <w:r w:rsidR="00F202A9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F202A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7F5B80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F202A9">
        <w:rPr>
          <w:rFonts w:ascii="Times New Roman" w:hAnsi="Times New Roman" w:cs="Times New Roman"/>
          <w:sz w:val="24"/>
          <w:szCs w:val="24"/>
        </w:rPr>
        <w:t>31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Cs/>
          <w:sz w:val="24"/>
          <w:szCs w:val="24"/>
        </w:rPr>
        <w:t xml:space="preserve">fornecimento de </w:t>
      </w:r>
      <w:r w:rsidR="00F202A9">
        <w:rPr>
          <w:rFonts w:ascii="Times New Roman" w:hAnsi="Times New Roman" w:cs="Times New Roman"/>
          <w:iCs/>
          <w:sz w:val="24"/>
          <w:szCs w:val="24"/>
        </w:rPr>
        <w:t>gás liquefeito de petróleo - GLP</w:t>
      </w:r>
      <w:proofErr w:type="gramStart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</w:t>
      </w:r>
      <w:proofErr w:type="gram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</w:t>
      </w:r>
      <w:r w:rsidR="00F202A9">
        <w:rPr>
          <w:rFonts w:ascii="Times New Roman" w:hAnsi="Times New Roman" w:cs="Times New Roman"/>
          <w:i w:val="0"/>
          <w:iCs w:val="0"/>
          <w:sz w:val="24"/>
          <w:szCs w:val="24"/>
        </w:rPr>
        <w:t>gás liquefeito de petróleo - GLP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8914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202A9">
        <w:rPr>
          <w:rFonts w:ascii="Times New Roman" w:hAnsi="Times New Roman" w:cs="Times New Roman"/>
          <w:i w:val="0"/>
          <w:iCs w:val="0"/>
          <w:sz w:val="24"/>
          <w:szCs w:val="24"/>
        </w:rPr>
        <w:t>031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</w:t>
      </w:r>
      <w:r w:rsidR="00F202A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2A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202A9" w:rsidRDefault="00F202A9" w:rsidP="00F202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02A9" w:rsidRDefault="00F202A9" w:rsidP="00F202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202A9" w:rsidRPr="00434D74" w:rsidRDefault="00F202A9" w:rsidP="00F202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5CE8-4C50-41CC-9D42-6B319D3A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2016-12-01T11:50:00Z</dcterms:created>
  <dcterms:modified xsi:type="dcterms:W3CDTF">2016-12-01T12:04:00Z</dcterms:modified>
</cp:coreProperties>
</file>