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6160" w14:textId="2E31230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C632B6">
        <w:rPr>
          <w:b/>
          <w:caps/>
          <w:sz w:val="24"/>
          <w:szCs w:val="24"/>
        </w:rPr>
        <w:t>0</w:t>
      </w:r>
      <w:r w:rsidR="00F077FC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77F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2021</w:t>
      </w:r>
    </w:p>
    <w:p w14:paraId="6714A81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818340" w14:textId="3B464669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95029E" w14:textId="1EED7582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</w:t>
      </w:r>
      <w:r w:rsidR="00C632B6">
        <w:rPr>
          <w:rFonts w:ascii="Times New Roman" w:hAnsi="Times New Roman" w:cs="Times New Roman"/>
          <w:sz w:val="24"/>
          <w:szCs w:val="24"/>
        </w:rPr>
        <w:t>65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sz w:val="24"/>
          <w:szCs w:val="24"/>
        </w:rPr>
        <w:t>17 e 18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dezembro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4925579" w14:textId="39B539BD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desenvolvimento do processo de organização e acompanhamento dos procedimentos administrativos e técnicos referentes à aquisição da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subseção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em Dourados/MS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E5AFEA" w14:textId="77777777" w:rsidR="00E40F68" w:rsidRPr="00E40F68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seguintes conselheiro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e empregados públicos:</w:t>
      </w:r>
    </w:p>
    <w:p w14:paraId="229A7D40" w14:textId="5A4E8BB9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>-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45A162A1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632B6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3FBE4221" w14:textId="2A31CAFA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Ismael Pereira dos Santos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 e;</w:t>
      </w:r>
    </w:p>
    <w:p w14:paraId="00FBB738" w14:textId="3557B09B" w:rsidR="00747E4E" w:rsidRPr="00D06BB6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632B6">
        <w:rPr>
          <w:rFonts w:ascii="Times New Roman" w:hAnsi="Times New Roman" w:cs="Times New Roman"/>
          <w:i w:val="0"/>
          <w:sz w:val="24"/>
          <w:szCs w:val="24"/>
        </w:rPr>
        <w:t>Karlla</w:t>
      </w:r>
      <w:proofErr w:type="spellEnd"/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2CDC09" w14:textId="4026287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021CC9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172ADA" w14:textId="507A8E3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7899E41D" w14:textId="77777777" w:rsidR="00F824B7" w:rsidRPr="002B3DC9" w:rsidRDefault="00F824B7" w:rsidP="00747E4E"/>
    <w:sectPr w:rsidR="00F824B7" w:rsidRPr="002B3DC9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D5DC1F" w14:textId="7E0460E6"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F5E84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3F5E84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077FC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3F5E84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3F5E84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66A47CE" w14:textId="77777777"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651B307" w14:textId="77777777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2018-01-17T16:15:00Z</cp:lastPrinted>
  <dcterms:created xsi:type="dcterms:W3CDTF">2021-01-04T19:21:00Z</dcterms:created>
  <dcterms:modified xsi:type="dcterms:W3CDTF">2021-01-04T19:21:00Z</dcterms:modified>
</cp:coreProperties>
</file>