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D56AE">
        <w:rPr>
          <w:b/>
          <w:caps/>
          <w:sz w:val="24"/>
          <w:szCs w:val="24"/>
        </w:rPr>
        <w:t>004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3D56AE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E799F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8787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92396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923964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1E3">
        <w:rPr>
          <w:rFonts w:ascii="Times New Roman" w:hAnsi="Times New Roman" w:cs="Times New Roman"/>
          <w:sz w:val="24"/>
          <w:szCs w:val="24"/>
        </w:rPr>
        <w:t>os aut</w:t>
      </w:r>
      <w:bookmarkStart w:id="0" w:name="_GoBack"/>
      <w:bookmarkEnd w:id="0"/>
      <w:r w:rsidR="009031E3">
        <w:rPr>
          <w:rFonts w:ascii="Times New Roman" w:hAnsi="Times New Roman" w:cs="Times New Roman"/>
          <w:sz w:val="24"/>
          <w:szCs w:val="24"/>
        </w:rPr>
        <w:t xml:space="preserve">os do Processo Administrativo </w:t>
      </w:r>
      <w:proofErr w:type="spellStart"/>
      <w:proofErr w:type="gramStart"/>
      <w:r w:rsidR="009031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31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31E3">
        <w:rPr>
          <w:rFonts w:ascii="Times New Roman" w:hAnsi="Times New Roman" w:cs="Times New Roman"/>
          <w:sz w:val="24"/>
          <w:szCs w:val="24"/>
        </w:rPr>
        <w:t xml:space="preserve"> n. 265/2015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031E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Virna Liza Pereira Chaves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96606, para realizar as adequações no projeto da aquisição da nova Sede do Conselho Regional de Enfermagem de Mato Grosso do Sul.</w:t>
      </w:r>
    </w:p>
    <w:p w:rsidR="005D4579" w:rsidRDefault="00FE7F3F" w:rsidP="009031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deverá apresentar a conclusão de seus trabalhos ao Plenário do </w:t>
      </w:r>
      <w:proofErr w:type="spellStart"/>
      <w:proofErr w:type="gramStart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30 (trinta) dias.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3D56AE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71A2" w:rsidRDefault="00B371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371A2" w:rsidRDefault="00B371A2" w:rsidP="00B371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371A2" w:rsidRDefault="00B371A2" w:rsidP="00B371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371A2" w:rsidRPr="00923964" w:rsidRDefault="00B371A2" w:rsidP="00B371A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2396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396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2396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396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923964" w:rsidRDefault="00F824B7" w:rsidP="00B371A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2396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F5" w:rsidRDefault="00C123F5" w:rsidP="00001480">
      <w:pPr>
        <w:spacing w:after="0" w:line="240" w:lineRule="auto"/>
      </w:pPr>
      <w:r>
        <w:separator/>
      </w:r>
    </w:p>
  </w:endnote>
  <w:endnote w:type="continuationSeparator" w:id="0">
    <w:p w:rsidR="00C123F5" w:rsidRDefault="00C123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5" w:rsidRDefault="00C123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123F5" w:rsidRPr="00282966" w:rsidRDefault="00C123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123F5" w:rsidRPr="00282966" w:rsidRDefault="00C123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C123F5" w:rsidRPr="00DB3D8B" w:rsidRDefault="00C123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123F5" w:rsidRPr="00E71A61" w:rsidRDefault="00C123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F5" w:rsidRDefault="00C123F5" w:rsidP="00001480">
      <w:pPr>
        <w:spacing w:after="0" w:line="240" w:lineRule="auto"/>
      </w:pPr>
      <w:r>
        <w:separator/>
      </w:r>
    </w:p>
  </w:footnote>
  <w:footnote w:type="continuationSeparator" w:id="0">
    <w:p w:rsidR="00C123F5" w:rsidRDefault="00C123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3F5" w:rsidRDefault="00C123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23F5" w:rsidRDefault="00C123F5" w:rsidP="002F663E">
    <w:pPr>
      <w:pStyle w:val="Cabealho"/>
    </w:pPr>
  </w:p>
  <w:p w:rsidR="00C123F5" w:rsidRDefault="00C123F5" w:rsidP="002F663E">
    <w:pPr>
      <w:pStyle w:val="Cabealho"/>
      <w:jc w:val="center"/>
    </w:pPr>
  </w:p>
  <w:p w:rsidR="00C123F5" w:rsidRDefault="00C123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123F5" w:rsidRDefault="00C123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6AE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31E3"/>
    <w:rsid w:val="00904F45"/>
    <w:rsid w:val="00905269"/>
    <w:rsid w:val="00906DE3"/>
    <w:rsid w:val="009105D1"/>
    <w:rsid w:val="00913046"/>
    <w:rsid w:val="00915568"/>
    <w:rsid w:val="00921312"/>
    <w:rsid w:val="00923964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1A2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3F5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383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87A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875F-709C-4D79-BF4B-530CC380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2018-01-08T12:12:00Z</cp:lastPrinted>
  <dcterms:created xsi:type="dcterms:W3CDTF">2018-01-04T14:01:00Z</dcterms:created>
  <dcterms:modified xsi:type="dcterms:W3CDTF">2018-01-08T12:21:00Z</dcterms:modified>
</cp:coreProperties>
</file>