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AB6B7" w14:textId="52E088DD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82FA4">
        <w:rPr>
          <w:b/>
          <w:caps/>
          <w:sz w:val="24"/>
          <w:szCs w:val="24"/>
        </w:rPr>
        <w:t xml:space="preserve"> </w:t>
      </w:r>
      <w:r w:rsidR="00910D37">
        <w:rPr>
          <w:b/>
          <w:caps/>
          <w:sz w:val="24"/>
          <w:szCs w:val="24"/>
        </w:rPr>
        <w:t>005</w:t>
      </w:r>
      <w:r w:rsidRPr="00113914">
        <w:rPr>
          <w:b/>
          <w:caps/>
          <w:sz w:val="24"/>
          <w:szCs w:val="24"/>
        </w:rPr>
        <w:t xml:space="preserve"> de </w:t>
      </w:r>
      <w:r w:rsidR="00910D37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 xml:space="preserve"> de </w:t>
      </w:r>
      <w:r w:rsidR="00910D37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910D37">
        <w:rPr>
          <w:b/>
          <w:caps/>
          <w:sz w:val="24"/>
          <w:szCs w:val="24"/>
        </w:rPr>
        <w:t>21</w:t>
      </w:r>
    </w:p>
    <w:p w14:paraId="04203CB0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3C4D3DF" w14:textId="77777777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>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1010B19" w14:textId="77777777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BB7">
        <w:rPr>
          <w:rFonts w:ascii="Times New Roman" w:hAnsi="Times New Roman" w:cs="Times New Roman"/>
          <w:sz w:val="24"/>
          <w:szCs w:val="24"/>
        </w:rPr>
        <w:t xml:space="preserve">a </w:t>
      </w:r>
      <w:r w:rsidR="008705D9">
        <w:rPr>
          <w:rFonts w:ascii="Times New Roman" w:hAnsi="Times New Roman" w:cs="Times New Roman"/>
          <w:sz w:val="24"/>
          <w:szCs w:val="24"/>
        </w:rPr>
        <w:t xml:space="preserve">Decisão Coren-MS n. </w:t>
      </w:r>
      <w:r w:rsidR="00D64DAE">
        <w:rPr>
          <w:rFonts w:ascii="Times New Roman" w:hAnsi="Times New Roman" w:cs="Times New Roman"/>
          <w:sz w:val="24"/>
          <w:szCs w:val="24"/>
        </w:rPr>
        <w:t>144</w:t>
      </w:r>
      <w:r w:rsidR="008705D9">
        <w:rPr>
          <w:rFonts w:ascii="Times New Roman" w:hAnsi="Times New Roman" w:cs="Times New Roman"/>
          <w:sz w:val="24"/>
          <w:szCs w:val="24"/>
        </w:rPr>
        <w:t>/201</w:t>
      </w:r>
      <w:r w:rsidR="00D64DAE">
        <w:rPr>
          <w:rFonts w:ascii="Times New Roman" w:hAnsi="Times New Roman" w:cs="Times New Roman"/>
          <w:sz w:val="24"/>
          <w:szCs w:val="24"/>
        </w:rPr>
        <w:t>4</w:t>
      </w:r>
      <w:r w:rsidR="008705D9">
        <w:rPr>
          <w:rFonts w:ascii="Times New Roman" w:hAnsi="Times New Roman" w:cs="Times New Roman"/>
          <w:sz w:val="24"/>
          <w:szCs w:val="24"/>
        </w:rPr>
        <w:t xml:space="preserve">, </w:t>
      </w:r>
      <w:r w:rsidR="008A0D4B">
        <w:rPr>
          <w:rFonts w:ascii="Times New Roman" w:hAnsi="Times New Roman" w:cs="Times New Roman"/>
          <w:sz w:val="24"/>
          <w:szCs w:val="24"/>
        </w:rPr>
        <w:t xml:space="preserve">que criou no âmbito do Coren-MS o cargo em comissão de </w:t>
      </w:r>
      <w:r w:rsidR="00D64DAE">
        <w:rPr>
          <w:rFonts w:ascii="Times New Roman" w:hAnsi="Times New Roman" w:cs="Times New Roman"/>
          <w:sz w:val="24"/>
          <w:szCs w:val="24"/>
        </w:rPr>
        <w:t>Assessoria de Comunicação e Imprensa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01385F0" w14:textId="77777777" w:rsidR="007869F1" w:rsidRPr="008705D9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982FA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982FA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82FA4">
        <w:rPr>
          <w:rFonts w:ascii="Times New Roman" w:hAnsi="Times New Roman" w:cs="Times New Roman"/>
          <w:i w:val="0"/>
          <w:iCs w:val="0"/>
          <w:sz w:val="24"/>
          <w:szCs w:val="24"/>
        </w:rPr>
        <w:t>Cássia Modena de Souza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982FA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FD7D0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82FA4">
        <w:rPr>
          <w:rFonts w:ascii="Times New Roman" w:hAnsi="Times New Roman" w:cs="Times New Roman"/>
          <w:i w:val="0"/>
          <w:iCs w:val="0"/>
          <w:sz w:val="24"/>
          <w:szCs w:val="24"/>
        </w:rPr>
        <w:t>739</w:t>
      </w:r>
      <w:r w:rsidR="00FD7D0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82FA4">
        <w:rPr>
          <w:rFonts w:ascii="Times New Roman" w:hAnsi="Times New Roman" w:cs="Times New Roman"/>
          <w:i w:val="0"/>
          <w:iCs w:val="0"/>
          <w:sz w:val="24"/>
          <w:szCs w:val="24"/>
        </w:rPr>
        <w:t>942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2FA4">
        <w:rPr>
          <w:rFonts w:ascii="Times New Roman" w:hAnsi="Times New Roman" w:cs="Times New Roman"/>
          <w:i w:val="0"/>
          <w:iCs w:val="0"/>
          <w:sz w:val="24"/>
          <w:szCs w:val="24"/>
        </w:rPr>
        <w:t>SEJUSP/MS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CPF n. </w:t>
      </w:r>
      <w:r w:rsidR="00982FA4">
        <w:rPr>
          <w:rFonts w:ascii="Times New Roman" w:hAnsi="Times New Roman" w:cs="Times New Roman"/>
          <w:i w:val="0"/>
          <w:iCs w:val="0"/>
          <w:sz w:val="24"/>
          <w:szCs w:val="24"/>
        </w:rPr>
        <w:t>035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82FA4">
        <w:rPr>
          <w:rFonts w:ascii="Times New Roman" w:hAnsi="Times New Roman" w:cs="Times New Roman"/>
          <w:i w:val="0"/>
          <w:iCs w:val="0"/>
          <w:sz w:val="24"/>
          <w:szCs w:val="24"/>
        </w:rPr>
        <w:t>563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82FA4">
        <w:rPr>
          <w:rFonts w:ascii="Times New Roman" w:hAnsi="Times New Roman" w:cs="Times New Roman"/>
          <w:i w:val="0"/>
          <w:iCs w:val="0"/>
          <w:sz w:val="24"/>
          <w:szCs w:val="24"/>
        </w:rPr>
        <w:t>881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82FA4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>Assessor</w:t>
      </w:r>
      <w:r w:rsidR="00982FA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Comunicação e Imprensa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, com carga horária de 40 (quarenta)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8062972" w14:textId="74D6FAC8"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8B4A6E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B4A6E">
        <w:rPr>
          <w:rFonts w:ascii="Times New Roman" w:hAnsi="Times New Roman" w:cs="Times New Roman"/>
          <w:i w:val="0"/>
          <w:iCs w:val="0"/>
          <w:sz w:val="24"/>
          <w:szCs w:val="24"/>
        </w:rPr>
        <w:t>232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B4A6E">
        <w:rPr>
          <w:rFonts w:ascii="Times New Roman" w:hAnsi="Times New Roman" w:cs="Times New Roman"/>
          <w:i w:val="0"/>
          <w:iCs w:val="0"/>
          <w:sz w:val="24"/>
          <w:szCs w:val="24"/>
        </w:rPr>
        <w:t>98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B4A6E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D53A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</w:t>
      </w:r>
      <w:r w:rsidR="00393F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4A6E">
        <w:rPr>
          <w:rFonts w:ascii="Times New Roman" w:hAnsi="Times New Roman" w:cs="Times New Roman"/>
          <w:i w:val="0"/>
          <w:iCs w:val="0"/>
          <w:sz w:val="24"/>
          <w:szCs w:val="24"/>
        </w:rPr>
        <w:t>duzentos</w:t>
      </w:r>
      <w:r w:rsidR="00D53A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8B4A6E">
        <w:rPr>
          <w:rFonts w:ascii="Times New Roman" w:hAnsi="Times New Roman" w:cs="Times New Roman"/>
          <w:i w:val="0"/>
          <w:iCs w:val="0"/>
          <w:sz w:val="24"/>
          <w:szCs w:val="24"/>
        </w:rPr>
        <w:t>trinta e dois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</w:t>
      </w:r>
      <w:r w:rsidR="008B4A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noventa e oito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</w:t>
      </w:r>
      <w:r w:rsidR="00D53A34">
        <w:rPr>
          <w:rFonts w:ascii="Times New Roman" w:hAnsi="Times New Roman" w:cs="Times New Roman"/>
          <w:i w:val="0"/>
          <w:iCs w:val="0"/>
          <w:sz w:val="24"/>
          <w:szCs w:val="24"/>
        </w:rPr>
        <w:t>, auxílio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auxílio transporte.</w:t>
      </w:r>
    </w:p>
    <w:p w14:paraId="5F70CB8F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3E224A" w14:textId="3E8E50C5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82FA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982FA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82FA4">
        <w:rPr>
          <w:rFonts w:ascii="Times New Roman" w:hAnsi="Times New Roman" w:cs="Times New Roman"/>
          <w:i w:val="0"/>
          <w:iCs w:val="0"/>
          <w:sz w:val="24"/>
          <w:szCs w:val="24"/>
        </w:rPr>
        <w:t>Cássia Modena de Souza</w:t>
      </w:r>
      <w:r w:rsidR="00BD22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efeitos retroativos a data de 01 de janeiro 2021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BB63598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832D159" w14:textId="4BA42D62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10D37">
        <w:rPr>
          <w:rFonts w:ascii="Times New Roman" w:hAnsi="Times New Roman" w:cs="Times New Roman"/>
          <w:i w:val="0"/>
          <w:sz w:val="24"/>
          <w:szCs w:val="24"/>
        </w:rPr>
        <w:t>05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10D37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10D37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9627F6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B87E009" w14:textId="284680AC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</w:t>
      </w:r>
      <w:r w:rsidR="00910D3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910D37">
        <w:rPr>
          <w:rFonts w:ascii="Times New Roman" w:hAnsi="Times New Roman" w:cs="Times New Roman"/>
          <w:sz w:val="24"/>
          <w:szCs w:val="24"/>
        </w:rPr>
        <w:t>Cleberson dos Santos Paião</w:t>
      </w:r>
    </w:p>
    <w:p w14:paraId="76AA80AC" w14:textId="13490858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</w:t>
      </w:r>
      <w:r w:rsidR="00910D37">
        <w:rPr>
          <w:rFonts w:ascii="Times New Roman" w:hAnsi="Times New Roman" w:cs="Times New Roman"/>
          <w:sz w:val="24"/>
          <w:szCs w:val="24"/>
        </w:rPr>
        <w:t>Tesoureiro</w:t>
      </w:r>
    </w:p>
    <w:p w14:paraId="06174AA9" w14:textId="48BC6AE4" w:rsidR="008705D9" w:rsidRPr="00FD7D08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D7D08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910D37">
        <w:rPr>
          <w:rFonts w:ascii="Times New Roman" w:hAnsi="Times New Roman" w:cs="Times New Roman"/>
          <w:sz w:val="24"/>
          <w:szCs w:val="24"/>
        </w:rPr>
        <w:t>546012</w:t>
      </w:r>
    </w:p>
    <w:p w14:paraId="4697F8C1" w14:textId="77777777" w:rsidR="00F824B7" w:rsidRPr="00FD7D08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D7D0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3B79F" w14:textId="77777777" w:rsidR="00FD7D08" w:rsidRDefault="00FD7D08" w:rsidP="00001480">
      <w:pPr>
        <w:spacing w:after="0" w:line="240" w:lineRule="auto"/>
      </w:pPr>
      <w:r>
        <w:separator/>
      </w:r>
    </w:p>
  </w:endnote>
  <w:endnote w:type="continuationSeparator" w:id="0">
    <w:p w14:paraId="54BE4C65" w14:textId="77777777" w:rsidR="00FD7D08" w:rsidRDefault="00FD7D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B7EB9" w14:textId="1D24EA12" w:rsidR="00FD7D08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A4FC158" w14:textId="2C346505" w:rsidR="00910D37" w:rsidRDefault="00171041" w:rsidP="00910D3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1F6171" wp14:editId="38F1379B">
              <wp:simplePos x="0" y="0"/>
              <wp:positionH relativeFrom="page">
                <wp:posOffset>6767830</wp:posOffset>
              </wp:positionH>
              <wp:positionV relativeFrom="margin">
                <wp:posOffset>8336915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8F59048" w14:textId="77777777" w:rsidR="00910D37" w:rsidRDefault="00910D37" w:rsidP="00910D3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1F6171" id="Retângulo 3" o:spid="_x0000_s1026" style="position:absolute;left:0;text-align:left;margin-left:532.9pt;margin-top:656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y7GOUeIA&#10;AAAPAQAADwAAAAAAAAAAAAAAAABhBAAAZHJzL2Rvd25yZXYueG1sUEsFBgAAAAAEAAQA8wAAAHAF&#10;AAAAAA==&#10;" stroked="f">
              <v:textbox>
                <w:txbxContent>
                  <w:p w14:paraId="68F59048" w14:textId="77777777" w:rsidR="00910D37" w:rsidRDefault="00910D37" w:rsidP="00910D3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910D3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0B90F49" w14:textId="77777777" w:rsidR="00910D37" w:rsidRDefault="00910D37" w:rsidP="00910D3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68C0D7A" w14:textId="77777777" w:rsidR="00910D37" w:rsidRDefault="00910D37" w:rsidP="00910D3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5EDF6BC" w14:textId="77777777" w:rsidR="00910D37" w:rsidRDefault="00910D37" w:rsidP="00910D3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6F0AD1C" w14:textId="77777777" w:rsidR="00FD7D08" w:rsidRPr="00E71A61" w:rsidRDefault="00FD7D0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EE944" w14:textId="77777777" w:rsidR="00FD7D08" w:rsidRDefault="00FD7D08" w:rsidP="00001480">
      <w:pPr>
        <w:spacing w:after="0" w:line="240" w:lineRule="auto"/>
      </w:pPr>
      <w:r>
        <w:separator/>
      </w:r>
    </w:p>
  </w:footnote>
  <w:footnote w:type="continuationSeparator" w:id="0">
    <w:p w14:paraId="04126AF2" w14:textId="77777777" w:rsidR="00FD7D08" w:rsidRDefault="00FD7D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9C659" w14:textId="77777777" w:rsidR="00FD7D08" w:rsidRDefault="00FD7D0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20069BD" wp14:editId="34E52598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EB309B" w14:textId="77777777" w:rsidR="00FD7D08" w:rsidRDefault="00FD7D08" w:rsidP="002F663E">
    <w:pPr>
      <w:pStyle w:val="Cabealho"/>
    </w:pPr>
  </w:p>
  <w:p w14:paraId="27B46FD8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0337A86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F04457" w14:textId="77777777" w:rsidR="00FD7D08" w:rsidRDefault="00FD7D0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43820962">
    <w:abstractNumId w:val="3"/>
  </w:num>
  <w:num w:numId="2" w16cid:durableId="821890882">
    <w:abstractNumId w:val="4"/>
  </w:num>
  <w:num w:numId="3" w16cid:durableId="706563649">
    <w:abstractNumId w:val="1"/>
  </w:num>
  <w:num w:numId="4" w16cid:durableId="258149468">
    <w:abstractNumId w:val="7"/>
  </w:num>
  <w:num w:numId="5" w16cid:durableId="2100372810">
    <w:abstractNumId w:val="6"/>
  </w:num>
  <w:num w:numId="6" w16cid:durableId="1412461479">
    <w:abstractNumId w:val="8"/>
  </w:num>
  <w:num w:numId="7" w16cid:durableId="296954344">
    <w:abstractNumId w:val="0"/>
  </w:num>
  <w:num w:numId="8" w16cid:durableId="938949516">
    <w:abstractNumId w:val="2"/>
  </w:num>
  <w:num w:numId="9" w16cid:durableId="4489347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1041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B4A6E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0D3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2FA4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1C6D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22BD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0AA7"/>
    <w:rsid w:val="00D52F45"/>
    <w:rsid w:val="00D53A34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67320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7D08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0C5EA673"/>
  <w15:docId w15:val="{23738511-CCFD-4415-929E-A1C159B5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BB7FD-F0EC-4ADE-93D9-7A54B3C8B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2025-10-10T00:19:00Z</cp:lastPrinted>
  <dcterms:created xsi:type="dcterms:W3CDTF">2019-04-29T16:36:00Z</dcterms:created>
  <dcterms:modified xsi:type="dcterms:W3CDTF">2025-10-10T00:19:00Z</dcterms:modified>
</cp:coreProperties>
</file>