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185403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023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1</w:t>
      </w:r>
      <w:r w:rsidR="00CE7E3D">
        <w:rPr>
          <w:b/>
          <w:caps/>
          <w:sz w:val="24"/>
          <w:szCs w:val="24"/>
        </w:rPr>
        <w:t>3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 de </w:t>
      </w:r>
      <w:r w:rsidR="008E15FD">
        <w:rPr>
          <w:b/>
          <w:caps/>
          <w:sz w:val="24"/>
          <w:szCs w:val="24"/>
        </w:rPr>
        <w:t>janeiro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55AD44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B22B61">
        <w:rPr>
          <w:rFonts w:ascii="Times New Roman" w:hAnsi="Times New Roman" w:cs="Times New Roman"/>
          <w:sz w:val="24"/>
          <w:szCs w:val="24"/>
        </w:rPr>
        <w:t>09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862642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4D681C48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331B26">
        <w:rPr>
          <w:rFonts w:ascii="Times New Roman" w:hAnsi="Times New Roman" w:cs="Times New Roman"/>
          <w:i w:val="0"/>
          <w:iCs w:val="0"/>
          <w:sz w:val="24"/>
          <w:szCs w:val="24"/>
        </w:rPr>
        <w:t>Verônica Lidiane Rosa de Oliveira</w:t>
      </w:r>
      <w:r w:rsidR="00331B26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331B26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331B26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B26">
        <w:rPr>
          <w:rFonts w:ascii="Times New Roman" w:hAnsi="Times New Roman" w:cs="Times New Roman"/>
          <w:i w:val="0"/>
          <w:iCs w:val="0"/>
          <w:sz w:val="24"/>
          <w:szCs w:val="24"/>
        </w:rPr>
        <w:t>293.970</w:t>
      </w:r>
      <w:r w:rsidR="00331B26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A0B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309447E9" w14:textId="061F0BE3" w:rsidR="004A7424" w:rsidRPr="00CE7410" w:rsidRDefault="004A7424" w:rsidP="00CE74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A0B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47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1F79" w:rsidRPr="00C91F79">
        <w:rPr>
          <w:rFonts w:ascii="Times New Roman" w:hAnsi="Times New Roman" w:cs="Times New Roman"/>
          <w:i w:val="0"/>
          <w:iCs w:val="0"/>
          <w:sz w:val="24"/>
          <w:szCs w:val="24"/>
        </w:rPr>
        <w:t>Priscilla Arashiro</w:t>
      </w:r>
      <w:r w:rsidR="00C91F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1F79" w:rsidRPr="00C91F79">
        <w:rPr>
          <w:rFonts w:ascii="Times New Roman" w:hAnsi="Times New Roman" w:cs="Times New Roman"/>
          <w:i w:val="0"/>
          <w:iCs w:val="0"/>
          <w:sz w:val="24"/>
          <w:szCs w:val="24"/>
        </w:rPr>
        <w:t>219018</w:t>
      </w:r>
      <w:r w:rsidR="00C91F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DA0EC99" w14:textId="63184BFC" w:rsidR="004A0B80" w:rsidRPr="00C71E15" w:rsidRDefault="004A0B80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4A0B80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0D6B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Júlio César Gerevini Júnior</w:t>
      </w:r>
      <w:r w:rsidRPr="004A0B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="00F701C1" w:rsidRPr="00F70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459809 </w:t>
      </w:r>
      <w:r w:rsidRPr="004A0B8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3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0B80"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33C875FC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1</w:t>
      </w:r>
      <w:r w:rsidR="000B33DB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1C1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254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77</cp:revision>
  <cp:lastPrinted>2023-06-01T18:55:00Z</cp:lastPrinted>
  <dcterms:created xsi:type="dcterms:W3CDTF">2024-03-26T15:41:00Z</dcterms:created>
  <dcterms:modified xsi:type="dcterms:W3CDTF">2025-01-16T14:35:00Z</dcterms:modified>
</cp:coreProperties>
</file>