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6DA8" w14:textId="77777777" w:rsidR="00C56563" w:rsidRDefault="00C5656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1047CA5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02D3">
        <w:rPr>
          <w:b/>
          <w:caps/>
          <w:sz w:val="24"/>
          <w:szCs w:val="24"/>
        </w:rPr>
        <w:t>026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402D3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6402D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410D01ED" w14:textId="58310536" w:rsidR="0032216B" w:rsidRDefault="00C56563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Tesoureiro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2BDAF86" w14:textId="56AEDFE1" w:rsidR="0032216B" w:rsidRDefault="00CB0942" w:rsidP="00C14CF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6402D3">
        <w:rPr>
          <w:rFonts w:ascii="Times New Roman" w:hAnsi="Times New Roman" w:cs="Times New Roman"/>
          <w:sz w:val="24"/>
          <w:szCs w:val="24"/>
        </w:rPr>
        <w:t>002</w:t>
      </w:r>
      <w:r w:rsidR="00C90DA1">
        <w:rPr>
          <w:rFonts w:ascii="Times New Roman" w:hAnsi="Times New Roman" w:cs="Times New Roman"/>
          <w:sz w:val="24"/>
          <w:szCs w:val="24"/>
        </w:rPr>
        <w:t>/202</w:t>
      </w:r>
      <w:r w:rsidR="006402D3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F00AE0">
        <w:rPr>
          <w:rFonts w:ascii="Times New Roman" w:hAnsi="Times New Roman" w:cs="Times New Roman"/>
          <w:sz w:val="24"/>
          <w:szCs w:val="24"/>
        </w:rPr>
        <w:t xml:space="preserve"> Procurador</w:t>
      </w:r>
      <w:r w:rsidR="006402D3">
        <w:rPr>
          <w:rFonts w:ascii="Times New Roman" w:hAnsi="Times New Roman" w:cs="Times New Roman"/>
          <w:sz w:val="24"/>
          <w:szCs w:val="24"/>
        </w:rPr>
        <w:t>i</w:t>
      </w:r>
      <w:r w:rsidR="00F00AE0">
        <w:rPr>
          <w:rFonts w:ascii="Times New Roman" w:hAnsi="Times New Roman" w:cs="Times New Roman"/>
          <w:sz w:val="24"/>
          <w:szCs w:val="24"/>
        </w:rPr>
        <w:t>a Geral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>para realizar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8253349"/>
      <w:r w:rsidR="00F00AE0">
        <w:rPr>
          <w:rFonts w:ascii="Times New Roman" w:hAnsi="Times New Roman" w:cs="Times New Roman"/>
          <w:sz w:val="24"/>
          <w:szCs w:val="24"/>
        </w:rPr>
        <w:t>(</w:t>
      </w:r>
      <w:r w:rsidR="006402D3">
        <w:rPr>
          <w:rFonts w:ascii="Times New Roman" w:hAnsi="Times New Roman" w:cs="Times New Roman"/>
          <w:sz w:val="24"/>
          <w:szCs w:val="24"/>
        </w:rPr>
        <w:t>11</w:t>
      </w:r>
      <w:r w:rsidR="00F00AE0">
        <w:rPr>
          <w:rFonts w:ascii="Times New Roman" w:hAnsi="Times New Roman" w:cs="Times New Roman"/>
          <w:sz w:val="24"/>
          <w:szCs w:val="24"/>
        </w:rPr>
        <w:t xml:space="preserve">) </w:t>
      </w:r>
      <w:r w:rsidR="006402D3">
        <w:rPr>
          <w:rFonts w:ascii="Times New Roman" w:hAnsi="Times New Roman" w:cs="Times New Roman"/>
          <w:sz w:val="24"/>
          <w:szCs w:val="24"/>
        </w:rPr>
        <w:t>onze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6383624"/>
      <w:r w:rsidR="00F00AE0">
        <w:rPr>
          <w:rFonts w:ascii="Times New Roman" w:hAnsi="Times New Roman" w:cs="Times New Roman"/>
          <w:sz w:val="24"/>
          <w:szCs w:val="24"/>
        </w:rPr>
        <w:t>reuniões com instituições de saúde, para negociações e tentativa de formalização de TAC/ Acordo extrajudicial</w:t>
      </w:r>
      <w:bookmarkEnd w:id="1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</w:t>
      </w:r>
      <w:r w:rsidR="006402D3">
        <w:rPr>
          <w:rFonts w:ascii="Times New Roman" w:hAnsi="Times New Roman" w:cs="Times New Roman"/>
          <w:sz w:val="24"/>
          <w:szCs w:val="24"/>
        </w:rPr>
        <w:t xml:space="preserve"> período de 05 a</w:t>
      </w:r>
      <w:r w:rsidR="00F00AE0">
        <w:rPr>
          <w:rFonts w:ascii="Times New Roman" w:hAnsi="Times New Roman" w:cs="Times New Roman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sz w:val="24"/>
          <w:szCs w:val="24"/>
        </w:rPr>
        <w:t>07</w:t>
      </w:r>
      <w:r w:rsidR="00F00AE0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sz w:val="24"/>
          <w:szCs w:val="24"/>
        </w:rPr>
        <w:t>fevereiro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sz w:val="24"/>
          <w:szCs w:val="24"/>
        </w:rPr>
        <w:t>2024</w:t>
      </w:r>
      <w:r w:rsidR="008B07E5" w:rsidRPr="00483B7A">
        <w:rPr>
          <w:rFonts w:ascii="Times New Roman" w:hAnsi="Times New Roman" w:cs="Times New Roman"/>
          <w:sz w:val="24"/>
          <w:szCs w:val="24"/>
        </w:rPr>
        <w:t>,</w:t>
      </w:r>
      <w:r w:rsidR="00F00AE0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0"/>
      <w:r w:rsidR="00F00AE0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8055322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>o Procurador Jurídico Dr. Douglas da Costa Cardoso,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de Gestão do Exercício Profissional, </w:t>
      </w:r>
      <w:r w:rsidR="00F00A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n.365404-ENF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onze 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reuniões com instituições de saúde, para negociações e tentativa de formalização de TAC/ Acordo extrajudicial,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no período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de 05 a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C2039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Dourados/MS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2E3A18" w14:textId="0106EB65" w:rsidR="0032216B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Coren-MS 175263-ENF,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reuniões com instituições de saúde, para negociações e tentativa de formalização de TAC/ Acordo extrajudicial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626A6">
        <w:t xml:space="preserve">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no período de 05 a 07 de fevereiro de 2024, na subseção do Coren,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B4CD42" w14:textId="2C64697F" w:rsidR="00C56563" w:rsidRPr="00C56563" w:rsidRDefault="00C56563" w:rsidP="00C565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Assessor Técnico de Nível Superior</w:t>
      </w: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as 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reuniões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>instituições de saúde, para negociações e tentativa de formalização de TAC/ Acordo extrajudicial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14C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05 a 07 de fevereiro de 2024, na subseção do Coren,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15CE69" w14:textId="1B3519B0" w:rsidR="0032216B" w:rsidRPr="00C56563" w:rsidRDefault="006626A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Procurador Jurídico Dr. Douglas da Costa Cardoso, a Gestora do Departamento de Gestão do Exercício Profissional Dra. Liniani Cristina 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de Nível Superior 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s reuniões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2D99A62" w14:textId="77777777" w:rsidR="00C56563" w:rsidRPr="00C14CF1" w:rsidRDefault="00C56563" w:rsidP="00C565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432789BE" w:rsidR="0032216B" w:rsidRPr="006626A6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Douglas da Costa 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>Cardoso, a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879">
        <w:rPr>
          <w:rFonts w:ascii="Times New Roman" w:hAnsi="Times New Roman" w:cs="Times New Roman"/>
          <w:i w:val="0"/>
          <w:iCs w:val="0"/>
          <w:sz w:val="24"/>
          <w:szCs w:val="24"/>
        </w:rPr>
        <w:t>Dra. L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iniani Cristina 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2039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3F1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1A0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Patricio Cardoso Feliz</w:t>
      </w:r>
      <w:r w:rsidR="009C20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3F1344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05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a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07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40B683A3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601CFA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DDF754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402D3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</w:t>
      </w:r>
      <w:r w:rsidR="006402D3">
        <w:rPr>
          <w:rFonts w:ascii="Times New Roman" w:hAnsi="Times New Roman" w:cs="Times New Roman"/>
          <w:sz w:val="24"/>
          <w:szCs w:val="24"/>
        </w:rPr>
        <w:t>aneiro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2B370" w14:textId="77777777" w:rsidR="00C275CC" w:rsidRPr="005071C6" w:rsidRDefault="00C275CC" w:rsidP="00C275C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7BA8389" w14:textId="77777777" w:rsidR="00C275CC" w:rsidRPr="00504BD1" w:rsidRDefault="00C275CC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9551348" w14:textId="79151FB0" w:rsidR="00C275CC" w:rsidRDefault="00C275CC" w:rsidP="00C275C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2FBA21A2" w:rsidR="008B0821" w:rsidRDefault="008B0821" w:rsidP="00C275C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297D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2025-10-10T01:21:00Z</cp:lastPrinted>
  <dcterms:created xsi:type="dcterms:W3CDTF">2024-01-17T14:51:00Z</dcterms:created>
  <dcterms:modified xsi:type="dcterms:W3CDTF">2025-10-10T01:21:00Z</dcterms:modified>
</cp:coreProperties>
</file>