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55CD" w14:textId="576F1D4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61445">
        <w:rPr>
          <w:b/>
          <w:caps/>
          <w:sz w:val="24"/>
          <w:szCs w:val="24"/>
        </w:rPr>
        <w:t>02</w:t>
      </w:r>
      <w:r w:rsidR="00AF61CF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61445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561445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561445">
        <w:rPr>
          <w:b/>
          <w:caps/>
          <w:sz w:val="24"/>
          <w:szCs w:val="24"/>
        </w:rPr>
        <w:t>2022</w:t>
      </w:r>
    </w:p>
    <w:p w14:paraId="638EFD6B" w14:textId="5D9669CF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144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144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E0A20A7" w14:textId="659A428F" w:rsidR="000514E6" w:rsidRDefault="002A081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5D1C3A">
        <w:rPr>
          <w:rFonts w:ascii="Times New Roman" w:hAnsi="Times New Roman" w:cs="Times New Roman"/>
          <w:sz w:val="24"/>
          <w:szCs w:val="24"/>
        </w:rPr>
        <w:t>15</w:t>
      </w:r>
      <w:r w:rsidR="00AF61CF">
        <w:rPr>
          <w:rFonts w:ascii="Times New Roman" w:hAnsi="Times New Roman" w:cs="Times New Roman"/>
          <w:sz w:val="24"/>
          <w:szCs w:val="24"/>
        </w:rPr>
        <w:t>3</w:t>
      </w:r>
      <w:r w:rsidR="005D1C3A">
        <w:rPr>
          <w:rFonts w:ascii="Times New Roman" w:hAnsi="Times New Roman" w:cs="Times New Roman"/>
          <w:sz w:val="24"/>
          <w:szCs w:val="24"/>
        </w:rPr>
        <w:t>/2020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5D1C3A">
        <w:rPr>
          <w:rFonts w:ascii="Times New Roman" w:hAnsi="Times New Roman" w:cs="Times New Roman"/>
          <w:sz w:val="24"/>
          <w:szCs w:val="24"/>
        </w:rPr>
        <w:t xml:space="preserve">aquisição de imóvel para sediar a subseção do Coren, no município de </w:t>
      </w:r>
      <w:r w:rsidR="00AF61CF">
        <w:rPr>
          <w:rFonts w:ascii="Times New Roman" w:hAnsi="Times New Roman" w:cs="Times New Roman"/>
          <w:sz w:val="24"/>
          <w:szCs w:val="24"/>
        </w:rPr>
        <w:t>Três Lagoas</w:t>
      </w:r>
      <w:r w:rsidR="005D1C3A">
        <w:rPr>
          <w:rFonts w:ascii="Times New Roman" w:hAnsi="Times New Roman" w:cs="Times New Roman"/>
          <w:sz w:val="24"/>
          <w:szCs w:val="24"/>
        </w:rPr>
        <w:t>/MS</w:t>
      </w:r>
      <w:r w:rsidR="000514E6">
        <w:rPr>
          <w:rFonts w:ascii="Times New Roman" w:hAnsi="Times New Roman" w:cs="Times New Roman"/>
          <w:sz w:val="24"/>
          <w:szCs w:val="24"/>
        </w:rPr>
        <w:t>;</w:t>
      </w:r>
    </w:p>
    <w:p w14:paraId="7F9CEA21" w14:textId="26645849" w:rsidR="0062221B" w:rsidRPr="00C51793" w:rsidRDefault="000514E6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514E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as deliberações da 477ª Reunião Ordinária de Plenário, realizada nos dias 15, 16 e 17 de dezembro de 2021,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EE248" w14:textId="56096512" w:rsidR="0062221B" w:rsidRPr="00C040ED" w:rsidRDefault="0056144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F61C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AF61C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AF61C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Sr. </w:t>
      </w:r>
      <w:r w:rsidR="00AF61CF">
        <w:rPr>
          <w:rFonts w:ascii="Times New Roman" w:hAnsi="Times New Roman" w:cs="Times New Roman"/>
          <w:i w:val="0"/>
          <w:sz w:val="24"/>
          <w:szCs w:val="24"/>
        </w:rPr>
        <w:t>Vinicius de Almeida Pereira</w:t>
      </w:r>
      <w:r>
        <w:rPr>
          <w:rFonts w:ascii="Times New Roman" w:hAnsi="Times New Roman" w:cs="Times New Roman"/>
          <w:i w:val="0"/>
          <w:sz w:val="24"/>
          <w:szCs w:val="24"/>
        </w:rPr>
        <w:t>, para atuar como 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0234DD">
        <w:rPr>
          <w:rFonts w:ascii="Times New Roman" w:hAnsi="Times New Roman" w:cs="Times New Roman"/>
          <w:i w:val="0"/>
          <w:iCs w:val="0"/>
          <w:sz w:val="24"/>
          <w:szCs w:val="24"/>
        </w:rPr>
        <w:t>do PAD n. 15</w:t>
      </w:r>
      <w:r w:rsidR="00AF61C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234DD">
        <w:rPr>
          <w:rFonts w:ascii="Times New Roman" w:hAnsi="Times New Roman" w:cs="Times New Roman"/>
          <w:i w:val="0"/>
          <w:iCs w:val="0"/>
          <w:sz w:val="24"/>
          <w:szCs w:val="24"/>
        </w:rPr>
        <w:t>/2020 de aquisição de imóvel para sediar a subseção do Conselho Regional de Enfermagem, no muni</w:t>
      </w:r>
      <w:r w:rsidR="00EC3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cípio de </w:t>
      </w:r>
      <w:r w:rsidR="00AF61C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EC3DE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CBCC62" w14:textId="2F938493" w:rsidR="00061725" w:rsidRPr="00061725" w:rsidRDefault="00AF61C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n. </w:t>
      </w:r>
      <w:r w:rsidR="000514E6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375B2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514E6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r w:rsidR="000514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descrição do imóvel conforme descrito na Edital do chamamento público, e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físico, financeiro e de desembolso.</w:t>
      </w:r>
    </w:p>
    <w:p w14:paraId="4A22681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500509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206B9A" w14:textId="3236D909" w:rsidR="0062221B" w:rsidRPr="00AA2B5C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30FD9D" w14:textId="77777777" w:rsidR="00AA2B5C" w:rsidRPr="00C51793" w:rsidRDefault="00AA2B5C" w:rsidP="00AA2B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CCB602" w14:textId="205E4BE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7E6F3401" w14:textId="4951B6D2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5EDF71B3" w14:textId="77777777" w:rsidR="00375B2D" w:rsidRPr="00DF5714" w:rsidRDefault="00375B2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0B2AFCE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3605F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F7D7E" w14:textId="77777777" w:rsidR="00F824B7" w:rsidRPr="00DF5714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DF571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DF571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9A74" w14:textId="77777777" w:rsidR="00E439B0" w:rsidRDefault="00E439B0" w:rsidP="00001480">
      <w:pPr>
        <w:spacing w:after="0" w:line="240" w:lineRule="auto"/>
      </w:pPr>
      <w:r>
        <w:separator/>
      </w:r>
    </w:p>
  </w:endnote>
  <w:endnote w:type="continuationSeparator" w:id="0">
    <w:p w14:paraId="747D1CBF" w14:textId="77777777" w:rsidR="00E439B0" w:rsidRDefault="00E439B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D1C7" w14:textId="77777777" w:rsidR="00E439B0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031D4" w14:textId="77777777" w:rsidR="00561445" w:rsidRDefault="00561445" w:rsidP="005614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AC44F61" w14:textId="77777777" w:rsidR="00561445" w:rsidRDefault="00561445" w:rsidP="005614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58263360" w14:textId="77777777" w:rsidR="00561445" w:rsidRDefault="00561445" w:rsidP="005614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DBC85" wp14:editId="7486219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3A9268" w14:textId="77777777" w:rsidR="00561445" w:rsidRDefault="00561445" w:rsidP="005614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8DBC8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3A9268" w14:textId="77777777" w:rsidR="00561445" w:rsidRDefault="00561445" w:rsidP="005614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B7E5857" w14:textId="77777777" w:rsidR="00E439B0" w:rsidRPr="00E71A61" w:rsidRDefault="00E439B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1D6B" w14:textId="77777777" w:rsidR="00E439B0" w:rsidRDefault="00E439B0" w:rsidP="00001480">
      <w:pPr>
        <w:spacing w:after="0" w:line="240" w:lineRule="auto"/>
      </w:pPr>
      <w:r>
        <w:separator/>
      </w:r>
    </w:p>
  </w:footnote>
  <w:footnote w:type="continuationSeparator" w:id="0">
    <w:p w14:paraId="5D727FA3" w14:textId="77777777" w:rsidR="00E439B0" w:rsidRDefault="00E439B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F684" w14:textId="77777777" w:rsidR="00E439B0" w:rsidRDefault="00E439B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F9C263C" wp14:editId="6473A37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DF0989" w14:textId="77777777" w:rsidR="00E439B0" w:rsidRDefault="00E439B0" w:rsidP="002F663E">
    <w:pPr>
      <w:pStyle w:val="Cabealho"/>
    </w:pPr>
  </w:p>
  <w:p w14:paraId="617D8F9B" w14:textId="77777777" w:rsidR="00E439B0" w:rsidRDefault="00E439B0" w:rsidP="002F663E">
    <w:pPr>
      <w:pStyle w:val="Cabealho"/>
      <w:jc w:val="center"/>
    </w:pPr>
  </w:p>
  <w:p w14:paraId="28FB080C" w14:textId="77777777" w:rsidR="00E439B0" w:rsidRDefault="00E439B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1708CED" w14:textId="77777777" w:rsidR="00E439B0" w:rsidRDefault="00E439B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75FF6"/>
    <w:multiLevelType w:val="hybridMultilevel"/>
    <w:tmpl w:val="C660CFD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4DD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4E6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75B2D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445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1C3A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A2B5C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1CF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C3DE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  <w14:docId w14:val="5B8DF206"/>
  <w15:docId w15:val="{9BC7C242-B193-4634-AD51-0AE32E4E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D8ED-3C1F-417C-AA71-868E373C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2022-01-17T19:57:00Z</cp:lastPrinted>
  <dcterms:created xsi:type="dcterms:W3CDTF">2022-01-17T20:54:00Z</dcterms:created>
  <dcterms:modified xsi:type="dcterms:W3CDTF">2022-01-17T20:54:00Z</dcterms:modified>
</cp:coreProperties>
</file>