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22C158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D3B82">
        <w:rPr>
          <w:b/>
          <w:caps/>
          <w:sz w:val="24"/>
          <w:szCs w:val="24"/>
        </w:rPr>
        <w:t>031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710FB6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D3B8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95A9DE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51A7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D3B82">
        <w:rPr>
          <w:rFonts w:ascii="Times New Roman" w:hAnsi="Times New Roman" w:cs="Times New Roman"/>
          <w:i w:val="0"/>
          <w:sz w:val="24"/>
          <w:szCs w:val="24"/>
        </w:rPr>
        <w:t>016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D3B82">
        <w:rPr>
          <w:rFonts w:ascii="Times New Roman" w:hAnsi="Times New Roman" w:cs="Times New Roman"/>
          <w:i w:val="0"/>
          <w:sz w:val="24"/>
          <w:szCs w:val="24"/>
        </w:rPr>
        <w:t>Mara Neiva Do Carmo Machado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D3B82">
        <w:rPr>
          <w:rFonts w:ascii="Times New Roman" w:hAnsi="Times New Roman" w:cs="Times New Roman"/>
          <w:i w:val="0"/>
          <w:sz w:val="24"/>
          <w:szCs w:val="24"/>
        </w:rPr>
        <w:t>99169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851A7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17BA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2023-01-17T18:00:00Z</dcterms:created>
  <dcterms:modified xsi:type="dcterms:W3CDTF">2025-10-10T01:01:00Z</dcterms:modified>
</cp:coreProperties>
</file>