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CB033" w14:textId="0C5BF759" w:rsidR="00FF7479" w:rsidRDefault="00091D28" w:rsidP="00FF7479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F0137B">
        <w:rPr>
          <w:b/>
          <w:caps/>
          <w:sz w:val="24"/>
          <w:szCs w:val="24"/>
        </w:rPr>
        <w:t xml:space="preserve"> </w:t>
      </w:r>
      <w:r w:rsidR="00BE6AA4">
        <w:rPr>
          <w:b/>
          <w:caps/>
          <w:sz w:val="24"/>
          <w:szCs w:val="24"/>
        </w:rPr>
        <w:t>0</w:t>
      </w:r>
      <w:r w:rsidR="002F1B6F">
        <w:rPr>
          <w:b/>
          <w:caps/>
          <w:sz w:val="24"/>
          <w:szCs w:val="24"/>
        </w:rPr>
        <w:t>51</w:t>
      </w:r>
      <w:r w:rsidRPr="00113914">
        <w:rPr>
          <w:b/>
          <w:caps/>
          <w:sz w:val="24"/>
          <w:szCs w:val="24"/>
        </w:rPr>
        <w:t xml:space="preserve"> de </w:t>
      </w:r>
      <w:r w:rsidR="002F1B6F">
        <w:rPr>
          <w:b/>
          <w:caps/>
          <w:sz w:val="24"/>
          <w:szCs w:val="24"/>
        </w:rPr>
        <w:t>3</w:t>
      </w:r>
      <w:r w:rsidR="00BE6AA4">
        <w:rPr>
          <w:b/>
          <w:caps/>
          <w:sz w:val="24"/>
          <w:szCs w:val="24"/>
        </w:rPr>
        <w:t>1</w:t>
      </w:r>
      <w:r w:rsidR="006B3758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BE6AA4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</w:t>
      </w:r>
      <w:r w:rsidR="00BE6AA4">
        <w:rPr>
          <w:b/>
          <w:caps/>
          <w:sz w:val="24"/>
          <w:szCs w:val="24"/>
        </w:rPr>
        <w:t>2025</w:t>
      </w:r>
    </w:p>
    <w:p w14:paraId="0F516F03" w14:textId="77777777" w:rsidR="00654B79" w:rsidRPr="00654B79" w:rsidRDefault="00654B79" w:rsidP="00654B79">
      <w:pPr>
        <w:rPr>
          <w:lang w:eastAsia="pt-BR"/>
        </w:rPr>
      </w:pPr>
    </w:p>
    <w:p w14:paraId="1F2EBB92" w14:textId="77777777" w:rsidR="00BE6AA4" w:rsidRDefault="000868BF" w:rsidP="00BE6A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9E3023">
        <w:rPr>
          <w:rFonts w:ascii="Times New Roman" w:hAnsi="Times New Roman" w:cs="Times New Roman"/>
          <w:sz w:val="24"/>
          <w:szCs w:val="24"/>
        </w:rPr>
        <w:t>Presidente</w:t>
      </w:r>
      <w:r w:rsidR="00EB53F7">
        <w:rPr>
          <w:rFonts w:ascii="Times New Roman" w:hAnsi="Times New Roman" w:cs="Times New Roman"/>
          <w:sz w:val="24"/>
          <w:szCs w:val="24"/>
        </w:rPr>
        <w:t xml:space="preserve"> 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7B5452">
        <w:rPr>
          <w:rFonts w:ascii="Times New Roman" w:hAnsi="Times New Roman" w:cs="Times New Roman"/>
          <w:sz w:val="24"/>
          <w:szCs w:val="24"/>
        </w:rPr>
        <w:t>a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7B5452">
        <w:rPr>
          <w:rFonts w:ascii="Times New Roman" w:hAnsi="Times New Roman" w:cs="Times New Roman"/>
          <w:sz w:val="24"/>
          <w:szCs w:val="24"/>
        </w:rPr>
        <w:t>Secretária</w:t>
      </w:r>
      <w:r w:rsidR="00EB53F7">
        <w:rPr>
          <w:rFonts w:ascii="Times New Roman" w:hAnsi="Times New Roman" w:cs="Times New Roman"/>
          <w:sz w:val="24"/>
          <w:szCs w:val="24"/>
        </w:rPr>
        <w:t>,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B330B5">
        <w:rPr>
          <w:rFonts w:ascii="Times New Roman" w:hAnsi="Times New Roman" w:cs="Times New Roman"/>
          <w:sz w:val="24"/>
          <w:szCs w:val="24"/>
        </w:rPr>
        <w:t>. 5.905, de 12 de julho de 1973</w:t>
      </w:r>
      <w:r w:rsidR="004A3E99">
        <w:rPr>
          <w:rFonts w:ascii="Times New Roman" w:hAnsi="Times New Roman" w:cs="Times New Roman"/>
          <w:sz w:val="24"/>
          <w:szCs w:val="24"/>
        </w:rPr>
        <w:t xml:space="preserve">, </w:t>
      </w:r>
      <w:r w:rsidR="00BE6AA4" w:rsidRPr="0075493E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2024;</w:t>
      </w:r>
    </w:p>
    <w:p w14:paraId="599E7F47" w14:textId="77777777" w:rsidR="00654B79" w:rsidRDefault="00654B79" w:rsidP="00BE6A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4A875C01" w14:textId="278AD4F1" w:rsidR="000C0A7E" w:rsidRDefault="005B05C0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55104213"/>
      <w:r w:rsidRPr="005B05C0">
        <w:rPr>
          <w:rFonts w:ascii="Times New Roman" w:hAnsi="Times New Roman" w:cs="Times New Roman"/>
          <w:b/>
          <w:sz w:val="24"/>
          <w:szCs w:val="24"/>
        </w:rPr>
        <w:t>CONSIDERANDO</w:t>
      </w:r>
      <w:bookmarkEnd w:id="0"/>
      <w:r w:rsidRPr="005B05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B05C0">
        <w:rPr>
          <w:rFonts w:ascii="Times New Roman" w:hAnsi="Times New Roman" w:cs="Times New Roman"/>
          <w:bCs/>
          <w:sz w:val="24"/>
          <w:szCs w:val="24"/>
        </w:rPr>
        <w:t xml:space="preserve">a Decisão </w:t>
      </w:r>
      <w:r w:rsidR="00BE6AA4">
        <w:rPr>
          <w:rFonts w:ascii="Times New Roman" w:hAnsi="Times New Roman" w:cs="Times New Roman"/>
          <w:bCs/>
          <w:sz w:val="24"/>
          <w:szCs w:val="24"/>
        </w:rPr>
        <w:t>Cofen</w:t>
      </w:r>
      <w:r w:rsidRPr="005B05C0">
        <w:rPr>
          <w:rFonts w:ascii="Times New Roman" w:hAnsi="Times New Roman" w:cs="Times New Roman"/>
          <w:bCs/>
          <w:sz w:val="24"/>
          <w:szCs w:val="24"/>
        </w:rPr>
        <w:t xml:space="preserve"> nº </w:t>
      </w:r>
      <w:r w:rsidR="00BE6AA4">
        <w:rPr>
          <w:rFonts w:ascii="Times New Roman" w:hAnsi="Times New Roman" w:cs="Times New Roman"/>
          <w:bCs/>
          <w:sz w:val="24"/>
          <w:szCs w:val="24"/>
        </w:rPr>
        <w:t>119/2024 de 24 de junho de 2024, que a aprova a Decisão Coren-MS n. 013/2024,</w:t>
      </w:r>
      <w:r w:rsidRPr="005B05C0">
        <w:rPr>
          <w:rFonts w:ascii="Times New Roman" w:hAnsi="Times New Roman" w:cs="Times New Roman"/>
          <w:bCs/>
          <w:sz w:val="24"/>
          <w:szCs w:val="24"/>
        </w:rPr>
        <w:t xml:space="preserve"> que aprova o novo </w:t>
      </w:r>
      <w:r w:rsidR="00BE6AA4">
        <w:rPr>
          <w:rFonts w:ascii="Times New Roman" w:hAnsi="Times New Roman" w:cs="Times New Roman"/>
          <w:bCs/>
          <w:sz w:val="24"/>
          <w:szCs w:val="24"/>
        </w:rPr>
        <w:t>Regimento Interno do Conselho Regional de Enfermagem de Mato Grosso do Sul;</w:t>
      </w:r>
      <w:r w:rsidR="00091D28" w:rsidRPr="00BD7BC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FCE6AE" w14:textId="77777777" w:rsidR="00654B79" w:rsidRDefault="00654B79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04798C0A" w14:textId="2D1CF2DF" w:rsidR="00654B79" w:rsidRPr="00654B79" w:rsidRDefault="00654B79" w:rsidP="00654B79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54B79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n. 013/2024, </w:t>
      </w:r>
      <w:r w:rsidRPr="00654B79">
        <w:rPr>
          <w:rFonts w:ascii="Times New Roman" w:hAnsi="Times New Roman" w:cs="Times New Roman"/>
          <w:sz w:val="24"/>
          <w:szCs w:val="24"/>
        </w:rPr>
        <w:t>Art. 53 – Os órgãos e setores integrantes da estrutura administrativa do Coren-MS reger-se-ão por instrumentos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4B79">
        <w:rPr>
          <w:rFonts w:ascii="Times New Roman" w:hAnsi="Times New Roman" w:cs="Times New Roman"/>
          <w:sz w:val="24"/>
          <w:szCs w:val="24"/>
        </w:rPr>
        <w:t>normativos específicos, aprovados pelo Plenário, nos quais estarão disciplinadas suas finalidades, competências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4B79">
        <w:rPr>
          <w:rFonts w:ascii="Times New Roman" w:hAnsi="Times New Roman" w:cs="Times New Roman"/>
          <w:sz w:val="24"/>
          <w:szCs w:val="24"/>
        </w:rPr>
        <w:t>e atribuições.</w:t>
      </w:r>
    </w:p>
    <w:p w14:paraId="6D2EE88F" w14:textId="3DCF1BD7" w:rsidR="00654B79" w:rsidRDefault="00654B79" w:rsidP="00654B79">
      <w:pPr>
        <w:spacing w:before="120" w:after="280" w:line="36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654B79">
        <w:rPr>
          <w:rFonts w:ascii="Times New Roman" w:hAnsi="Times New Roman" w:cs="Times New Roman"/>
          <w:sz w:val="24"/>
          <w:szCs w:val="24"/>
        </w:rPr>
        <w:t>§ 1</w:t>
      </w:r>
      <w:r>
        <w:rPr>
          <w:rFonts w:ascii="Times New Roman" w:hAnsi="Times New Roman" w:cs="Times New Roman"/>
          <w:sz w:val="24"/>
          <w:szCs w:val="24"/>
        </w:rPr>
        <w:t>º</w:t>
      </w:r>
      <w:r w:rsidRPr="00654B79">
        <w:rPr>
          <w:rFonts w:ascii="Times New Roman" w:hAnsi="Times New Roman" w:cs="Times New Roman"/>
          <w:sz w:val="24"/>
          <w:szCs w:val="24"/>
        </w:rPr>
        <w:t xml:space="preserve"> – Os Cargos de chefia e/ou assessoramento ficam administrativamente vinculados à Diretoria do Coren-MS e poderão ser exercidos por empregados efetivos do Coren-MS, ou por empregados comissionados,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4B79">
        <w:rPr>
          <w:rFonts w:ascii="Times New Roman" w:hAnsi="Times New Roman" w:cs="Times New Roman"/>
          <w:sz w:val="24"/>
          <w:szCs w:val="24"/>
        </w:rPr>
        <w:t>indicados pela (o) Presidente do Coren-MS, de livre nomeação e exoneração.</w:t>
      </w:r>
    </w:p>
    <w:p w14:paraId="2FD7D611" w14:textId="07D4FB97" w:rsidR="00091D28" w:rsidRDefault="000C0A7E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0C0A7E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0C0A7E">
        <w:rPr>
          <w:rFonts w:ascii="Times New Roman" w:hAnsi="Times New Roman" w:cs="Times New Roman"/>
          <w:sz w:val="24"/>
          <w:szCs w:val="24"/>
        </w:rPr>
        <w:t xml:space="preserve"> </w:t>
      </w:r>
      <w:r w:rsidR="00BE6AA4">
        <w:rPr>
          <w:rFonts w:ascii="Times New Roman" w:hAnsi="Times New Roman" w:cs="Times New Roman"/>
          <w:sz w:val="24"/>
          <w:szCs w:val="24"/>
        </w:rPr>
        <w:t xml:space="preserve">a deliberação da </w:t>
      </w:r>
      <w:r w:rsidR="002F1B6F">
        <w:rPr>
          <w:rFonts w:ascii="Times New Roman" w:hAnsi="Times New Roman" w:cs="Times New Roman"/>
          <w:sz w:val="24"/>
          <w:szCs w:val="24"/>
        </w:rPr>
        <w:t>171</w:t>
      </w:r>
      <w:r w:rsidR="00BE6AA4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2F1B6F">
        <w:rPr>
          <w:rFonts w:ascii="Times New Roman" w:hAnsi="Times New Roman" w:cs="Times New Roman"/>
          <w:sz w:val="24"/>
          <w:szCs w:val="24"/>
        </w:rPr>
        <w:t>Extrao</w:t>
      </w:r>
      <w:r w:rsidR="00BE6AA4">
        <w:rPr>
          <w:rFonts w:ascii="Times New Roman" w:hAnsi="Times New Roman" w:cs="Times New Roman"/>
          <w:sz w:val="24"/>
          <w:szCs w:val="24"/>
        </w:rPr>
        <w:t xml:space="preserve">rdinária de Plenário, realizada no dia </w:t>
      </w:r>
      <w:r w:rsidR="002F1B6F">
        <w:rPr>
          <w:rFonts w:ascii="Times New Roman" w:hAnsi="Times New Roman" w:cs="Times New Roman"/>
          <w:sz w:val="24"/>
          <w:szCs w:val="24"/>
        </w:rPr>
        <w:t>3</w:t>
      </w:r>
      <w:r w:rsidR="00BE6AA4">
        <w:rPr>
          <w:rFonts w:ascii="Times New Roman" w:hAnsi="Times New Roman" w:cs="Times New Roman"/>
          <w:sz w:val="24"/>
          <w:szCs w:val="24"/>
        </w:rPr>
        <w:t>1 de janeiro de 20</w:t>
      </w:r>
      <w:r w:rsidR="002F1B6F">
        <w:rPr>
          <w:rFonts w:ascii="Times New Roman" w:hAnsi="Times New Roman" w:cs="Times New Roman"/>
          <w:sz w:val="24"/>
          <w:szCs w:val="24"/>
        </w:rPr>
        <w:t>25</w:t>
      </w:r>
      <w:r w:rsidR="00BE6AA4">
        <w:rPr>
          <w:rFonts w:ascii="Times New Roman" w:hAnsi="Times New Roman" w:cs="Times New Roman"/>
          <w:sz w:val="24"/>
          <w:szCs w:val="24"/>
        </w:rPr>
        <w:t>, pela</w:t>
      </w:r>
      <w:r w:rsidR="00123DCA" w:rsidRPr="00123DCA">
        <w:rPr>
          <w:rFonts w:ascii="Times New Roman" w:hAnsi="Times New Roman" w:cs="Times New Roman"/>
          <w:sz w:val="24"/>
          <w:szCs w:val="24"/>
        </w:rPr>
        <w:t xml:space="preserve"> exoneração </w:t>
      </w:r>
      <w:r w:rsidR="00123DCA">
        <w:rPr>
          <w:rFonts w:ascii="Times New Roman" w:hAnsi="Times New Roman" w:cs="Times New Roman"/>
          <w:sz w:val="24"/>
          <w:szCs w:val="24"/>
        </w:rPr>
        <w:t>d</w:t>
      </w:r>
      <w:r w:rsidR="002F1B6F">
        <w:rPr>
          <w:rFonts w:ascii="Times New Roman" w:hAnsi="Times New Roman" w:cs="Times New Roman"/>
          <w:sz w:val="24"/>
          <w:szCs w:val="24"/>
        </w:rPr>
        <w:t>a</w:t>
      </w:r>
      <w:r w:rsidR="00123DCA" w:rsidRPr="00123DCA">
        <w:rPr>
          <w:rFonts w:ascii="Times New Roman" w:hAnsi="Times New Roman" w:cs="Times New Roman"/>
          <w:sz w:val="24"/>
          <w:szCs w:val="24"/>
        </w:rPr>
        <w:t xml:space="preserve"> </w:t>
      </w:r>
      <w:r w:rsidR="00BE6AA4">
        <w:rPr>
          <w:rFonts w:ascii="Times New Roman" w:hAnsi="Times New Roman" w:cs="Times New Roman"/>
          <w:sz w:val="24"/>
          <w:szCs w:val="24"/>
        </w:rPr>
        <w:t>Assessor</w:t>
      </w:r>
      <w:r w:rsidR="002F1B6F">
        <w:rPr>
          <w:rFonts w:ascii="Times New Roman" w:hAnsi="Times New Roman" w:cs="Times New Roman"/>
          <w:sz w:val="24"/>
          <w:szCs w:val="24"/>
        </w:rPr>
        <w:t>a</w:t>
      </w:r>
      <w:r w:rsidR="00BE6AA4">
        <w:rPr>
          <w:rFonts w:ascii="Times New Roman" w:hAnsi="Times New Roman" w:cs="Times New Roman"/>
          <w:sz w:val="24"/>
          <w:szCs w:val="24"/>
        </w:rPr>
        <w:t xml:space="preserve"> </w:t>
      </w:r>
      <w:r w:rsidR="002F1B6F" w:rsidRPr="002F1B6F">
        <w:rPr>
          <w:rFonts w:ascii="Times New Roman" w:hAnsi="Times New Roman" w:cs="Times New Roman"/>
          <w:sz w:val="24"/>
          <w:szCs w:val="24"/>
        </w:rPr>
        <w:t>Executiva do Departamento de Fiscalização, lotada na Subseção do Coren, em Dourados/MS</w:t>
      </w:r>
      <w:r w:rsidR="00123DCA" w:rsidRPr="00123DCA">
        <w:rPr>
          <w:rFonts w:ascii="Times New Roman" w:hAnsi="Times New Roman" w:cs="Times New Roman"/>
          <w:sz w:val="24"/>
          <w:szCs w:val="24"/>
        </w:rPr>
        <w:t>,</w:t>
      </w:r>
      <w:r w:rsidR="002F1B6F">
        <w:rPr>
          <w:rFonts w:ascii="Times New Roman" w:hAnsi="Times New Roman" w:cs="Times New Roman"/>
          <w:sz w:val="24"/>
          <w:szCs w:val="24"/>
        </w:rPr>
        <w:t xml:space="preserve"> Sra. </w:t>
      </w:r>
      <w:r w:rsidR="002F1B6F" w:rsidRPr="002F1B6F">
        <w:rPr>
          <w:rFonts w:ascii="Times New Roman" w:hAnsi="Times New Roman" w:cs="Times New Roman"/>
          <w:sz w:val="24"/>
          <w:szCs w:val="24"/>
        </w:rPr>
        <w:t>Maria Jakeline da Silva Monteiro</w:t>
      </w:r>
      <w:r w:rsidR="002F1B6F">
        <w:rPr>
          <w:rFonts w:ascii="Times New Roman" w:hAnsi="Times New Roman" w:cs="Times New Roman"/>
          <w:sz w:val="24"/>
          <w:szCs w:val="24"/>
        </w:rPr>
        <w:t>,</w:t>
      </w:r>
      <w:r w:rsidR="00123DCA" w:rsidRPr="00123DCA">
        <w:rPr>
          <w:rFonts w:ascii="Times New Roman" w:hAnsi="Times New Roman" w:cs="Times New Roman"/>
          <w:sz w:val="24"/>
          <w:szCs w:val="24"/>
        </w:rPr>
        <w:t xml:space="preserve"> </w:t>
      </w:r>
      <w:r w:rsidR="00091D28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63C2165" w14:textId="1FFDDCBC" w:rsidR="00091D28" w:rsidRPr="006E1AF7" w:rsidRDefault="008C32DB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Exonerar </w:t>
      </w:r>
      <w:r w:rsidR="002F1B6F">
        <w:rPr>
          <w:rFonts w:ascii="Times New Roman" w:hAnsi="Times New Roman" w:cs="Times New Roman"/>
          <w:i w:val="0"/>
          <w:sz w:val="24"/>
          <w:szCs w:val="24"/>
        </w:rPr>
        <w:t>a</w:t>
      </w:r>
      <w:r w:rsidR="008A417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F5C97">
        <w:rPr>
          <w:rFonts w:ascii="Times New Roman" w:hAnsi="Times New Roman" w:cs="Times New Roman"/>
          <w:i w:val="0"/>
          <w:sz w:val="24"/>
          <w:szCs w:val="24"/>
        </w:rPr>
        <w:t>comissionad</w:t>
      </w:r>
      <w:bookmarkStart w:id="1" w:name="_Hlk155101489"/>
      <w:r w:rsidR="002F1B6F">
        <w:rPr>
          <w:rFonts w:ascii="Times New Roman" w:hAnsi="Times New Roman" w:cs="Times New Roman"/>
          <w:i w:val="0"/>
          <w:sz w:val="24"/>
          <w:szCs w:val="24"/>
        </w:rPr>
        <w:t>a</w:t>
      </w:r>
      <w:r w:rsidR="00FF747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E6AA4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2F1B6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E6A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2F1B6F" w:rsidRPr="002F1B6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Sra. Maria Jakeline da Silva Monteiro, portadora do RG n. 35507209 SSP/SE e inscrita no CPF sob o n. 061.324.495-82, de </w:t>
      </w:r>
      <w:r w:rsidR="002F1B6F" w:rsidRPr="002F1B6F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Assessora Executiva do Departamento de Fiscalização, lotada na Subseção do Coren, em Dourados/MS</w:t>
      </w:r>
      <w:bookmarkEnd w:id="1"/>
      <w:r w:rsidR="00BE6AA4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BD9E3A7" w14:textId="0523A9FF" w:rsidR="006E1AF7" w:rsidRPr="00520C46" w:rsidRDefault="002F1B6F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0F5C9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C</w:t>
      </w:r>
      <w:r w:rsidR="000F5C97">
        <w:rPr>
          <w:rFonts w:ascii="Times New Roman" w:hAnsi="Times New Roman" w:cs="Times New Roman"/>
          <w:i w:val="0"/>
          <w:sz w:val="24"/>
          <w:szCs w:val="24"/>
        </w:rPr>
        <w:t>omissionad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0F5C9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F7479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FF74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Maria Jakeline da Silva Monteiro</w:t>
      </w:r>
      <w:r w:rsidR="00BE6AA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FD67E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868BF">
        <w:rPr>
          <w:rFonts w:ascii="Times New Roman" w:hAnsi="Times New Roman" w:cs="Times New Roman"/>
          <w:i w:val="0"/>
          <w:sz w:val="24"/>
          <w:szCs w:val="24"/>
        </w:rPr>
        <w:t>não cumprirá aviso prévio</w:t>
      </w:r>
      <w:r w:rsidR="00FD67E1">
        <w:rPr>
          <w:rFonts w:ascii="Times New Roman" w:hAnsi="Times New Roman" w:cs="Times New Roman"/>
          <w:i w:val="0"/>
          <w:sz w:val="24"/>
          <w:szCs w:val="24"/>
        </w:rPr>
        <w:t xml:space="preserve">, conforme os termos </w:t>
      </w:r>
      <w:r w:rsidR="000868BF">
        <w:rPr>
          <w:rFonts w:ascii="Times New Roman" w:hAnsi="Times New Roman" w:cs="Times New Roman"/>
          <w:i w:val="0"/>
          <w:sz w:val="24"/>
          <w:szCs w:val="24"/>
        </w:rPr>
        <w:t>da Resolução Cofen n. 561/2017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0FF4DD8" w14:textId="66BDC38A" w:rsidR="0092590D" w:rsidRPr="00651BFB" w:rsidRDefault="00FD2F50" w:rsidP="0092590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Esta portaria entrará em vigor </w:t>
      </w:r>
      <w:r w:rsidR="000F5C97">
        <w:rPr>
          <w:rFonts w:ascii="Times New Roman" w:hAnsi="Times New Roman" w:cs="Times New Roman"/>
          <w:i w:val="0"/>
          <w:sz w:val="24"/>
          <w:szCs w:val="24"/>
        </w:rPr>
        <w:t>a partir d</w:t>
      </w:r>
      <w:r w:rsidR="002F1B6F">
        <w:rPr>
          <w:rFonts w:ascii="Times New Roman" w:hAnsi="Times New Roman" w:cs="Times New Roman"/>
          <w:i w:val="0"/>
          <w:sz w:val="24"/>
          <w:szCs w:val="24"/>
        </w:rPr>
        <w:t xml:space="preserve">e </w:t>
      </w:r>
      <w:r w:rsidR="007D08F9">
        <w:rPr>
          <w:rFonts w:ascii="Times New Roman" w:hAnsi="Times New Roman" w:cs="Times New Roman"/>
          <w:i w:val="0"/>
          <w:sz w:val="24"/>
          <w:szCs w:val="24"/>
        </w:rPr>
        <w:t>1</w:t>
      </w:r>
      <w:r w:rsidR="00BE6AA4">
        <w:rPr>
          <w:rFonts w:ascii="Times New Roman" w:hAnsi="Times New Roman" w:cs="Times New Roman"/>
          <w:i w:val="0"/>
          <w:sz w:val="24"/>
          <w:szCs w:val="24"/>
        </w:rPr>
        <w:t xml:space="preserve">0 de </w:t>
      </w:r>
      <w:r w:rsidR="008D3191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BE6AA4">
        <w:rPr>
          <w:rFonts w:ascii="Times New Roman" w:hAnsi="Times New Roman" w:cs="Times New Roman"/>
          <w:i w:val="0"/>
          <w:sz w:val="24"/>
          <w:szCs w:val="24"/>
        </w:rPr>
        <w:t xml:space="preserve"> de 2025</w:t>
      </w:r>
      <w:r>
        <w:rPr>
          <w:rFonts w:ascii="Times New Roman" w:hAnsi="Times New Roman" w:cs="Times New Roman"/>
          <w:i w:val="0"/>
          <w:sz w:val="24"/>
          <w:szCs w:val="24"/>
        </w:rPr>
        <w:t>, revogadas as disposições em contrário.</w:t>
      </w:r>
    </w:p>
    <w:p w14:paraId="5D5A1894" w14:textId="77777777"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46DE00C" w14:textId="72861F22" w:rsidR="00091D28" w:rsidRDefault="006B375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7E197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D3191">
        <w:rPr>
          <w:rFonts w:ascii="Times New Roman" w:hAnsi="Times New Roman" w:cs="Times New Roman"/>
          <w:i w:val="0"/>
          <w:sz w:val="24"/>
          <w:szCs w:val="24"/>
        </w:rPr>
        <w:t>3</w:t>
      </w:r>
      <w:r w:rsidR="00BE6AA4">
        <w:rPr>
          <w:rFonts w:ascii="Times New Roman" w:hAnsi="Times New Roman" w:cs="Times New Roman"/>
          <w:i w:val="0"/>
          <w:sz w:val="24"/>
          <w:szCs w:val="24"/>
        </w:rPr>
        <w:t>1 de janeiro de 2025.</w:t>
      </w:r>
    </w:p>
    <w:p w14:paraId="7861351C" w14:textId="77777777" w:rsidR="007B0375" w:rsidRDefault="007B0375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577A59D" w14:textId="77777777" w:rsidR="002F1B6F" w:rsidRDefault="002F1B6F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0390F88" w14:textId="77777777" w:rsidR="00F046D4" w:rsidRPr="00344E9E" w:rsidRDefault="00F046D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7BB3AC0" w14:textId="77777777" w:rsidR="007B0375" w:rsidRPr="007B0375" w:rsidRDefault="007B0375" w:rsidP="007B037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7B0375">
        <w:rPr>
          <w:rFonts w:ascii="Times New Roman" w:hAnsi="Times New Roman" w:cs="Times New Roman"/>
          <w:sz w:val="24"/>
          <w:szCs w:val="24"/>
          <w:lang w:val="en-US"/>
        </w:rPr>
        <w:t>Dr. Leandro Afonso Rabelo Dias                            Dra. Virna Liza Pereira Chaves Hildebrand</w:t>
      </w:r>
    </w:p>
    <w:p w14:paraId="14C9CA05" w14:textId="70A14FC9" w:rsidR="007B0375" w:rsidRPr="007B0375" w:rsidRDefault="007B0375" w:rsidP="007B037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7B0375">
        <w:rPr>
          <w:rFonts w:ascii="Times New Roman" w:hAnsi="Times New Roman" w:cs="Times New Roman"/>
          <w:sz w:val="24"/>
          <w:szCs w:val="24"/>
          <w:lang w:val="en-US"/>
        </w:rPr>
        <w:t>Presidente                                                                          Secretária</w:t>
      </w:r>
    </w:p>
    <w:p w14:paraId="28F6ADF3" w14:textId="777ECDA6" w:rsidR="00091D28" w:rsidRPr="000F5C97" w:rsidRDefault="007B0375" w:rsidP="007B037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7B0375">
        <w:rPr>
          <w:rFonts w:ascii="Times New Roman" w:hAnsi="Times New Roman" w:cs="Times New Roman"/>
          <w:sz w:val="24"/>
          <w:szCs w:val="24"/>
          <w:lang w:val="en-US"/>
        </w:rPr>
        <w:t>Coren-MS n. 175263-ENF                                                 Coren-MS n. 96606-ENF</w:t>
      </w:r>
    </w:p>
    <w:p w14:paraId="1A7C0D89" w14:textId="77777777" w:rsidR="00091D28" w:rsidRPr="000F5C97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41FF479" w14:textId="77777777" w:rsidR="00091D28" w:rsidRPr="000F5C97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8F2862B" w14:textId="77777777" w:rsidR="00091D28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  <w:lang w:val="en-US"/>
        </w:rPr>
      </w:pPr>
    </w:p>
    <w:p w14:paraId="1E7C9FF0" w14:textId="0B1839D7" w:rsidR="00F11B7A" w:rsidRPr="00F11B7A" w:rsidRDefault="00F11B7A" w:rsidP="00DF46D2">
      <w:pPr>
        <w:tabs>
          <w:tab w:val="left" w:pos="975"/>
          <w:tab w:val="left" w:pos="2745"/>
        </w:tabs>
        <w:rPr>
          <w:rFonts w:ascii="Times New Roman" w:hAnsi="Times New Roman" w:cs="Times New Roman"/>
          <w:sz w:val="16"/>
          <w:szCs w:val="16"/>
          <w:lang w:val="en-US"/>
        </w:rPr>
      </w:pPr>
      <w:r>
        <w:rPr>
          <w:rFonts w:ascii="Times New Roman" w:hAnsi="Times New Roman" w:cs="Times New Roman"/>
          <w:sz w:val="16"/>
          <w:szCs w:val="16"/>
          <w:lang w:val="en-US"/>
        </w:rPr>
        <w:tab/>
      </w:r>
      <w:r w:rsidR="00DF46D2">
        <w:rPr>
          <w:rFonts w:ascii="Times New Roman" w:hAnsi="Times New Roman" w:cs="Times New Roman"/>
          <w:sz w:val="16"/>
          <w:szCs w:val="16"/>
          <w:lang w:val="en-US"/>
        </w:rPr>
        <w:tab/>
      </w:r>
    </w:p>
    <w:sectPr w:rsidR="00F11B7A" w:rsidRPr="00F11B7A" w:rsidSect="00EB5323">
      <w:headerReference w:type="default" r:id="rId7"/>
      <w:footerReference w:type="default" r:id="rId8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E52DD" w14:textId="77777777" w:rsidR="006772E9" w:rsidRDefault="006772E9" w:rsidP="00001480">
      <w:pPr>
        <w:spacing w:after="0" w:line="240" w:lineRule="auto"/>
      </w:pPr>
      <w:r>
        <w:separator/>
      </w:r>
    </w:p>
  </w:endnote>
  <w:endnote w:type="continuationSeparator" w:id="0">
    <w:p w14:paraId="70363970" w14:textId="77777777" w:rsidR="006772E9" w:rsidRDefault="006772E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877BA" w14:textId="77777777" w:rsidR="00E97606" w:rsidRPr="001D0DC6" w:rsidRDefault="00E97606" w:rsidP="00E97606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bookmarkStart w:id="2" w:name="_Hlk136956983"/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7DD61094" w14:textId="77777777" w:rsidR="00E97606" w:rsidRPr="001D0DC6" w:rsidRDefault="00E97606" w:rsidP="00E97606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18470131" w14:textId="77777777" w:rsidR="00E97606" w:rsidRPr="001D0DC6" w:rsidRDefault="00E97606" w:rsidP="00E97606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3C03E19" wp14:editId="211AFB2F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82FA421" w14:textId="77777777" w:rsidR="00E97606" w:rsidRDefault="00E97606" w:rsidP="00E97606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3C03E19" id="Retângulo 3" o:spid="_x0000_s1026" style="position:absolute;left:0;text-align:left;margin-left:526.15pt;margin-top:663.2pt;width:51.3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782FA421" w14:textId="77777777" w:rsidR="00E97606" w:rsidRDefault="00E97606" w:rsidP="00E97606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329F03AC" w14:textId="2A959198" w:rsidR="006772E9" w:rsidRDefault="00E9760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1D0DC6">
      <w:rPr>
        <w:sz w:val="16"/>
        <w:szCs w:val="16"/>
      </w:rPr>
      <w:t xml:space="preserve">Site: </w:t>
    </w:r>
    <w:hyperlink r:id="rId1" w:history="1">
      <w:r w:rsidRPr="001D0DC6">
        <w:rPr>
          <w:color w:val="0000FF"/>
          <w:sz w:val="16"/>
          <w:szCs w:val="16"/>
          <w:u w:val="single"/>
        </w:rPr>
        <w:t>www.corenms.gov.br</w:t>
      </w:r>
    </w:hyperlink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21304" w14:textId="77777777" w:rsidR="006772E9" w:rsidRDefault="006772E9" w:rsidP="00001480">
      <w:pPr>
        <w:spacing w:after="0" w:line="240" w:lineRule="auto"/>
      </w:pPr>
      <w:r>
        <w:separator/>
      </w:r>
    </w:p>
  </w:footnote>
  <w:footnote w:type="continuationSeparator" w:id="0">
    <w:p w14:paraId="1CF2953E" w14:textId="77777777" w:rsidR="006772E9" w:rsidRDefault="006772E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850C6" w14:textId="77777777" w:rsidR="006772E9" w:rsidRDefault="006772E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11E63139" wp14:editId="4E2FDD67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5F715B" w14:textId="77777777" w:rsidR="006772E9" w:rsidRDefault="006772E9" w:rsidP="002F663E">
    <w:pPr>
      <w:pStyle w:val="Cabealho"/>
    </w:pPr>
  </w:p>
  <w:p w14:paraId="148C7718" w14:textId="77777777" w:rsidR="006772E9" w:rsidRDefault="006772E9" w:rsidP="002F663E">
    <w:pPr>
      <w:pStyle w:val="Cabealho"/>
      <w:jc w:val="center"/>
    </w:pPr>
  </w:p>
  <w:p w14:paraId="6BC18EAF" w14:textId="77777777" w:rsidR="006772E9" w:rsidRDefault="006772E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B8BCDE6" w14:textId="77777777" w:rsidR="006772E9" w:rsidRDefault="006772E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376709476">
    <w:abstractNumId w:val="3"/>
  </w:num>
  <w:num w:numId="2" w16cid:durableId="1046492720">
    <w:abstractNumId w:val="4"/>
  </w:num>
  <w:num w:numId="3" w16cid:durableId="811094483">
    <w:abstractNumId w:val="1"/>
  </w:num>
  <w:num w:numId="4" w16cid:durableId="120656038">
    <w:abstractNumId w:val="7"/>
  </w:num>
  <w:num w:numId="5" w16cid:durableId="1772581801">
    <w:abstractNumId w:val="6"/>
  </w:num>
  <w:num w:numId="6" w16cid:durableId="1180587481">
    <w:abstractNumId w:val="8"/>
  </w:num>
  <w:num w:numId="7" w16cid:durableId="928081223">
    <w:abstractNumId w:val="0"/>
  </w:num>
  <w:num w:numId="8" w16cid:durableId="739792785">
    <w:abstractNumId w:val="2"/>
  </w:num>
  <w:num w:numId="9" w16cid:durableId="103981747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0B85"/>
    <w:rsid w:val="00022530"/>
    <w:rsid w:val="0002651C"/>
    <w:rsid w:val="00031EB6"/>
    <w:rsid w:val="00032CF9"/>
    <w:rsid w:val="00036241"/>
    <w:rsid w:val="00036A43"/>
    <w:rsid w:val="00044380"/>
    <w:rsid w:val="0004506A"/>
    <w:rsid w:val="00047E95"/>
    <w:rsid w:val="00054628"/>
    <w:rsid w:val="00055A80"/>
    <w:rsid w:val="00057908"/>
    <w:rsid w:val="00061E46"/>
    <w:rsid w:val="00065064"/>
    <w:rsid w:val="00066AFC"/>
    <w:rsid w:val="00074CEA"/>
    <w:rsid w:val="00075179"/>
    <w:rsid w:val="00076758"/>
    <w:rsid w:val="00081B62"/>
    <w:rsid w:val="00082E02"/>
    <w:rsid w:val="00082F49"/>
    <w:rsid w:val="000836ED"/>
    <w:rsid w:val="00083E15"/>
    <w:rsid w:val="000868BF"/>
    <w:rsid w:val="00087234"/>
    <w:rsid w:val="00091D28"/>
    <w:rsid w:val="00094E4C"/>
    <w:rsid w:val="00095307"/>
    <w:rsid w:val="000A0BF5"/>
    <w:rsid w:val="000A12B9"/>
    <w:rsid w:val="000A14BD"/>
    <w:rsid w:val="000A390C"/>
    <w:rsid w:val="000C0A7E"/>
    <w:rsid w:val="000D1671"/>
    <w:rsid w:val="000D3D06"/>
    <w:rsid w:val="000D78F0"/>
    <w:rsid w:val="000E3FC7"/>
    <w:rsid w:val="000E4610"/>
    <w:rsid w:val="000F06F8"/>
    <w:rsid w:val="000F54DF"/>
    <w:rsid w:val="000F5C97"/>
    <w:rsid w:val="000F5E1D"/>
    <w:rsid w:val="00105758"/>
    <w:rsid w:val="00113914"/>
    <w:rsid w:val="001148EA"/>
    <w:rsid w:val="0012200F"/>
    <w:rsid w:val="00123404"/>
    <w:rsid w:val="00123DCA"/>
    <w:rsid w:val="00124642"/>
    <w:rsid w:val="00130E45"/>
    <w:rsid w:val="00137322"/>
    <w:rsid w:val="00141567"/>
    <w:rsid w:val="001424EE"/>
    <w:rsid w:val="00142CA3"/>
    <w:rsid w:val="00145102"/>
    <w:rsid w:val="00150412"/>
    <w:rsid w:val="001543E5"/>
    <w:rsid w:val="001564FB"/>
    <w:rsid w:val="001711DA"/>
    <w:rsid w:val="0017384F"/>
    <w:rsid w:val="00173EE1"/>
    <w:rsid w:val="00175765"/>
    <w:rsid w:val="001903B3"/>
    <w:rsid w:val="00190DE0"/>
    <w:rsid w:val="00193F5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C79D3"/>
    <w:rsid w:val="001D24A6"/>
    <w:rsid w:val="001D4E53"/>
    <w:rsid w:val="001D5067"/>
    <w:rsid w:val="001D7A3F"/>
    <w:rsid w:val="001E2F92"/>
    <w:rsid w:val="002172D6"/>
    <w:rsid w:val="00224E69"/>
    <w:rsid w:val="00225336"/>
    <w:rsid w:val="00230C47"/>
    <w:rsid w:val="002326CA"/>
    <w:rsid w:val="0023426A"/>
    <w:rsid w:val="00240C5A"/>
    <w:rsid w:val="002465B2"/>
    <w:rsid w:val="0025044B"/>
    <w:rsid w:val="0025236A"/>
    <w:rsid w:val="00252F08"/>
    <w:rsid w:val="002530B9"/>
    <w:rsid w:val="00253E41"/>
    <w:rsid w:val="002604E7"/>
    <w:rsid w:val="002815E8"/>
    <w:rsid w:val="00282966"/>
    <w:rsid w:val="00286935"/>
    <w:rsid w:val="002901A5"/>
    <w:rsid w:val="002B3588"/>
    <w:rsid w:val="002C20D8"/>
    <w:rsid w:val="002C2BFF"/>
    <w:rsid w:val="002C51FE"/>
    <w:rsid w:val="002C6C73"/>
    <w:rsid w:val="002D32A9"/>
    <w:rsid w:val="002E05A3"/>
    <w:rsid w:val="002F1AEE"/>
    <w:rsid w:val="002F1B6F"/>
    <w:rsid w:val="002F2491"/>
    <w:rsid w:val="002F2952"/>
    <w:rsid w:val="002F573D"/>
    <w:rsid w:val="002F663E"/>
    <w:rsid w:val="00304885"/>
    <w:rsid w:val="00305E0B"/>
    <w:rsid w:val="00307918"/>
    <w:rsid w:val="00307C38"/>
    <w:rsid w:val="00314EFF"/>
    <w:rsid w:val="0031600C"/>
    <w:rsid w:val="00320B91"/>
    <w:rsid w:val="00321413"/>
    <w:rsid w:val="00322DE2"/>
    <w:rsid w:val="00324E54"/>
    <w:rsid w:val="00335D8A"/>
    <w:rsid w:val="003421B4"/>
    <w:rsid w:val="00344E9E"/>
    <w:rsid w:val="0034581B"/>
    <w:rsid w:val="00346553"/>
    <w:rsid w:val="003554D1"/>
    <w:rsid w:val="003568E2"/>
    <w:rsid w:val="00356E8B"/>
    <w:rsid w:val="00380BB4"/>
    <w:rsid w:val="003815FB"/>
    <w:rsid w:val="00386A4E"/>
    <w:rsid w:val="00392713"/>
    <w:rsid w:val="003931B4"/>
    <w:rsid w:val="00393EA0"/>
    <w:rsid w:val="003A3A1C"/>
    <w:rsid w:val="003B2658"/>
    <w:rsid w:val="003B2C0E"/>
    <w:rsid w:val="003B481C"/>
    <w:rsid w:val="003C6831"/>
    <w:rsid w:val="003C79E3"/>
    <w:rsid w:val="003F0784"/>
    <w:rsid w:val="003F5563"/>
    <w:rsid w:val="00401350"/>
    <w:rsid w:val="00410659"/>
    <w:rsid w:val="00410A1D"/>
    <w:rsid w:val="004248C4"/>
    <w:rsid w:val="00426C57"/>
    <w:rsid w:val="004278F9"/>
    <w:rsid w:val="00431A94"/>
    <w:rsid w:val="0043215E"/>
    <w:rsid w:val="00446C68"/>
    <w:rsid w:val="004504C4"/>
    <w:rsid w:val="00450858"/>
    <w:rsid w:val="00452442"/>
    <w:rsid w:val="00453D1A"/>
    <w:rsid w:val="00456688"/>
    <w:rsid w:val="00461A80"/>
    <w:rsid w:val="0046231E"/>
    <w:rsid w:val="00465F86"/>
    <w:rsid w:val="00470F51"/>
    <w:rsid w:val="00471823"/>
    <w:rsid w:val="00480AD1"/>
    <w:rsid w:val="004903EA"/>
    <w:rsid w:val="004A0120"/>
    <w:rsid w:val="004A3E99"/>
    <w:rsid w:val="004B2956"/>
    <w:rsid w:val="004B60AB"/>
    <w:rsid w:val="004B662D"/>
    <w:rsid w:val="004C4C55"/>
    <w:rsid w:val="004C7F6F"/>
    <w:rsid w:val="004D616F"/>
    <w:rsid w:val="004E25CF"/>
    <w:rsid w:val="004E28FB"/>
    <w:rsid w:val="004E636D"/>
    <w:rsid w:val="004F0F07"/>
    <w:rsid w:val="004F6B3D"/>
    <w:rsid w:val="00510E9D"/>
    <w:rsid w:val="00511EA4"/>
    <w:rsid w:val="00513C5C"/>
    <w:rsid w:val="005208FD"/>
    <w:rsid w:val="00520C46"/>
    <w:rsid w:val="00522A35"/>
    <w:rsid w:val="00525248"/>
    <w:rsid w:val="00526CC7"/>
    <w:rsid w:val="005424A1"/>
    <w:rsid w:val="00543D2E"/>
    <w:rsid w:val="005476DD"/>
    <w:rsid w:val="00547B84"/>
    <w:rsid w:val="00551E06"/>
    <w:rsid w:val="00552EEB"/>
    <w:rsid w:val="0056258E"/>
    <w:rsid w:val="0056498B"/>
    <w:rsid w:val="00572F96"/>
    <w:rsid w:val="005756FB"/>
    <w:rsid w:val="005818B6"/>
    <w:rsid w:val="0058484B"/>
    <w:rsid w:val="00592CA0"/>
    <w:rsid w:val="00593C04"/>
    <w:rsid w:val="0059416A"/>
    <w:rsid w:val="00594F8E"/>
    <w:rsid w:val="005A058E"/>
    <w:rsid w:val="005A2737"/>
    <w:rsid w:val="005A5E65"/>
    <w:rsid w:val="005A6B41"/>
    <w:rsid w:val="005A7C33"/>
    <w:rsid w:val="005B05C0"/>
    <w:rsid w:val="005B1B5B"/>
    <w:rsid w:val="005B47C9"/>
    <w:rsid w:val="005B751D"/>
    <w:rsid w:val="005C5378"/>
    <w:rsid w:val="005D289A"/>
    <w:rsid w:val="005D308D"/>
    <w:rsid w:val="005D3DD8"/>
    <w:rsid w:val="005E3593"/>
    <w:rsid w:val="005F006A"/>
    <w:rsid w:val="005F2C5B"/>
    <w:rsid w:val="005F61F4"/>
    <w:rsid w:val="005F7690"/>
    <w:rsid w:val="005F7D85"/>
    <w:rsid w:val="00600B4A"/>
    <w:rsid w:val="006142A4"/>
    <w:rsid w:val="006146D8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5216D"/>
    <w:rsid w:val="00654B79"/>
    <w:rsid w:val="00663589"/>
    <w:rsid w:val="006772E9"/>
    <w:rsid w:val="00687585"/>
    <w:rsid w:val="006901EF"/>
    <w:rsid w:val="006A19EA"/>
    <w:rsid w:val="006A3D61"/>
    <w:rsid w:val="006A6CC5"/>
    <w:rsid w:val="006B2F08"/>
    <w:rsid w:val="006B3758"/>
    <w:rsid w:val="006B576F"/>
    <w:rsid w:val="006B6383"/>
    <w:rsid w:val="006B6C96"/>
    <w:rsid w:val="006B7555"/>
    <w:rsid w:val="006B78F8"/>
    <w:rsid w:val="006C3C6E"/>
    <w:rsid w:val="006C446D"/>
    <w:rsid w:val="006C6601"/>
    <w:rsid w:val="006D3482"/>
    <w:rsid w:val="006D48F4"/>
    <w:rsid w:val="006E09D1"/>
    <w:rsid w:val="006E1AF7"/>
    <w:rsid w:val="006E2A82"/>
    <w:rsid w:val="006E2F1B"/>
    <w:rsid w:val="006E42D5"/>
    <w:rsid w:val="006E5163"/>
    <w:rsid w:val="006F1067"/>
    <w:rsid w:val="006F2D72"/>
    <w:rsid w:val="006F303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2D15"/>
    <w:rsid w:val="00781B0A"/>
    <w:rsid w:val="00787745"/>
    <w:rsid w:val="007878F1"/>
    <w:rsid w:val="00792BFF"/>
    <w:rsid w:val="0079343A"/>
    <w:rsid w:val="00796CD6"/>
    <w:rsid w:val="00797443"/>
    <w:rsid w:val="007979E6"/>
    <w:rsid w:val="00797EED"/>
    <w:rsid w:val="007B0375"/>
    <w:rsid w:val="007B4C55"/>
    <w:rsid w:val="007B5452"/>
    <w:rsid w:val="007C19A5"/>
    <w:rsid w:val="007D08F9"/>
    <w:rsid w:val="007D3127"/>
    <w:rsid w:val="007D5F0A"/>
    <w:rsid w:val="007E1972"/>
    <w:rsid w:val="007E4A20"/>
    <w:rsid w:val="007E77B2"/>
    <w:rsid w:val="007F4457"/>
    <w:rsid w:val="007F4FBE"/>
    <w:rsid w:val="0080316A"/>
    <w:rsid w:val="0081574C"/>
    <w:rsid w:val="008212EC"/>
    <w:rsid w:val="0082259D"/>
    <w:rsid w:val="00826AD5"/>
    <w:rsid w:val="00841A45"/>
    <w:rsid w:val="00842A57"/>
    <w:rsid w:val="008460EE"/>
    <w:rsid w:val="0084745B"/>
    <w:rsid w:val="00847D8B"/>
    <w:rsid w:val="00851B29"/>
    <w:rsid w:val="0086068B"/>
    <w:rsid w:val="00862397"/>
    <w:rsid w:val="0086721F"/>
    <w:rsid w:val="00872C67"/>
    <w:rsid w:val="008822F7"/>
    <w:rsid w:val="0088610B"/>
    <w:rsid w:val="008904B1"/>
    <w:rsid w:val="008926DF"/>
    <w:rsid w:val="008A4175"/>
    <w:rsid w:val="008B0C01"/>
    <w:rsid w:val="008B1E2B"/>
    <w:rsid w:val="008B5EE6"/>
    <w:rsid w:val="008C32DB"/>
    <w:rsid w:val="008C48AC"/>
    <w:rsid w:val="008D3191"/>
    <w:rsid w:val="008E74C6"/>
    <w:rsid w:val="008F148B"/>
    <w:rsid w:val="008F5E2F"/>
    <w:rsid w:val="008F681C"/>
    <w:rsid w:val="0090475E"/>
    <w:rsid w:val="009105D1"/>
    <w:rsid w:val="009108B4"/>
    <w:rsid w:val="00921312"/>
    <w:rsid w:val="00923C95"/>
    <w:rsid w:val="0092590D"/>
    <w:rsid w:val="00930D31"/>
    <w:rsid w:val="00932A93"/>
    <w:rsid w:val="00933CD7"/>
    <w:rsid w:val="00951404"/>
    <w:rsid w:val="009675B7"/>
    <w:rsid w:val="009675CE"/>
    <w:rsid w:val="00976667"/>
    <w:rsid w:val="0098267E"/>
    <w:rsid w:val="00983016"/>
    <w:rsid w:val="00990902"/>
    <w:rsid w:val="00990AF4"/>
    <w:rsid w:val="00992E1E"/>
    <w:rsid w:val="00993EE6"/>
    <w:rsid w:val="00995A8E"/>
    <w:rsid w:val="009A0B8F"/>
    <w:rsid w:val="009A1800"/>
    <w:rsid w:val="009A506A"/>
    <w:rsid w:val="009B1F56"/>
    <w:rsid w:val="009B23C0"/>
    <w:rsid w:val="009C34A1"/>
    <w:rsid w:val="009C3811"/>
    <w:rsid w:val="009C45C7"/>
    <w:rsid w:val="009C71DD"/>
    <w:rsid w:val="009E3023"/>
    <w:rsid w:val="009E7902"/>
    <w:rsid w:val="009F157C"/>
    <w:rsid w:val="009F23F9"/>
    <w:rsid w:val="00A002B3"/>
    <w:rsid w:val="00A02C6B"/>
    <w:rsid w:val="00A05D9F"/>
    <w:rsid w:val="00A113D7"/>
    <w:rsid w:val="00A13D61"/>
    <w:rsid w:val="00A14C1B"/>
    <w:rsid w:val="00A22464"/>
    <w:rsid w:val="00A25768"/>
    <w:rsid w:val="00A33741"/>
    <w:rsid w:val="00A33D2E"/>
    <w:rsid w:val="00A40C4C"/>
    <w:rsid w:val="00A50A2C"/>
    <w:rsid w:val="00A53AE7"/>
    <w:rsid w:val="00A53D2A"/>
    <w:rsid w:val="00A56035"/>
    <w:rsid w:val="00A75FC8"/>
    <w:rsid w:val="00A77A6A"/>
    <w:rsid w:val="00A83A86"/>
    <w:rsid w:val="00A85B5A"/>
    <w:rsid w:val="00A873C5"/>
    <w:rsid w:val="00AA0AEB"/>
    <w:rsid w:val="00AB0E3D"/>
    <w:rsid w:val="00AB782D"/>
    <w:rsid w:val="00AC3CEE"/>
    <w:rsid w:val="00AC5C68"/>
    <w:rsid w:val="00AD2E99"/>
    <w:rsid w:val="00AD3DE9"/>
    <w:rsid w:val="00AE5479"/>
    <w:rsid w:val="00AF381D"/>
    <w:rsid w:val="00AF73D0"/>
    <w:rsid w:val="00AF77B4"/>
    <w:rsid w:val="00B04E3B"/>
    <w:rsid w:val="00B11BFE"/>
    <w:rsid w:val="00B1583E"/>
    <w:rsid w:val="00B30F25"/>
    <w:rsid w:val="00B330B5"/>
    <w:rsid w:val="00B354E1"/>
    <w:rsid w:val="00B40BC3"/>
    <w:rsid w:val="00B40BFB"/>
    <w:rsid w:val="00B42A1B"/>
    <w:rsid w:val="00B43D4D"/>
    <w:rsid w:val="00B573C5"/>
    <w:rsid w:val="00B60808"/>
    <w:rsid w:val="00B61041"/>
    <w:rsid w:val="00B67955"/>
    <w:rsid w:val="00B7073B"/>
    <w:rsid w:val="00B70FDF"/>
    <w:rsid w:val="00B76D79"/>
    <w:rsid w:val="00B814D6"/>
    <w:rsid w:val="00B8166F"/>
    <w:rsid w:val="00B87826"/>
    <w:rsid w:val="00B952EF"/>
    <w:rsid w:val="00B9710D"/>
    <w:rsid w:val="00B97A25"/>
    <w:rsid w:val="00B97C59"/>
    <w:rsid w:val="00BA1024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D4839"/>
    <w:rsid w:val="00BD4883"/>
    <w:rsid w:val="00BD5D5B"/>
    <w:rsid w:val="00BD7BCA"/>
    <w:rsid w:val="00BE1D1C"/>
    <w:rsid w:val="00BE2115"/>
    <w:rsid w:val="00BE6AA4"/>
    <w:rsid w:val="00BF2495"/>
    <w:rsid w:val="00BF27F5"/>
    <w:rsid w:val="00BF4657"/>
    <w:rsid w:val="00BF542A"/>
    <w:rsid w:val="00BF65C8"/>
    <w:rsid w:val="00C01723"/>
    <w:rsid w:val="00C0399E"/>
    <w:rsid w:val="00C21882"/>
    <w:rsid w:val="00C22515"/>
    <w:rsid w:val="00C2593A"/>
    <w:rsid w:val="00C3000D"/>
    <w:rsid w:val="00C35636"/>
    <w:rsid w:val="00C43672"/>
    <w:rsid w:val="00C51793"/>
    <w:rsid w:val="00C54CBA"/>
    <w:rsid w:val="00C5733E"/>
    <w:rsid w:val="00C65188"/>
    <w:rsid w:val="00C656C0"/>
    <w:rsid w:val="00C74C86"/>
    <w:rsid w:val="00C83A0D"/>
    <w:rsid w:val="00C95273"/>
    <w:rsid w:val="00C95B5D"/>
    <w:rsid w:val="00CA1FE2"/>
    <w:rsid w:val="00CA21F3"/>
    <w:rsid w:val="00CB0585"/>
    <w:rsid w:val="00CB15C9"/>
    <w:rsid w:val="00CB2283"/>
    <w:rsid w:val="00CC1FF9"/>
    <w:rsid w:val="00CC3260"/>
    <w:rsid w:val="00CD539F"/>
    <w:rsid w:val="00CE735D"/>
    <w:rsid w:val="00CF59FA"/>
    <w:rsid w:val="00CF713A"/>
    <w:rsid w:val="00D02C47"/>
    <w:rsid w:val="00D05D06"/>
    <w:rsid w:val="00D06156"/>
    <w:rsid w:val="00D124EE"/>
    <w:rsid w:val="00D155A5"/>
    <w:rsid w:val="00D257D7"/>
    <w:rsid w:val="00D4343D"/>
    <w:rsid w:val="00D46E00"/>
    <w:rsid w:val="00D52F45"/>
    <w:rsid w:val="00D63957"/>
    <w:rsid w:val="00D64B96"/>
    <w:rsid w:val="00D73D29"/>
    <w:rsid w:val="00D77A21"/>
    <w:rsid w:val="00D81C62"/>
    <w:rsid w:val="00D90544"/>
    <w:rsid w:val="00D90E30"/>
    <w:rsid w:val="00D936CD"/>
    <w:rsid w:val="00D951F8"/>
    <w:rsid w:val="00DA1217"/>
    <w:rsid w:val="00DB0C3A"/>
    <w:rsid w:val="00DB1F39"/>
    <w:rsid w:val="00DC174D"/>
    <w:rsid w:val="00DC6BA8"/>
    <w:rsid w:val="00DD080F"/>
    <w:rsid w:val="00DE15FF"/>
    <w:rsid w:val="00DE2752"/>
    <w:rsid w:val="00DF030C"/>
    <w:rsid w:val="00DF04DC"/>
    <w:rsid w:val="00DF25E7"/>
    <w:rsid w:val="00DF2E3C"/>
    <w:rsid w:val="00DF46D2"/>
    <w:rsid w:val="00DF7A33"/>
    <w:rsid w:val="00E02953"/>
    <w:rsid w:val="00E04954"/>
    <w:rsid w:val="00E061DE"/>
    <w:rsid w:val="00E11AFB"/>
    <w:rsid w:val="00E1278B"/>
    <w:rsid w:val="00E21889"/>
    <w:rsid w:val="00E3042A"/>
    <w:rsid w:val="00E3424E"/>
    <w:rsid w:val="00E40571"/>
    <w:rsid w:val="00E412DB"/>
    <w:rsid w:val="00E55225"/>
    <w:rsid w:val="00E556B3"/>
    <w:rsid w:val="00E578D4"/>
    <w:rsid w:val="00E62B79"/>
    <w:rsid w:val="00E71A61"/>
    <w:rsid w:val="00E720C9"/>
    <w:rsid w:val="00E73FE5"/>
    <w:rsid w:val="00E749BE"/>
    <w:rsid w:val="00E816DE"/>
    <w:rsid w:val="00E86215"/>
    <w:rsid w:val="00E86836"/>
    <w:rsid w:val="00E90558"/>
    <w:rsid w:val="00E925CC"/>
    <w:rsid w:val="00E94585"/>
    <w:rsid w:val="00E97606"/>
    <w:rsid w:val="00EB41C3"/>
    <w:rsid w:val="00EB5323"/>
    <w:rsid w:val="00EB53F7"/>
    <w:rsid w:val="00ED2656"/>
    <w:rsid w:val="00ED2785"/>
    <w:rsid w:val="00ED4163"/>
    <w:rsid w:val="00ED4CA6"/>
    <w:rsid w:val="00EE421F"/>
    <w:rsid w:val="00EF1FE9"/>
    <w:rsid w:val="00EF2FA8"/>
    <w:rsid w:val="00EF3CC6"/>
    <w:rsid w:val="00EF592D"/>
    <w:rsid w:val="00EF76E2"/>
    <w:rsid w:val="00F0137B"/>
    <w:rsid w:val="00F046D4"/>
    <w:rsid w:val="00F11B7A"/>
    <w:rsid w:val="00F1232C"/>
    <w:rsid w:val="00F16F26"/>
    <w:rsid w:val="00F20E9E"/>
    <w:rsid w:val="00F222A9"/>
    <w:rsid w:val="00F23032"/>
    <w:rsid w:val="00F23155"/>
    <w:rsid w:val="00F231FE"/>
    <w:rsid w:val="00F2415C"/>
    <w:rsid w:val="00F27B85"/>
    <w:rsid w:val="00F355C9"/>
    <w:rsid w:val="00F4535C"/>
    <w:rsid w:val="00F4714D"/>
    <w:rsid w:val="00F55B66"/>
    <w:rsid w:val="00F65ACF"/>
    <w:rsid w:val="00F67F28"/>
    <w:rsid w:val="00F728EF"/>
    <w:rsid w:val="00F73690"/>
    <w:rsid w:val="00F75814"/>
    <w:rsid w:val="00F80C16"/>
    <w:rsid w:val="00F824B7"/>
    <w:rsid w:val="00F910CE"/>
    <w:rsid w:val="00F9586E"/>
    <w:rsid w:val="00FA259F"/>
    <w:rsid w:val="00FA449F"/>
    <w:rsid w:val="00FB0CC2"/>
    <w:rsid w:val="00FB1D70"/>
    <w:rsid w:val="00FB2BD7"/>
    <w:rsid w:val="00FB36F6"/>
    <w:rsid w:val="00FB419C"/>
    <w:rsid w:val="00FB4F53"/>
    <w:rsid w:val="00FB5B23"/>
    <w:rsid w:val="00FC27B7"/>
    <w:rsid w:val="00FC45B1"/>
    <w:rsid w:val="00FC7C98"/>
    <w:rsid w:val="00FD1BD1"/>
    <w:rsid w:val="00FD2F50"/>
    <w:rsid w:val="00FD58ED"/>
    <w:rsid w:val="00FD67E1"/>
    <w:rsid w:val="00FE10A9"/>
    <w:rsid w:val="00FE160D"/>
    <w:rsid w:val="00FE274D"/>
    <w:rsid w:val="00FE4C3D"/>
    <w:rsid w:val="00FF1953"/>
    <w:rsid w:val="00FF7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81"/>
    <o:shapelayout v:ext="edit">
      <o:idmap v:ext="edit" data="1"/>
    </o:shapelayout>
  </w:shapeDefaults>
  <w:decimalSymbol w:val=","/>
  <w:listSeparator w:val=";"/>
  <w14:docId w14:val="6A4F95BE"/>
  <w15:docId w15:val="{5FFF88FD-A396-40AE-A83F-7DC481807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3</cp:revision>
  <cp:lastPrinted>2024-01-02T19:31:00Z</cp:lastPrinted>
  <dcterms:created xsi:type="dcterms:W3CDTF">2025-01-31T14:57:00Z</dcterms:created>
  <dcterms:modified xsi:type="dcterms:W3CDTF">2025-02-03T14:09:00Z</dcterms:modified>
</cp:coreProperties>
</file>