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1A3AF535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556776">
        <w:rPr>
          <w:b/>
          <w:caps/>
          <w:sz w:val="24"/>
          <w:szCs w:val="24"/>
        </w:rPr>
        <w:t>6</w:t>
      </w:r>
      <w:r w:rsidR="004A2AAB">
        <w:rPr>
          <w:b/>
          <w:caps/>
          <w:sz w:val="24"/>
          <w:szCs w:val="24"/>
        </w:rPr>
        <w:t>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4443E7B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7321DE">
        <w:rPr>
          <w:rFonts w:ascii="Times New Roman" w:hAnsi="Times New Roman" w:cs="Times New Roman"/>
          <w:sz w:val="24"/>
          <w:szCs w:val="24"/>
        </w:rPr>
        <w:t>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69B87F4D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1638D8" w:rsidRPr="001638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Priscilla Tomikawa Da Silva 180587-TE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39A5DAE7" w:rsidR="004A7424" w:rsidRPr="001638D8" w:rsidRDefault="004A7424" w:rsidP="001638D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1638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1638D8">
        <w:rPr>
          <w:rFonts w:ascii="Times New Roman" w:hAnsi="Times New Roman" w:cs="Times New Roman"/>
          <w:i w:val="0"/>
          <w:iCs w:val="0"/>
          <w:sz w:val="24"/>
          <w:szCs w:val="24"/>
        </w:rPr>
        <w:t>Idinete Luiz De Oliveira Fagundes 539797-TE</w:t>
      </w:r>
      <w:r w:rsidR="001638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718B6FC2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1638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Aline Cristina Pereira Gomes 661220-TE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AB13CC6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104</cp:revision>
  <cp:lastPrinted>2025-02-05T15:23:00Z</cp:lastPrinted>
  <dcterms:created xsi:type="dcterms:W3CDTF">2024-03-26T15:41:00Z</dcterms:created>
  <dcterms:modified xsi:type="dcterms:W3CDTF">2025-02-05T15:24:00Z</dcterms:modified>
</cp:coreProperties>
</file>