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2B39F401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F">
        <w:rPr>
          <w:b/>
          <w:caps/>
          <w:sz w:val="24"/>
          <w:szCs w:val="24"/>
        </w:rPr>
        <w:t>09</w:t>
      </w:r>
      <w:r w:rsidR="00954CFF">
        <w:rPr>
          <w:b/>
          <w:caps/>
          <w:sz w:val="24"/>
          <w:szCs w:val="24"/>
        </w:rPr>
        <w:t>9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4CFF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4E1E6E31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E010BF">
        <w:rPr>
          <w:rFonts w:ascii="Times New Roman" w:hAnsi="Times New Roman" w:cs="Times New Roman"/>
          <w:sz w:val="24"/>
          <w:szCs w:val="24"/>
        </w:rPr>
        <w:t>Tesoureiro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1010ACBA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4D4868">
        <w:rPr>
          <w:rFonts w:ascii="Times New Roman" w:hAnsi="Times New Roman" w:cs="Times New Roman"/>
          <w:sz w:val="24"/>
          <w:szCs w:val="24"/>
        </w:rPr>
        <w:t xml:space="preserve"> para reunião </w:t>
      </w:r>
      <w:r w:rsidR="00954CFF">
        <w:rPr>
          <w:rFonts w:ascii="Times New Roman" w:hAnsi="Times New Roman" w:cs="Times New Roman"/>
          <w:sz w:val="24"/>
          <w:szCs w:val="24"/>
        </w:rPr>
        <w:t>do Fórum da Luta Antimanicomial do MS, que ocorrerá às 18:00h, do dia 18 de fevereiro de 2025, na modalidade hibrida, em Campo Grande/MS,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3650CDF4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o Presidente Dr. Leandro Afonso Rabelo Dias, Coren-MS n. 175263-ENF, a Conselheira Sra. Christiane Renata </w:t>
      </w:r>
      <w:r w:rsidR="008350DD">
        <w:rPr>
          <w:rFonts w:ascii="Times New Roman" w:hAnsi="Times New Roman" w:cs="Times New Roman"/>
          <w:i w:val="0"/>
          <w:sz w:val="22"/>
          <w:szCs w:val="22"/>
        </w:rPr>
        <w:t>Hoffmeister Ramires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, Coren-MS n. 187966-TE e 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0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participar da </w:t>
      </w:r>
      <w:r w:rsidR="008350DD" w:rsidRP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 w:rsidRPr="00E010BF">
        <w:rPr>
          <w:rFonts w:ascii="Times New Roman" w:hAnsi="Times New Roman" w:cs="Times New Roman"/>
          <w:i w:val="0"/>
          <w:iCs w:val="0"/>
          <w:sz w:val="24"/>
          <w:szCs w:val="24"/>
        </w:rPr>
        <w:t>reunião de alinhamento, para a Inspeção Nacional de Direitos Humanos – Desinstitucionalização dos Manicômios Judiciários e outros Estabelecimento de Custódia e Tratamento Psiquiátrico, a ser realizada às 09:00 horas, doa dia 10 de fevereiro de 2025, no Auditório do Conselho de Psicologia,</w:t>
      </w:r>
      <w:r w:rsidR="00E010BF">
        <w:rPr>
          <w:rFonts w:ascii="Times New Roman" w:hAnsi="Times New Roman" w:cs="Times New Roman"/>
          <w:sz w:val="24"/>
          <w:szCs w:val="24"/>
        </w:rPr>
        <w:t xml:space="preserve"> </w:t>
      </w:r>
      <w:r w:rsidR="007A4C9C" w:rsidRPr="007A4C9C">
        <w:rPr>
          <w:rFonts w:ascii="Times New Roman" w:hAnsi="Times New Roman" w:cs="Times New Roman"/>
          <w:i w:val="0"/>
          <w:iCs w:val="0"/>
          <w:sz w:val="24"/>
          <w:szCs w:val="24"/>
        </w:rPr>
        <w:t>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77C17EE3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indicados a participar da reunião farão jus a auxílio representação, deverão elaborar relatório e apresentar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730AD7DA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10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405F89" w14:textId="77777777" w:rsidR="00E010BF" w:rsidRPr="005071C6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89DDED8" w14:textId="77777777" w:rsidR="00E010BF" w:rsidRPr="00504BD1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7B7AB04C" w14:textId="77777777" w:rsidR="00E010BF" w:rsidRPr="003F3424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4C9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2B14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A26"/>
    <w:rsid w:val="00E3042A"/>
    <w:rsid w:val="00E412DB"/>
    <w:rsid w:val="00E42E63"/>
    <w:rsid w:val="00E44F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2025-10-10T01:40:00Z</cp:lastPrinted>
  <dcterms:created xsi:type="dcterms:W3CDTF">2025-02-10T21:03:00Z</dcterms:created>
  <dcterms:modified xsi:type="dcterms:W3CDTF">2025-10-10T01:40:00Z</dcterms:modified>
</cp:coreProperties>
</file>