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AF0616">
        <w:rPr>
          <w:b/>
          <w:caps/>
          <w:sz w:val="24"/>
          <w:szCs w:val="24"/>
        </w:rPr>
        <w:t>100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46175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61753">
        <w:rPr>
          <w:b/>
          <w:caps/>
          <w:sz w:val="24"/>
          <w:szCs w:val="24"/>
        </w:rPr>
        <w:t>8</w:t>
      </w:r>
    </w:p>
    <w:p w:rsidR="00233F52" w:rsidRPr="00233F52" w:rsidRDefault="00233F52" w:rsidP="00233F52">
      <w:pPr>
        <w:rPr>
          <w:lang w:eastAsia="pt-BR"/>
        </w:rPr>
      </w:pPr>
    </w:p>
    <w:p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16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AF06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F06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F0616">
        <w:rPr>
          <w:rFonts w:ascii="Times New Roman" w:hAnsi="Times New Roman" w:cs="Times New Roman"/>
          <w:sz w:val="24"/>
          <w:szCs w:val="24"/>
        </w:rPr>
        <w:t xml:space="preserve"> n. 019/2015, que dispõe sobre a criação no âmbito do </w:t>
      </w:r>
      <w:proofErr w:type="spellStart"/>
      <w:r w:rsidR="00AF06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F0616">
        <w:rPr>
          <w:rFonts w:ascii="Times New Roman" w:hAnsi="Times New Roman" w:cs="Times New Roman"/>
          <w:sz w:val="24"/>
          <w:szCs w:val="24"/>
        </w:rPr>
        <w:t>-MS do cargo em comissão de Assessoria Técnica Contábil e Financeira, vinculado ao Gabinete da Presidência e de livre nomeação e exoneração.</w:t>
      </w:r>
    </w:p>
    <w:p w:rsidR="00AF0616" w:rsidRDefault="00AF0616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013/2018 que extingue no âmbito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o cargo de Assessoria Auxiliar de Contabilidade.</w:t>
      </w:r>
    </w:p>
    <w:p w:rsidR="00AF0616" w:rsidRDefault="00AF0616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311/2016, 059/2017 e n. 190/2017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417D6">
        <w:rPr>
          <w:rFonts w:ascii="Times New Roman" w:hAnsi="Times New Roman" w:cs="Times New Roman"/>
          <w:sz w:val="24"/>
          <w:szCs w:val="24"/>
        </w:rPr>
        <w:t xml:space="preserve">em </w:t>
      </w:r>
      <w:r w:rsidR="002417D6">
        <w:rPr>
          <w:rFonts w:ascii="Times New Roman" w:hAnsi="Times New Roman" w:cs="Times New Roman"/>
          <w:i/>
          <w:sz w:val="24"/>
          <w:szCs w:val="24"/>
        </w:rPr>
        <w:t>Ad Referendum</w:t>
      </w:r>
      <w:r w:rsidR="002417D6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AF06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 xml:space="preserve">RG n. 001236336, </w:t>
      </w:r>
      <w:r w:rsidR="00C71830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>CPF n. 000.263.691-33</w:t>
      </w:r>
      <w:r w:rsidR="00C7183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o cargo em comissão de Assessora Técnica Contábil e Financeira do Conselho Regional de Enfermagem de Mato Grosso do Sul</w:t>
      </w:r>
      <w:r w:rsidR="009D1E0A">
        <w:rPr>
          <w:rFonts w:ascii="Times New Roman" w:hAnsi="Times New Roman" w:cs="Times New Roman"/>
          <w:i w:val="0"/>
          <w:sz w:val="24"/>
          <w:szCs w:val="24"/>
        </w:rPr>
        <w:t xml:space="preserve">, onde a mesma estará mudando do cargo de Assessoria Auxiliar de Contabilidade, extinto através da Decisão </w:t>
      </w:r>
      <w:proofErr w:type="spellStart"/>
      <w:proofErr w:type="gramStart"/>
      <w:r w:rsidR="009D1E0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E0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D1E0A">
        <w:rPr>
          <w:rFonts w:ascii="Times New Roman" w:hAnsi="Times New Roman" w:cs="Times New Roman"/>
          <w:i w:val="0"/>
          <w:sz w:val="24"/>
          <w:szCs w:val="24"/>
        </w:rPr>
        <w:t xml:space="preserve"> n. 013/2018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E0A" w:rsidRPr="009D1E0A" w:rsidRDefault="009D1E0A" w:rsidP="009D1E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R$ </w:t>
      </w:r>
      <w:r w:rsidR="00AF6792">
        <w:rPr>
          <w:rFonts w:ascii="Times New Roman" w:hAnsi="Times New Roman" w:cs="Times New Roman"/>
          <w:i w:val="0"/>
          <w:sz w:val="24"/>
          <w:szCs w:val="24"/>
        </w:rPr>
        <w:t>3.400</w:t>
      </w:r>
      <w:r>
        <w:rPr>
          <w:rFonts w:ascii="Times New Roman" w:hAnsi="Times New Roman" w:cs="Times New Roman"/>
          <w:i w:val="0"/>
          <w:sz w:val="24"/>
          <w:szCs w:val="24"/>
        </w:rPr>
        <w:t>,00 (</w:t>
      </w:r>
      <w:r w:rsidR="00AF6792">
        <w:rPr>
          <w:rFonts w:ascii="Times New Roman" w:hAnsi="Times New Roman" w:cs="Times New Roman"/>
          <w:i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mil e </w:t>
      </w:r>
      <w:r w:rsidR="00AF6792">
        <w:rPr>
          <w:rFonts w:ascii="Times New Roman" w:hAnsi="Times New Roman" w:cs="Times New Roman"/>
          <w:i w:val="0"/>
          <w:sz w:val="24"/>
          <w:szCs w:val="24"/>
        </w:rPr>
        <w:t>quatrocentos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reais) de salário base e conceder a título de benefícios o auxílio alimentação e auxílio transporte para a Sra. Sandra Rebeca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D1E0A" w:rsidRPr="009D1E0A" w:rsidRDefault="009D1E0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E0A">
        <w:rPr>
          <w:rFonts w:ascii="Times New Roman" w:hAnsi="Times New Roman" w:cs="Times New Roman"/>
          <w:i w:val="0"/>
          <w:sz w:val="24"/>
          <w:szCs w:val="24"/>
        </w:rPr>
        <w:t xml:space="preserve">A exoneração do cargo não necessita de Processo Administrativo e caberá a Diretoria ou ao Plenário do </w:t>
      </w:r>
      <w:proofErr w:type="spellStart"/>
      <w:proofErr w:type="gramStart"/>
      <w:r w:rsidRPr="009D1E0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D1E0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D1E0A">
        <w:rPr>
          <w:rFonts w:ascii="Times New Roman" w:hAnsi="Times New Roman" w:cs="Times New Roman"/>
          <w:i w:val="0"/>
          <w:sz w:val="24"/>
          <w:szCs w:val="24"/>
        </w:rPr>
        <w:t xml:space="preserve"> tomar tal decisão quando julgarem necessário.</w:t>
      </w:r>
    </w:p>
    <w:p w:rsidR="007869F1" w:rsidRPr="009D1E0A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Sandra Rebeca </w:t>
      </w:r>
      <w:proofErr w:type="spellStart"/>
      <w:r w:rsidR="009D1E0A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D1E0A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869F1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175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61753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753" w:rsidRPr="00AF6792" w:rsidRDefault="00461753" w:rsidP="0046175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67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F679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F67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F679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AF6792" w:rsidRDefault="00F824B7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AF679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0A" w:rsidRDefault="009D1E0A" w:rsidP="00001480">
      <w:pPr>
        <w:spacing w:after="0" w:line="240" w:lineRule="auto"/>
      </w:pPr>
      <w:r>
        <w:separator/>
      </w:r>
    </w:p>
  </w:endnote>
  <w:endnote w:type="continuationSeparator" w:id="0">
    <w:p w:rsidR="009D1E0A" w:rsidRDefault="009D1E0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0A" w:rsidRDefault="009D1E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D1E0A" w:rsidRPr="00282966" w:rsidRDefault="009D1E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D1E0A" w:rsidRPr="00282966" w:rsidRDefault="009D1E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D1E0A" w:rsidRPr="00DB3D8B" w:rsidRDefault="009D1E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D1E0A" w:rsidRPr="00E71A61" w:rsidRDefault="009D1E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0A" w:rsidRDefault="009D1E0A" w:rsidP="00001480">
      <w:pPr>
        <w:spacing w:after="0" w:line="240" w:lineRule="auto"/>
      </w:pPr>
      <w:r>
        <w:separator/>
      </w:r>
    </w:p>
  </w:footnote>
  <w:footnote w:type="continuationSeparator" w:id="0">
    <w:p w:rsidR="009D1E0A" w:rsidRDefault="009D1E0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0A" w:rsidRDefault="009D1E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E0A" w:rsidRDefault="009D1E0A" w:rsidP="002F663E">
    <w:pPr>
      <w:pStyle w:val="Cabealho"/>
    </w:pPr>
  </w:p>
  <w:p w:rsidR="009D1E0A" w:rsidRDefault="009D1E0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D1E0A" w:rsidRDefault="009D1E0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D1E0A" w:rsidRDefault="009D1E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11C8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E0A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16"/>
    <w:rsid w:val="00AF381D"/>
    <w:rsid w:val="00AF6792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1830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603A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0302-40F9-492A-B211-635CD2E2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312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2018-03-01T12:00:00Z</cp:lastPrinted>
  <dcterms:created xsi:type="dcterms:W3CDTF">2018-03-01T13:40:00Z</dcterms:created>
  <dcterms:modified xsi:type="dcterms:W3CDTF">2018-03-01T16:43:00Z</dcterms:modified>
</cp:coreProperties>
</file>