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19DFC0A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19</w:t>
      </w:r>
      <w:r w:rsidR="00B170CA">
        <w:rPr>
          <w:b/>
          <w:caps/>
          <w:sz w:val="24"/>
          <w:szCs w:val="24"/>
        </w:rPr>
        <w:t xml:space="preserve">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6D860BC8" w:rsidR="002F5B49" w:rsidRDefault="00C56563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559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8D3FCA1" w:rsidR="00132013" w:rsidRDefault="00CB0942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E00252" w:rsidRPr="00E00252">
        <w:rPr>
          <w:rFonts w:ascii="Times New Roman" w:hAnsi="Times New Roman" w:cs="Times New Roman"/>
          <w:sz w:val="24"/>
          <w:szCs w:val="24"/>
        </w:rPr>
        <w:t>o Processo Administrativo n° 124/2007, referente à operação de fiscalização e tratativa na Secretaria Municipal de Nova Andradina</w:t>
      </w:r>
      <w:r w:rsidR="00E00252">
        <w:rPr>
          <w:rFonts w:ascii="Times New Roman" w:hAnsi="Times New Roman" w:cs="Times New Roman"/>
          <w:sz w:val="24"/>
          <w:szCs w:val="24"/>
        </w:rPr>
        <w:t>/MS</w:t>
      </w:r>
      <w:r w:rsidR="00E00252" w:rsidRPr="00E00252">
        <w:rPr>
          <w:rFonts w:ascii="Times New Roman" w:hAnsi="Times New Roman" w:cs="Times New Roman"/>
          <w:sz w:val="24"/>
          <w:szCs w:val="24"/>
        </w:rPr>
        <w:t>, sobre assuntos referentes à Anotação de Responsabilidade Técnica e outros temas de fiscalização</w:t>
      </w:r>
      <w:bookmarkStart w:id="0" w:name="_Hlk138253349"/>
      <w:bookmarkStart w:id="1" w:name="_Hlk161732462"/>
      <w:r w:rsidR="00E00252">
        <w:rPr>
          <w:rFonts w:ascii="Times New Roman" w:hAnsi="Times New Roman" w:cs="Times New Roman"/>
          <w:sz w:val="24"/>
          <w:szCs w:val="24"/>
        </w:rPr>
        <w:t>,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D66BAE1" w:rsidR="00C75B7A" w:rsidRPr="00761EB7" w:rsidRDefault="00D9323D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190855055"/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2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C340B0">
        <w:rPr>
          <w:rFonts w:ascii="Times New Roman" w:hAnsi="Times New Roman" w:cs="Times New Roman"/>
          <w:i w:val="0"/>
          <w:iCs w:val="0"/>
          <w:sz w:val="24"/>
          <w:szCs w:val="24"/>
        </w:rPr>
        <w:t>de reunião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Secretaria de Saúde, para tratar de assuntos referente a Anotação de Responsabilidade Técnica e outros relativos à fiscalização,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27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Nova Andradina/MS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9F7F5B2" w:rsidR="00132013" w:rsidRPr="00761EB7" w:rsidRDefault="00776E94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</w:t>
      </w:r>
      <w:r w:rsid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F56CD49" w14:textId="77777777" w:rsidR="00F01418" w:rsidRPr="00935404" w:rsidRDefault="00F01418" w:rsidP="00E43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08680" w14:textId="5072BC74" w:rsidR="00105D0A" w:rsidRPr="00105D0A" w:rsidRDefault="00105D0A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Pr="00105D0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Dra. Renata Moraes Correa, e o Procurador Dr. Douglas da Costa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76E9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fevereiro de 2025.</w:t>
      </w:r>
    </w:p>
    <w:p w14:paraId="5F46B2C2" w14:textId="77777777" w:rsidR="00105D0A" w:rsidRPr="00105D0A" w:rsidRDefault="00105D0A" w:rsidP="00E4318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4287614" w14:textId="77777777" w:rsidR="00105D0A" w:rsidRPr="00105D0A" w:rsidRDefault="00105D0A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6CE8FA7B" w:rsidR="0032216B" w:rsidRPr="00761EB7" w:rsidRDefault="00961C7C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97FE2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35404">
        <w:rPr>
          <w:rFonts w:ascii="Times New Roman" w:hAnsi="Times New Roman" w:cs="Times New Roman"/>
          <w:sz w:val="24"/>
          <w:szCs w:val="24"/>
        </w:rPr>
        <w:t>19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C0FB" w14:textId="591C279F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38CF5299" w14:textId="4577162C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04A08343" w14:textId="77777777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1CD8665A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7B923" w14:textId="34DB4956" w:rsidR="007A15FF" w:rsidRDefault="007A15FF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3A41"/>
    <w:rsid w:val="000F54DF"/>
    <w:rsid w:val="000F5E1D"/>
    <w:rsid w:val="000F7DF3"/>
    <w:rsid w:val="00103A38"/>
    <w:rsid w:val="00105758"/>
    <w:rsid w:val="00105D0A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079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07C45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69BE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4D87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002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76E94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404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559A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C7F13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09CE"/>
    <w:rsid w:val="00C112E0"/>
    <w:rsid w:val="00C14CF1"/>
    <w:rsid w:val="00C22515"/>
    <w:rsid w:val="00C2593A"/>
    <w:rsid w:val="00C275CC"/>
    <w:rsid w:val="00C3000D"/>
    <w:rsid w:val="00C31E85"/>
    <w:rsid w:val="00C340B0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23D"/>
    <w:rsid w:val="00D936CD"/>
    <w:rsid w:val="00D95191"/>
    <w:rsid w:val="00DA1217"/>
    <w:rsid w:val="00DA4E2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252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3188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2025-02-19T14:30:00Z</dcterms:created>
  <dcterms:modified xsi:type="dcterms:W3CDTF">2025-10-10T01:41:00Z</dcterms:modified>
</cp:coreProperties>
</file>