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7EB653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67A9">
        <w:rPr>
          <w:b/>
          <w:caps/>
          <w:sz w:val="24"/>
          <w:szCs w:val="24"/>
        </w:rPr>
        <w:t>110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67A9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FF67A9">
        <w:rPr>
          <w:b/>
          <w:caps/>
          <w:sz w:val="24"/>
          <w:szCs w:val="24"/>
        </w:rPr>
        <w:t>março</w:t>
      </w:r>
      <w:r w:rsidR="007C69E6">
        <w:rPr>
          <w:b/>
          <w:caps/>
          <w:sz w:val="24"/>
          <w:szCs w:val="24"/>
        </w:rPr>
        <w:t xml:space="preserve"> de 2022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35808348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0454AFA9" w14:textId="7E9874D4" w:rsidR="0062221B" w:rsidRPr="00C51793" w:rsidRDefault="002A081F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deliberação do Plenário na </w:t>
      </w:r>
      <w:r w:rsidR="00FF67A9">
        <w:rPr>
          <w:rFonts w:ascii="Times New Roman" w:hAnsi="Times New Roman" w:cs="Times New Roman"/>
          <w:bCs/>
          <w:sz w:val="24"/>
          <w:szCs w:val="24"/>
        </w:rPr>
        <w:t>153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ª Reunião </w:t>
      </w:r>
      <w:r w:rsidR="00FF67A9">
        <w:rPr>
          <w:rFonts w:ascii="Times New Roman" w:hAnsi="Times New Roman" w:cs="Times New Roman"/>
          <w:bCs/>
          <w:sz w:val="24"/>
          <w:szCs w:val="24"/>
        </w:rPr>
        <w:t>Extrao</w:t>
      </w:r>
      <w:r w:rsidR="007C69E6">
        <w:rPr>
          <w:rFonts w:ascii="Times New Roman" w:hAnsi="Times New Roman" w:cs="Times New Roman"/>
          <w:bCs/>
          <w:sz w:val="24"/>
          <w:szCs w:val="24"/>
        </w:rPr>
        <w:t>rdinária de Plenári</w:t>
      </w:r>
      <w:r w:rsidR="00FF67A9">
        <w:rPr>
          <w:rFonts w:ascii="Times New Roman" w:hAnsi="Times New Roman" w:cs="Times New Roman"/>
          <w:bCs/>
          <w:sz w:val="24"/>
          <w:szCs w:val="24"/>
        </w:rPr>
        <w:t>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222852C6" w:rsidR="00690189" w:rsidRPr="00690189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Comissão de Acompanhamento do PL 2564/2020,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5A9483E4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laboradores.</w:t>
      </w:r>
    </w:p>
    <w:p w14:paraId="03AC7C89" w14:textId="2E41ABB5" w:rsidR="00D91DD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Dr.</w:t>
      </w:r>
      <w:r w:rsidR="006C63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Flávio Ferreira Tondatti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Coren-MS n.158519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Coordenador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6519CB" w14:textId="6252561E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Wilson Brum Trindade Júnior, </w:t>
      </w:r>
      <w:r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(Membro)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4D197F5" w14:textId="34DA5F29" w:rsidR="007C69E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S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D6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Gutierres, Coren-MS n. 219665</w:t>
      </w:r>
      <w:r w:rsidR="003D49D6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8817C90" w14:textId="77777777" w:rsidR="003D49D6" w:rsidRDefault="003D49D6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39187640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5F6806D1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10</w:t>
      </w:r>
      <w:r w:rsidR="008971E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março de 2022.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3F9BE1CE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2020-03-19T20:34:00Z</cp:lastPrinted>
  <dcterms:created xsi:type="dcterms:W3CDTF">2022-03-10T14:43:00Z</dcterms:created>
  <dcterms:modified xsi:type="dcterms:W3CDTF">2022-03-10T14:43:00Z</dcterms:modified>
</cp:coreProperties>
</file>