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33CF">
        <w:rPr>
          <w:b/>
          <w:caps/>
          <w:sz w:val="24"/>
          <w:szCs w:val="24"/>
        </w:rPr>
        <w:t>11</w:t>
      </w:r>
      <w:r w:rsidR="0014327A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6D539D">
        <w:rPr>
          <w:b/>
          <w:caps/>
          <w:sz w:val="24"/>
          <w:szCs w:val="24"/>
        </w:rPr>
        <w:t>1</w:t>
      </w:r>
      <w:r w:rsidR="002133CF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2133C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2133CF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F18A8">
        <w:rPr>
          <w:rFonts w:ascii="Times New Roman" w:hAnsi="Times New Roman" w:cs="Times New Roman"/>
          <w:sz w:val="24"/>
          <w:szCs w:val="24"/>
        </w:rPr>
        <w:t xml:space="preserve"> </w:t>
      </w:r>
      <w:r w:rsidR="009361BE">
        <w:rPr>
          <w:rFonts w:ascii="Times New Roman" w:hAnsi="Times New Roman" w:cs="Times New Roman"/>
          <w:sz w:val="24"/>
          <w:szCs w:val="24"/>
        </w:rPr>
        <w:t>o OF. Circ. Nº 01-2020/CMPMMIF/SESAU.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>na 4</w:t>
      </w:r>
      <w:r w:rsidR="002133CF">
        <w:rPr>
          <w:rFonts w:ascii="Times New Roman" w:hAnsi="Times New Roman" w:cs="Times New Roman"/>
          <w:sz w:val="24"/>
          <w:szCs w:val="24"/>
        </w:rPr>
        <w:t>55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>realizada no dia</w:t>
      </w:r>
      <w:r w:rsidR="002133CF">
        <w:rPr>
          <w:rFonts w:ascii="Times New Roman" w:hAnsi="Times New Roman" w:cs="Times New Roman"/>
          <w:sz w:val="24"/>
          <w:szCs w:val="24"/>
        </w:rPr>
        <w:t xml:space="preserve"> 13</w:t>
      </w:r>
      <w:r w:rsidR="00193F40">
        <w:rPr>
          <w:rFonts w:ascii="Times New Roman" w:hAnsi="Times New Roman" w:cs="Times New Roman"/>
          <w:sz w:val="24"/>
          <w:szCs w:val="24"/>
        </w:rPr>
        <w:t xml:space="preserve"> de </w:t>
      </w:r>
      <w:r w:rsidR="002133CF">
        <w:rPr>
          <w:rFonts w:ascii="Times New Roman" w:hAnsi="Times New Roman" w:cs="Times New Roman"/>
          <w:sz w:val="24"/>
          <w:szCs w:val="24"/>
        </w:rPr>
        <w:t>fevereiro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20</w:t>
      </w:r>
      <w:r w:rsidR="002133CF">
        <w:rPr>
          <w:rFonts w:ascii="Times New Roman" w:hAnsi="Times New Roman" w:cs="Times New Roman"/>
          <w:sz w:val="24"/>
          <w:szCs w:val="24"/>
        </w:rPr>
        <w:t>20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33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2133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nselheira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133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361BE" w:rsidRPr="005D080C">
        <w:rPr>
          <w:rFonts w:ascii="Times New Roman" w:hAnsi="Times New Roman" w:cs="Times New Roman"/>
          <w:i w:val="0"/>
          <w:sz w:val="24"/>
          <w:szCs w:val="24"/>
        </w:rPr>
        <w:t>Virna Liza Pereira Chaves Hildebrand, Coren-MS n. 96606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compor o Comitê </w:t>
      </w:r>
      <w:r w:rsidR="0070452D">
        <w:rPr>
          <w:rFonts w:ascii="Times New Roman" w:hAnsi="Times New Roman" w:cs="Times New Roman"/>
          <w:i w:val="0"/>
          <w:iCs w:val="0"/>
          <w:sz w:val="24"/>
          <w:szCs w:val="24"/>
        </w:rPr>
        <w:t>Municipal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3171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>de Prevenção à Mortalidade Materna</w:t>
      </w:r>
      <w:r w:rsidR="00704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3171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>Infantil</w:t>
      </w:r>
      <w:r w:rsidR="00704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Fetal do Munícipio de Campo Grande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73171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429F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“Titular” e 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93F40" w:rsidRPr="0037317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731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3171" w:rsidRPr="005D080C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936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361BE">
        <w:rPr>
          <w:rFonts w:ascii="Times New Roman" w:hAnsi="Times New Roman" w:cs="Times New Roman"/>
          <w:i w:val="0"/>
          <w:sz w:val="24"/>
          <w:szCs w:val="24"/>
        </w:rPr>
        <w:t>Nívea Lorena Torres Coren - MS n 91377</w:t>
      </w:r>
      <w:r w:rsidR="00373171" w:rsidRPr="005D080C">
        <w:rPr>
          <w:rFonts w:ascii="Times New Roman" w:hAnsi="Times New Roman" w:cs="Times New Roman"/>
          <w:i w:val="0"/>
          <w:sz w:val="24"/>
          <w:szCs w:val="24"/>
        </w:rPr>
        <w:t>,</w:t>
      </w:r>
      <w:r w:rsidR="003731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BF18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370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F137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F1370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A24162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24162" w:rsidRPr="00A24162" w:rsidRDefault="00A24162" w:rsidP="00A241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Normatização.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>1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133C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27A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33CF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3171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452D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361BE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162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3708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4CCDEBA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D2E3-5621-4964-84B5-2EDCE3A4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</cp:revision>
  <cp:lastPrinted>2019-04-29T19:51:00Z</cp:lastPrinted>
  <dcterms:created xsi:type="dcterms:W3CDTF">2019-08-15T19:06:00Z</dcterms:created>
  <dcterms:modified xsi:type="dcterms:W3CDTF">2020-02-19T13:16:00Z</dcterms:modified>
</cp:coreProperties>
</file>