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EF2D1" w14:textId="513AAD85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2909B3">
        <w:rPr>
          <w:b/>
          <w:caps/>
          <w:sz w:val="24"/>
          <w:szCs w:val="24"/>
        </w:rPr>
        <w:t>13</w:t>
      </w:r>
      <w:r w:rsidR="008F0C4E">
        <w:rPr>
          <w:b/>
          <w:caps/>
          <w:sz w:val="24"/>
          <w:szCs w:val="24"/>
        </w:rPr>
        <w:t>4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8F0C4E">
        <w:rPr>
          <w:b/>
          <w:caps/>
          <w:sz w:val="24"/>
          <w:szCs w:val="24"/>
        </w:rPr>
        <w:t xml:space="preserve"> 20 </w:t>
      </w:r>
      <w:r w:rsidR="002909B3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95125D">
        <w:rPr>
          <w:b/>
          <w:caps/>
          <w:sz w:val="24"/>
          <w:szCs w:val="24"/>
        </w:rPr>
        <w:t>1</w:t>
      </w:r>
    </w:p>
    <w:p w14:paraId="22A604FC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619EED8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BECB042" w14:textId="01456D8D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8F0C4E">
        <w:rPr>
          <w:rFonts w:ascii="Times New Roman" w:hAnsi="Times New Roman" w:cs="Times New Roman"/>
          <w:sz w:val="24"/>
          <w:szCs w:val="24"/>
        </w:rPr>
        <w:t>605/</w:t>
      </w:r>
      <w:r w:rsidR="00867D97">
        <w:rPr>
          <w:rFonts w:ascii="Times New Roman" w:hAnsi="Times New Roman" w:cs="Times New Roman"/>
          <w:sz w:val="24"/>
          <w:szCs w:val="24"/>
        </w:rPr>
        <w:t>20</w:t>
      </w:r>
      <w:r w:rsidR="008F0C4E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329B03" w14:textId="28DD9765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8F0C4E">
        <w:rPr>
          <w:rFonts w:ascii="Times New Roman" w:hAnsi="Times New Roman" w:cs="Times New Roman"/>
          <w:sz w:val="24"/>
          <w:szCs w:val="24"/>
        </w:rPr>
        <w:t>30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8F0C4E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6DBACD90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F0C4E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8F0C4E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F0C4E">
        <w:rPr>
          <w:rFonts w:ascii="Times New Roman" w:hAnsi="Times New Roman" w:cs="Times New Roman"/>
          <w:i w:val="0"/>
          <w:sz w:val="24"/>
          <w:szCs w:val="24"/>
        </w:rPr>
        <w:t>Sra. Maira Antônia Ferreira de Oliveira</w:t>
      </w:r>
      <w:r w:rsidR="00174CAF" w:rsidRPr="00174CAF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8F0C4E">
        <w:rPr>
          <w:rFonts w:ascii="Times New Roman" w:hAnsi="Times New Roman" w:cs="Times New Roman"/>
          <w:i w:val="0"/>
          <w:sz w:val="24"/>
          <w:szCs w:val="24"/>
        </w:rPr>
        <w:t>1506203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8F0C4E">
        <w:rPr>
          <w:rFonts w:ascii="Times New Roman" w:hAnsi="Times New Roman" w:cs="Times New Roman"/>
          <w:i w:val="0"/>
          <w:sz w:val="24"/>
          <w:szCs w:val="24"/>
        </w:rPr>
        <w:t>30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</w:t>
      </w:r>
      <w:r w:rsidR="008F0C4E">
        <w:rPr>
          <w:rFonts w:ascii="Times New Roman" w:hAnsi="Times New Roman" w:cs="Times New Roman"/>
          <w:i w:val="0"/>
          <w:sz w:val="24"/>
          <w:szCs w:val="24"/>
        </w:rPr>
        <w:t>019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10A3D400" w:rsidR="001D052F" w:rsidRPr="00157B9A" w:rsidRDefault="008F0C4E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parecer, de acordo com o artigo 111º do Código de Processo Ético-Disciplinar da Enfermagem, Resolução Cofen n. 370/2010.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BFA922" w14:textId="3BB98D8F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F0C4E">
        <w:rPr>
          <w:rFonts w:ascii="Times New Roman" w:hAnsi="Times New Roman" w:cs="Times New Roman"/>
          <w:i w:val="0"/>
          <w:sz w:val="24"/>
          <w:szCs w:val="24"/>
        </w:rPr>
        <w:t>20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2909B3">
        <w:rPr>
          <w:rFonts w:ascii="Times New Roman" w:hAnsi="Times New Roman" w:cs="Times New Roman"/>
          <w:i w:val="0"/>
          <w:sz w:val="24"/>
          <w:szCs w:val="24"/>
        </w:rPr>
        <w:t xml:space="preserve"> abril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95125D">
        <w:rPr>
          <w:rFonts w:ascii="Times New Roman" w:hAnsi="Times New Roman" w:cs="Times New Roman"/>
          <w:i w:val="0"/>
          <w:sz w:val="24"/>
          <w:szCs w:val="24"/>
        </w:rPr>
        <w:t>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C859E3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72D3FD2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DF6136A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537EDC" w14:textId="77777777" w:rsidR="00A914C7" w:rsidRPr="006932FA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20B7D5" w14:textId="77777777" w:rsidR="00005370" w:rsidRDefault="00005370" w:rsidP="0000537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D39293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EEFDB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0BBDE1" wp14:editId="1E80208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602B98" w14:textId="77777777" w:rsidR="00005370" w:rsidRDefault="00005370" w:rsidP="000053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BBDE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9602B98" w14:textId="77777777" w:rsidR="00005370" w:rsidRDefault="00005370" w:rsidP="000053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88546A" w14:textId="77777777" w:rsidR="00005370" w:rsidRDefault="00005370" w:rsidP="0000537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B0E97" w14:textId="77777777" w:rsidR="00005370" w:rsidRDefault="00005370" w:rsidP="0000537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CA387A3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37510014">
    <w:abstractNumId w:val="3"/>
  </w:num>
  <w:num w:numId="2" w16cid:durableId="824130576">
    <w:abstractNumId w:val="4"/>
  </w:num>
  <w:num w:numId="3" w16cid:durableId="1655406081">
    <w:abstractNumId w:val="1"/>
  </w:num>
  <w:num w:numId="4" w16cid:durableId="942226269">
    <w:abstractNumId w:val="7"/>
  </w:num>
  <w:num w:numId="5" w16cid:durableId="261764361">
    <w:abstractNumId w:val="6"/>
  </w:num>
  <w:num w:numId="6" w16cid:durableId="1761947030">
    <w:abstractNumId w:val="8"/>
  </w:num>
  <w:num w:numId="7" w16cid:durableId="1949851546">
    <w:abstractNumId w:val="0"/>
  </w:num>
  <w:num w:numId="8" w16cid:durableId="744450258">
    <w:abstractNumId w:val="2"/>
  </w:num>
  <w:num w:numId="9" w16cid:durableId="9645036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909B3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E6E09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037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0C4E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67320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238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35</cp:revision>
  <cp:lastPrinted>2025-10-10T00:22:00Z</cp:lastPrinted>
  <dcterms:created xsi:type="dcterms:W3CDTF">2019-05-21T15:01:00Z</dcterms:created>
  <dcterms:modified xsi:type="dcterms:W3CDTF">2025-10-10T00:22:00Z</dcterms:modified>
</cp:coreProperties>
</file>