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3037D">
        <w:rPr>
          <w:b/>
          <w:caps/>
          <w:sz w:val="24"/>
          <w:szCs w:val="24"/>
        </w:rPr>
        <w:t>161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B2FA5">
        <w:rPr>
          <w:b/>
          <w:caps/>
          <w:sz w:val="24"/>
          <w:szCs w:val="24"/>
        </w:rPr>
        <w:t>1</w:t>
      </w:r>
      <w:r w:rsidR="00C3037D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0B2FA5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33E5E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D300B" w:rsidRDefault="001D300B" w:rsidP="001D300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C3037D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C3037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3037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3037D">
        <w:rPr>
          <w:rFonts w:ascii="Times New Roman" w:hAnsi="Times New Roman" w:cs="Times New Roman"/>
          <w:sz w:val="24"/>
          <w:szCs w:val="24"/>
        </w:rPr>
        <w:t xml:space="preserve"> n. 030/2018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FA5">
        <w:rPr>
          <w:rFonts w:ascii="Times New Roman" w:hAnsi="Times New Roman" w:cs="Times New Roman"/>
          <w:sz w:val="24"/>
          <w:szCs w:val="24"/>
        </w:rPr>
        <w:t xml:space="preserve">a </w:t>
      </w:r>
      <w:r w:rsidR="00C3037D">
        <w:rPr>
          <w:rFonts w:ascii="Times New Roman" w:hAnsi="Times New Roman" w:cs="Times New Roman"/>
          <w:sz w:val="24"/>
          <w:szCs w:val="24"/>
        </w:rPr>
        <w:t>deliberação na 433º Reunião Ordinária de Plenário, realizada nos dias 10 e 11 de abril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3037D" w:rsidRDefault="00C3037D" w:rsidP="00C303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</w:t>
      </w:r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Ramon Moraes Penha</w:t>
      </w:r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109093, pela colaboradora Dra. Raquel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Trefzger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Melo,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81503</w:t>
      </w:r>
      <w:r w:rsidR="000B2FA5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das Comissões de Ética de Enfermagem nas Instituições de Saúde do Mato Grosso do Sul, na função de coordenadora</w:t>
      </w:r>
      <w:r w:rsidR="00893C78" w:rsidRPr="00C3037D">
        <w:rPr>
          <w:rFonts w:ascii="Times New Roman" w:hAnsi="Times New Roman" w:cs="Times New Roman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03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303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300B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C303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037D">
        <w:rPr>
          <w:rFonts w:ascii="Times New Roman" w:hAnsi="Times New Roman" w:cs="Times New Roman"/>
          <w:i w:val="0"/>
          <w:sz w:val="24"/>
          <w:szCs w:val="24"/>
        </w:rPr>
        <w:t>13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2FA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B2FA5" w:rsidRDefault="000B2FA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B2FA5" w:rsidRPr="005071C6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2FA5" w:rsidRPr="00504BD1" w:rsidRDefault="000B2FA5" w:rsidP="000B2FA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75F58" w:rsidRDefault="000B2FA5" w:rsidP="000B2FA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75F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5F5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775F5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5F5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775F5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0B" w:rsidRDefault="001D300B" w:rsidP="00001480">
      <w:pPr>
        <w:spacing w:after="0" w:line="240" w:lineRule="auto"/>
      </w:pPr>
      <w:r>
        <w:separator/>
      </w:r>
    </w:p>
  </w:endnote>
  <w:endnote w:type="continuationSeparator" w:id="0">
    <w:p w:rsidR="001D300B" w:rsidRDefault="001D300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B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D300B" w:rsidRPr="00282966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D300B" w:rsidRPr="00282966" w:rsidRDefault="001D300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D300B" w:rsidRPr="00DB3D8B" w:rsidRDefault="001D30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D300B" w:rsidRPr="00E71A61" w:rsidRDefault="001D300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0B" w:rsidRDefault="001D300B" w:rsidP="00001480">
      <w:pPr>
        <w:spacing w:after="0" w:line="240" w:lineRule="auto"/>
      </w:pPr>
      <w:r>
        <w:separator/>
      </w:r>
    </w:p>
  </w:footnote>
  <w:footnote w:type="continuationSeparator" w:id="0">
    <w:p w:rsidR="001D300B" w:rsidRDefault="001D300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0B" w:rsidRDefault="001D300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300B" w:rsidRDefault="001D300B" w:rsidP="002F663E">
    <w:pPr>
      <w:pStyle w:val="Cabealho"/>
    </w:pPr>
  </w:p>
  <w:p w:rsidR="001D300B" w:rsidRDefault="001D300B" w:rsidP="002F663E">
    <w:pPr>
      <w:pStyle w:val="Cabealho"/>
      <w:jc w:val="center"/>
    </w:pPr>
  </w:p>
  <w:p w:rsidR="001D300B" w:rsidRDefault="001D300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D300B" w:rsidRDefault="001D300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2F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00B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5F58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2D3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037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06533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3E5E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FEC8-A82B-477B-A8AD-DA59BE36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2018-04-13T17:08:00Z</cp:lastPrinted>
  <dcterms:created xsi:type="dcterms:W3CDTF">2018-04-13T19:02:00Z</dcterms:created>
  <dcterms:modified xsi:type="dcterms:W3CDTF">2018-04-13T19:06:00Z</dcterms:modified>
</cp:coreProperties>
</file>