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C7B83">
        <w:rPr>
          <w:b/>
          <w:caps/>
          <w:sz w:val="24"/>
          <w:szCs w:val="24"/>
        </w:rPr>
        <w:t>165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FC7B83">
        <w:rPr>
          <w:b/>
          <w:caps/>
          <w:sz w:val="24"/>
          <w:szCs w:val="24"/>
        </w:rPr>
        <w:t>3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C7B8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59605D" w:rsidP="00FC7B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B83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FC7B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C7B8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C7B83">
        <w:rPr>
          <w:rFonts w:ascii="Times New Roman" w:hAnsi="Times New Roman" w:cs="Times New Roman"/>
          <w:sz w:val="24"/>
          <w:szCs w:val="24"/>
        </w:rPr>
        <w:t xml:space="preserve"> n. 506/2018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506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8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 xml:space="preserve">Verificação de motivos pelos quais existem </w:t>
      </w:r>
      <w:proofErr w:type="spellStart"/>
      <w:r w:rsidR="00FC7B83">
        <w:rPr>
          <w:rFonts w:ascii="Times New Roman" w:hAnsi="Times New Roman" w:cs="Times New Roman"/>
          <w:i w:val="0"/>
          <w:sz w:val="24"/>
          <w:szCs w:val="24"/>
        </w:rPr>
        <w:t>PAD’s</w:t>
      </w:r>
      <w:proofErr w:type="spellEnd"/>
      <w:r w:rsidR="00FC7B83">
        <w:rPr>
          <w:rFonts w:ascii="Times New Roman" w:hAnsi="Times New Roman" w:cs="Times New Roman"/>
          <w:i w:val="0"/>
          <w:sz w:val="24"/>
          <w:szCs w:val="24"/>
        </w:rPr>
        <w:t xml:space="preserve"> no Departamento de Fiscalização sem registro no sistema, e fiscalizações realizadas sem relatórios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)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C7B83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82412" w:rsidRPr="004C54B6" w:rsidRDefault="00882412" w:rsidP="008824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FC302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FC302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C7B8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C7B83">
      <w:rPr>
        <w:rFonts w:ascii="Times New Roman" w:hAnsi="Times New Roman" w:cs="Times New Roman"/>
        <w:color w:val="auto"/>
        <w:sz w:val="16"/>
        <w:szCs w:val="16"/>
      </w:rPr>
      <w:t>269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C7B83">
      <w:rPr>
        <w:rFonts w:ascii="Times New Roman" w:hAnsi="Times New Roman" w:cs="Times New Roman"/>
        <w:color w:val="auto"/>
        <w:sz w:val="16"/>
        <w:szCs w:val="16"/>
      </w:rPr>
      <w:t>–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C7B83">
      <w:rPr>
        <w:rFonts w:ascii="Times New Roman" w:hAnsi="Times New Roman" w:cs="Times New Roman"/>
        <w:color w:val="auto"/>
        <w:sz w:val="16"/>
        <w:szCs w:val="16"/>
      </w:rPr>
      <w:t>Monte Castelo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C7B83">
      <w:rPr>
        <w:rFonts w:ascii="Times New Roman" w:hAnsi="Times New Roman" w:cs="Times New Roman"/>
        <w:color w:val="auto"/>
        <w:sz w:val="16"/>
        <w:szCs w:val="16"/>
      </w:rPr>
      <w:t>–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C7B83">
      <w:rPr>
        <w:rFonts w:ascii="Times New Roman" w:hAnsi="Times New Roman" w:cs="Times New Roman"/>
        <w:color w:val="auto"/>
        <w:sz w:val="16"/>
        <w:szCs w:val="16"/>
      </w:rPr>
      <w:t>: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C7B83">
      <w:rPr>
        <w:rFonts w:ascii="Times New Roman" w:hAnsi="Times New Roman" w:cs="Times New Roman"/>
        <w:color w:val="auto"/>
        <w:sz w:val="16"/>
        <w:szCs w:val="16"/>
      </w:rPr>
      <w:t>010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C7B83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87950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178F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B83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86787B-E041-452C-915C-EF2268FA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2019-03-25T13:06:00Z</cp:lastPrinted>
  <dcterms:created xsi:type="dcterms:W3CDTF">2019-04-03T14:14:00Z</dcterms:created>
  <dcterms:modified xsi:type="dcterms:W3CDTF">2019-04-03T14:18:00Z</dcterms:modified>
</cp:coreProperties>
</file>