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412C5A41" w:rsidR="00757B7C" w:rsidRPr="00753114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Portaria n. </w:t>
      </w:r>
      <w:r w:rsidR="00693863">
        <w:rPr>
          <w:b/>
          <w:caps/>
          <w:sz w:val="24"/>
          <w:szCs w:val="24"/>
        </w:rPr>
        <w:t>201</w:t>
      </w:r>
      <w:r w:rsidR="009C012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de </w:t>
      </w:r>
      <w:r w:rsidR="00693863">
        <w:rPr>
          <w:b/>
          <w:caps/>
          <w:sz w:val="24"/>
          <w:szCs w:val="24"/>
        </w:rPr>
        <w:t>02</w:t>
      </w:r>
      <w:r w:rsidR="000A361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</w:t>
      </w:r>
      <w:r w:rsidR="00F5243B" w:rsidRPr="00D05CBD">
        <w:rPr>
          <w:b/>
          <w:caps/>
          <w:sz w:val="24"/>
          <w:szCs w:val="24"/>
        </w:rPr>
        <w:t xml:space="preserve"> </w:t>
      </w:r>
      <w:r w:rsidR="004727A3">
        <w:rPr>
          <w:b/>
          <w:caps/>
          <w:sz w:val="24"/>
          <w:szCs w:val="24"/>
        </w:rPr>
        <w:t>A</w:t>
      </w:r>
      <w:r w:rsidR="00693863">
        <w:rPr>
          <w:b/>
          <w:caps/>
          <w:sz w:val="24"/>
          <w:szCs w:val="24"/>
        </w:rPr>
        <w:t>b</w:t>
      </w:r>
      <w:r w:rsidR="004727A3">
        <w:rPr>
          <w:b/>
          <w:caps/>
          <w:sz w:val="24"/>
          <w:szCs w:val="24"/>
        </w:rPr>
        <w:t>R</w:t>
      </w:r>
      <w:r w:rsidR="00693863">
        <w:rPr>
          <w:b/>
          <w:caps/>
          <w:sz w:val="24"/>
          <w:szCs w:val="24"/>
        </w:rPr>
        <w:t>il</w:t>
      </w:r>
      <w:r w:rsidR="004727A3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 20</w:t>
      </w:r>
      <w:r w:rsidR="000C4C36" w:rsidRPr="00D05CBD">
        <w:rPr>
          <w:b/>
          <w:caps/>
          <w:sz w:val="24"/>
          <w:szCs w:val="24"/>
        </w:rPr>
        <w:t>2</w:t>
      </w:r>
      <w:r w:rsidR="004727A3">
        <w:rPr>
          <w:b/>
          <w:caps/>
          <w:sz w:val="24"/>
          <w:szCs w:val="24"/>
        </w:rPr>
        <w:t>4</w:t>
      </w:r>
    </w:p>
    <w:p w14:paraId="30B2FACF" w14:textId="3B871E81" w:rsidR="00C95C2E" w:rsidRPr="00D05CBD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O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D05CBD">
        <w:rPr>
          <w:rFonts w:ascii="Times New Roman" w:hAnsi="Times New Roman" w:cs="Times New Roman"/>
          <w:sz w:val="24"/>
          <w:szCs w:val="24"/>
        </w:rPr>
        <w:t>Presidente do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 Conselho Regional de Enfermagem de Mato</w:t>
      </w:r>
      <w:r w:rsidR="005C704D" w:rsidRPr="00D05CB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Pr="00D05CBD">
        <w:rPr>
          <w:rFonts w:ascii="Times New Roman" w:hAnsi="Times New Roman" w:cs="Times New Roman"/>
          <w:sz w:val="24"/>
          <w:szCs w:val="24"/>
        </w:rPr>
        <w:t>a Secretária</w:t>
      </w:r>
      <w:r w:rsidR="004D07D4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n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o uso de suas competências legais e regimentais, </w:t>
      </w:r>
      <w:r w:rsidR="00C95C2E" w:rsidRPr="00D05C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D05CBD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117129D3" w14:textId="77777777" w:rsidR="00693863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D05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E379" w14:textId="744E1785" w:rsidR="00747E4E" w:rsidRPr="00D05CBD" w:rsidRDefault="00693863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F3FD6">
        <w:rPr>
          <w:rFonts w:ascii="Times New Roman" w:hAnsi="Times New Roman" w:cs="Times New Roman"/>
          <w:sz w:val="24"/>
          <w:szCs w:val="24"/>
        </w:rPr>
        <w:t xml:space="preserve"> deliberação na 504ª Reunião Ordinária de Plenário, realizada nos dias 26 e 27 de março de 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FD6">
        <w:rPr>
          <w:rFonts w:ascii="Times New Roman" w:hAnsi="Times New Roman" w:cs="Times New Roman"/>
          <w:sz w:val="24"/>
          <w:szCs w:val="24"/>
        </w:rPr>
        <w:t xml:space="preserve">referente a </w:t>
      </w:r>
      <w:r>
        <w:rPr>
          <w:rFonts w:ascii="Times New Roman" w:hAnsi="Times New Roman" w:cs="Times New Roman"/>
          <w:sz w:val="24"/>
          <w:szCs w:val="24"/>
        </w:rPr>
        <w:t xml:space="preserve">mudança de domicilio da Conselheira Dra. Karine Gomes Jarcem, para o município de Dourados/MS, e a solicitação da mesma pela substituição com outra Conselheira para compor a Câmara de Ética 2, </w:t>
      </w:r>
      <w:r w:rsidR="00747E4E" w:rsidRPr="00D05C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4FAC57" w14:textId="4433AD62" w:rsidR="00693863" w:rsidRPr="00693863" w:rsidRDefault="00693863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substituição da Conselheira Dra. Karine Gomes Jarcem pela Conselheira Sra. Ana Maria Alves da Silva, para compor a Câmara de Ética 2.</w:t>
      </w:r>
    </w:p>
    <w:p w14:paraId="7047739E" w14:textId="5D8F3E23" w:rsidR="00DC2038" w:rsidRPr="00D05CBD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FE109C" w14:textId="05800B46" w:rsidR="00166263" w:rsidRPr="00D05CBD" w:rsidRDefault="00166263" w:rsidP="00DC20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B89AB" w14:textId="15129EF2" w:rsidR="001A1512" w:rsidRPr="00D05CBD" w:rsidRDefault="004727A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727A3">
        <w:rPr>
          <w:rFonts w:ascii="Times New Roman" w:hAnsi="Times New Roman" w:cs="Times New Roman"/>
          <w:i w:val="0"/>
          <w:sz w:val="24"/>
          <w:szCs w:val="24"/>
        </w:rPr>
        <w:lastRenderedPageBreak/>
        <w:t>- Dr. Leandro Afonso Rabelo Dias, Coren-MS 123978-ENF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(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61B8326" w:rsidR="00ED077C" w:rsidRPr="00D05CBD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4727A3" w:rsidRPr="004727A3">
        <w:rPr>
          <w:rFonts w:ascii="Times New Roman" w:hAnsi="Times New Roman" w:cs="Times New Roman"/>
          <w:sz w:val="24"/>
          <w:szCs w:val="24"/>
        </w:rPr>
        <w:t>Dr. Wilson Brum Trindade Junior – COREN – MS 116366</w:t>
      </w:r>
      <w:r w:rsidR="004727A3">
        <w:rPr>
          <w:rFonts w:ascii="Times New Roman" w:hAnsi="Times New Roman" w:cs="Times New Roman"/>
          <w:sz w:val="24"/>
          <w:szCs w:val="24"/>
        </w:rPr>
        <w:t>-</w:t>
      </w:r>
      <w:r w:rsidR="004727A3" w:rsidRPr="004727A3">
        <w:rPr>
          <w:rFonts w:ascii="Times New Roman" w:hAnsi="Times New Roman" w:cs="Times New Roman"/>
          <w:sz w:val="24"/>
          <w:szCs w:val="24"/>
        </w:rPr>
        <w:t xml:space="preserve">ENF </w:t>
      </w:r>
      <w:r w:rsidR="00067E5C" w:rsidRPr="00D05CBD">
        <w:rPr>
          <w:rFonts w:ascii="Times New Roman" w:hAnsi="Times New Roman" w:cs="Times New Roman"/>
          <w:sz w:val="24"/>
          <w:szCs w:val="24"/>
        </w:rPr>
        <w:t>(Membro)</w:t>
      </w:r>
      <w:r w:rsidR="00ED077C" w:rsidRPr="00D05C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09D5528" w14:textId="7BC478E7" w:rsidR="00162F6B" w:rsidRDefault="00166263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Sra. Maira Antônia Ferreira de Oliveira</w:t>
      </w:r>
      <w:r w:rsidR="00693863">
        <w:rPr>
          <w:rFonts w:ascii="Times New Roman" w:hAnsi="Times New Roman" w:cs="Times New Roman"/>
          <w:sz w:val="24"/>
          <w:szCs w:val="24"/>
        </w:rPr>
        <w:t>,</w:t>
      </w:r>
      <w:r w:rsidR="004727A3" w:rsidRPr="00055D13">
        <w:rPr>
          <w:rFonts w:ascii="Times New Roman" w:hAnsi="Times New Roman" w:cs="Times New Roman"/>
          <w:sz w:val="24"/>
          <w:szCs w:val="24"/>
        </w:rPr>
        <w:t>COREN–MS 1506203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TE</w:t>
      </w:r>
      <w:r w:rsidR="004727A3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4727A3">
        <w:rPr>
          <w:rFonts w:ascii="Times New Roman" w:hAnsi="Times New Roman" w:cs="Times New Roman"/>
          <w:sz w:val="24"/>
          <w:szCs w:val="24"/>
        </w:rPr>
        <w:t>(Membro)</w:t>
      </w:r>
      <w:r w:rsidR="00392255" w:rsidRPr="004727A3">
        <w:rPr>
          <w:rFonts w:ascii="Times New Roman" w:hAnsi="Times New Roman" w:cs="Times New Roman"/>
          <w:sz w:val="24"/>
          <w:szCs w:val="24"/>
        </w:rPr>
        <w:t>.</w:t>
      </w:r>
      <w:r w:rsidRPr="00472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BB904" w14:textId="6E0F2352" w:rsidR="009B29FA" w:rsidRPr="00881658" w:rsidRDefault="009B29FA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Dra. Karine Gomes Jarcem, Coren-MS n. </w:t>
      </w:r>
      <w:r w:rsidRPr="00881658">
        <w:rPr>
          <w:rFonts w:ascii="Times New Roman" w:hAnsi="Times New Roman" w:cs="Times New Roman"/>
          <w:sz w:val="24"/>
          <w:szCs w:val="24"/>
        </w:rPr>
        <w:t xml:space="preserve">357783ENF </w:t>
      </w:r>
      <w:r w:rsidRPr="00D05CBD">
        <w:rPr>
          <w:rFonts w:ascii="Times New Roman" w:hAnsi="Times New Roman" w:cs="Times New Roman"/>
          <w:sz w:val="24"/>
          <w:szCs w:val="24"/>
        </w:rPr>
        <w:t>(Membro)</w:t>
      </w:r>
    </w:p>
    <w:p w14:paraId="746E41BB" w14:textId="72FEC681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7F9CFBA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27A3" w:rsidRPr="004727A3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 (Efetivo) – COREN – MS 219665TE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762E5B7" w14:textId="77777777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DB1634" w14:textId="0049905C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6402B240" w14:textId="06637759" w:rsidR="00757B7C" w:rsidRPr="00881658" w:rsidRDefault="00757B7C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D441CF" w:rsidRPr="00D05CBD">
        <w:rPr>
          <w:rFonts w:ascii="Times New Roman" w:hAnsi="Times New Roman" w:cs="Times New Roman"/>
          <w:sz w:val="24"/>
          <w:szCs w:val="24"/>
        </w:rPr>
        <w:t>Drª.</w:t>
      </w:r>
      <w:r w:rsidR="00881658" w:rsidRPr="00881658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055D13">
        <w:rPr>
          <w:rFonts w:ascii="Times New Roman" w:hAnsi="Times New Roman" w:cs="Times New Roman"/>
          <w:sz w:val="24"/>
          <w:szCs w:val="24"/>
        </w:rPr>
        <w:t>Dra. Virna Liza Pereira Chaves Hildebrand– COREN – MS 96606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881658" w:rsidRPr="00055D13">
        <w:rPr>
          <w:rFonts w:ascii="Times New Roman" w:hAnsi="Times New Roman" w:cs="Times New Roman"/>
          <w:sz w:val="24"/>
          <w:szCs w:val="24"/>
        </w:rPr>
        <w:t>ENF</w:t>
      </w:r>
      <w:r w:rsidR="00D441CF" w:rsidRPr="00881658">
        <w:rPr>
          <w:rFonts w:ascii="Times New Roman" w:hAnsi="Times New Roman" w:cs="Times New Roman"/>
          <w:sz w:val="24"/>
          <w:szCs w:val="24"/>
        </w:rPr>
        <w:t xml:space="preserve"> (Coordenadora),</w:t>
      </w:r>
    </w:p>
    <w:p w14:paraId="1838C590" w14:textId="4EDA0D42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– COREN – MS 11084TE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310E99A6" w14:textId="5A0113F6" w:rsidR="00D441CF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– COREN – MS 090616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17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B29FA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385C264" w14:textId="2191C7BB" w:rsidR="009B29FA" w:rsidRPr="00D05CBD" w:rsidRDefault="009B29FA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881658">
        <w:rPr>
          <w:rFonts w:ascii="Times New Roman" w:hAnsi="Times New Roman" w:cs="Times New Roman"/>
          <w:i w:val="0"/>
          <w:sz w:val="24"/>
          <w:szCs w:val="24"/>
        </w:rPr>
        <w:t xml:space="preserve">Sra. Ana Maria Alves da Silva (Suplente) COREN – MS 976823-TE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(Membro).</w:t>
      </w:r>
    </w:p>
    <w:p w14:paraId="1AD4A3DB" w14:textId="46FADBEA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823143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e </w:t>
      </w:r>
    </w:p>
    <w:p w14:paraId="0B451167" w14:textId="78938077" w:rsidR="008C3549" w:rsidRPr="00753114" w:rsidRDefault="00D441CF" w:rsidP="007531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187966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C317479" w14:textId="5F707C4E" w:rsidR="005D083A" w:rsidRPr="00753114" w:rsidRDefault="00B03AC9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B03AC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 em vigor na data da ciência dos referidos conselheiros, revogadas as disposições em contrário.</w:t>
      </w:r>
    </w:p>
    <w:p w14:paraId="110D0895" w14:textId="51EEB751" w:rsidR="00D441CF" w:rsidRPr="00D05CBD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D05CBD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5E3B8CAB" w:rsidR="00747E4E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29FA">
        <w:rPr>
          <w:rFonts w:ascii="Times New Roman" w:hAnsi="Times New Roman" w:cs="Times New Roman"/>
          <w:i w:val="0"/>
          <w:sz w:val="24"/>
          <w:szCs w:val="24"/>
        </w:rPr>
        <w:t>02 de abril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D05CB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D05CBD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2D17983D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D381939" w14:textId="77777777" w:rsidR="00881658" w:rsidRPr="00C0694E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19D44C67" w14:textId="77777777" w:rsidR="00560950" w:rsidRPr="00560950" w:rsidRDefault="00560950" w:rsidP="00560950"/>
    <w:sectPr w:rsidR="00560950" w:rsidRPr="00560950" w:rsidSect="00881658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2A45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2024-04-02T19:45:00Z</dcterms:created>
  <dcterms:modified xsi:type="dcterms:W3CDTF">2025-10-10T01:27:00Z</dcterms:modified>
</cp:coreProperties>
</file>