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F784A3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B716D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0F167CD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Enfermeiro Dr. Antônio Carlos Gelamos, Coren-MS </w:t>
      </w:r>
      <w:r w:rsidR="00355B2D" w:rsidRPr="00494A15">
        <w:rPr>
          <w:rFonts w:ascii="Times New Roman" w:hAnsi="Times New Roman" w:cs="Times New Roman"/>
          <w:i w:val="0"/>
          <w:sz w:val="24"/>
          <w:szCs w:val="24"/>
        </w:rPr>
        <w:t>n. 300146-ENF</w:t>
      </w:r>
      <w:r w:rsidR="00355B2D" w:rsidRPr="002A0436">
        <w:rPr>
          <w:rFonts w:ascii="Times New Roman" w:hAnsi="Times New Roman" w:cs="Times New Roman"/>
          <w:i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Científica,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3EE3">
        <w:rPr>
          <w:rFonts w:ascii="Times New Roman" w:hAnsi="Times New Roman" w:cs="Times New Roman"/>
          <w:i w:val="0"/>
          <w:iCs w:val="0"/>
          <w:sz w:val="24"/>
          <w:szCs w:val="24"/>
        </w:rPr>
        <w:t>do evento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composição de mesa na abertura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 sobre “Saúde Mental e qualidade de vida no trabalho: Um olhar para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o bem-estar da equipe de Enfermagem”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73344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16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em Três Lagoas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, Campo Grande e 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FED5F5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 Dr. Antônio Carlos Gelamos,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do municipio de domicílio Paranaíba/MS,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8861DD5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20D69" w14:textId="77777777" w:rsidR="00C73344" w:rsidRDefault="00C7334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C7A56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2025-05-05T14:52:00Z</dcterms:created>
  <dcterms:modified xsi:type="dcterms:W3CDTF">2025-10-10T01:43:00Z</dcterms:modified>
</cp:coreProperties>
</file>