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8B87B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C0B">
        <w:rPr>
          <w:b/>
          <w:caps/>
          <w:sz w:val="24"/>
          <w:szCs w:val="24"/>
        </w:rPr>
        <w:t>22</w:t>
      </w:r>
      <w:r w:rsidR="00B423F3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C0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D4C0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5EB4CD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DD4C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D4C0B">
        <w:rPr>
          <w:rFonts w:ascii="Times New Roman" w:hAnsi="Times New Roman" w:cs="Times New Roman"/>
          <w:i w:val="0"/>
          <w:iCs w:val="0"/>
          <w:sz w:val="24"/>
          <w:szCs w:val="24"/>
        </w:rPr>
        <w:t>Karlla Marques Medeiros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no município de Dourados/MS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438CBDC4" w:rsidR="00061725" w:rsidRPr="00061725" w:rsidRDefault="008E63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3D5E0D5C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38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Karlla Marque Medeiros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2595A">
        <w:rPr>
          <w:rFonts w:ascii="Times New Roman" w:hAnsi="Times New Roman" w:cs="Times New Roman"/>
          <w:i w:val="0"/>
          <w:iCs w:val="0"/>
          <w:sz w:val="24"/>
          <w:szCs w:val="24"/>
        </w:rPr>
        <w:t>Lucimar Medeiros Mustafá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3C07E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junh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66259631">
    <w:abstractNumId w:val="3"/>
  </w:num>
  <w:num w:numId="2" w16cid:durableId="275412143">
    <w:abstractNumId w:val="4"/>
  </w:num>
  <w:num w:numId="3" w16cid:durableId="672298052">
    <w:abstractNumId w:val="1"/>
  </w:num>
  <w:num w:numId="4" w16cid:durableId="388194637">
    <w:abstractNumId w:val="7"/>
  </w:num>
  <w:num w:numId="5" w16cid:durableId="988946709">
    <w:abstractNumId w:val="6"/>
  </w:num>
  <w:num w:numId="6" w16cid:durableId="1643189545">
    <w:abstractNumId w:val="8"/>
  </w:num>
  <w:num w:numId="7" w16cid:durableId="1717242352">
    <w:abstractNumId w:val="0"/>
  </w:num>
  <w:num w:numId="8" w16cid:durableId="1383364480">
    <w:abstractNumId w:val="2"/>
  </w:num>
  <w:num w:numId="9" w16cid:durableId="11096615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2595A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5A6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63EE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3F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4C0B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2025-10-10T00:25:00Z</cp:lastPrinted>
  <dcterms:created xsi:type="dcterms:W3CDTF">2021-06-25T14:52:00Z</dcterms:created>
  <dcterms:modified xsi:type="dcterms:W3CDTF">2025-10-10T00:25:00Z</dcterms:modified>
</cp:coreProperties>
</file>