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491D5A91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548E2">
        <w:rPr>
          <w:b/>
          <w:caps/>
          <w:sz w:val="24"/>
          <w:szCs w:val="24"/>
        </w:rPr>
        <w:t>2</w:t>
      </w:r>
      <w:r w:rsidR="00C52E0A">
        <w:rPr>
          <w:b/>
          <w:caps/>
          <w:sz w:val="24"/>
          <w:szCs w:val="24"/>
        </w:rPr>
        <w:t>5</w:t>
      </w:r>
      <w:r w:rsidR="004A258B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52E0A">
        <w:rPr>
          <w:b/>
          <w:caps/>
          <w:sz w:val="24"/>
          <w:szCs w:val="24"/>
        </w:rPr>
        <w:t>1</w:t>
      </w:r>
      <w:r w:rsidR="004A258B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2548E2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53007DC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2548E2">
        <w:rPr>
          <w:rFonts w:ascii="Times New Roman" w:hAnsi="Times New Roman" w:cs="Times New Roman"/>
          <w:sz w:val="24"/>
          <w:szCs w:val="24"/>
        </w:rPr>
        <w:t>7</w:t>
      </w:r>
      <w:r w:rsidR="004A25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7798F5D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7</w:t>
      </w:r>
      <w:r w:rsidR="004A258B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A258B">
        <w:rPr>
          <w:rFonts w:ascii="Times New Roman" w:hAnsi="Times New Roman" w:cs="Times New Roman"/>
          <w:i w:val="0"/>
          <w:sz w:val="24"/>
          <w:szCs w:val="24"/>
        </w:rPr>
        <w:t>da equipe de enfermagem da enfermaria da UPA Santa Mônica por recusa de atendimento a paciente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BB2528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31EBE46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1</w:t>
      </w:r>
      <w:r w:rsidR="004A258B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30FDE5AC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760B52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805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CA5371F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A726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A3E25A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258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2E0A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0A2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221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28</cp:revision>
  <cp:lastPrinted>2020-06-15T12:39:00Z</cp:lastPrinted>
  <dcterms:created xsi:type="dcterms:W3CDTF">2019-05-30T17:01:00Z</dcterms:created>
  <dcterms:modified xsi:type="dcterms:W3CDTF">2020-06-15T12:39:00Z</dcterms:modified>
</cp:coreProperties>
</file>