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209EC3A6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7178C">
        <w:rPr>
          <w:b/>
          <w:caps/>
          <w:sz w:val="24"/>
          <w:szCs w:val="24"/>
        </w:rPr>
        <w:t>269</w:t>
      </w:r>
      <w:r w:rsidRPr="00113914">
        <w:rPr>
          <w:b/>
          <w:caps/>
          <w:sz w:val="24"/>
          <w:szCs w:val="24"/>
        </w:rPr>
        <w:t xml:space="preserve"> de </w:t>
      </w:r>
      <w:r w:rsidR="0047178C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47178C">
        <w:rPr>
          <w:b/>
          <w:caps/>
          <w:sz w:val="24"/>
          <w:szCs w:val="24"/>
        </w:rPr>
        <w:t>JULHO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77777777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133F5E55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63E988AC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6446617"/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</w:t>
      </w:r>
      <w:r w:rsidR="00A80C3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o 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>Osvaldo Sanches Junior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imóvel a ser 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0C8044EE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Conselhei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ra Lucyana Conceição Lemes Justino e o empregado público Sr. Osvaldo Sanches Junior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iniciar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F404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5BFF3752" w:rsidR="009532FC" w:rsidRPr="001C5C25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D1CB4" w:rsidRP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Lucyana Conceição Lemes Justino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o empregado público Sr. Osvaldo Sanches Junior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23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24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7006CCD4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22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DFF4" w14:textId="4302E05F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37E5E398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72555662">
    <w:abstractNumId w:val="3"/>
  </w:num>
  <w:num w:numId="2" w16cid:durableId="475297365">
    <w:abstractNumId w:val="4"/>
  </w:num>
  <w:num w:numId="3" w16cid:durableId="860320053">
    <w:abstractNumId w:val="1"/>
  </w:num>
  <w:num w:numId="4" w16cid:durableId="1746799752">
    <w:abstractNumId w:val="7"/>
  </w:num>
  <w:num w:numId="5" w16cid:durableId="1848783614">
    <w:abstractNumId w:val="6"/>
  </w:num>
  <w:num w:numId="6" w16cid:durableId="162088869">
    <w:abstractNumId w:val="8"/>
  </w:num>
  <w:num w:numId="7" w16cid:durableId="1149440129">
    <w:abstractNumId w:val="0"/>
  </w:num>
  <w:num w:numId="8" w16cid:durableId="998727438">
    <w:abstractNumId w:val="2"/>
  </w:num>
  <w:num w:numId="9" w16cid:durableId="2047214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4ACD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2025-10-10T00:32:00Z</cp:lastPrinted>
  <dcterms:created xsi:type="dcterms:W3CDTF">2021-03-12T17:06:00Z</dcterms:created>
  <dcterms:modified xsi:type="dcterms:W3CDTF">2025-10-10T00:32:00Z</dcterms:modified>
</cp:coreProperties>
</file>