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C5A04">
        <w:rPr>
          <w:b/>
          <w:caps/>
          <w:sz w:val="24"/>
          <w:szCs w:val="24"/>
        </w:rPr>
        <w:t xml:space="preserve"> 27</w:t>
      </w:r>
      <w:r w:rsidR="00B109EA">
        <w:rPr>
          <w:b/>
          <w:caps/>
          <w:sz w:val="24"/>
          <w:szCs w:val="24"/>
        </w:rPr>
        <w:t>1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9733A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19733A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253348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55C5">
        <w:rPr>
          <w:rFonts w:ascii="Times New Roman" w:hAnsi="Times New Roman" w:cs="Times New Roman"/>
          <w:sz w:val="24"/>
          <w:szCs w:val="24"/>
        </w:rPr>
        <w:t xml:space="preserve">a Lei n. 10.520/2002, que </w:t>
      </w:r>
      <w:r w:rsidR="009155C5">
        <w:rPr>
          <w:rFonts w:ascii="Times New Roman" w:hAnsi="Times New Roman" w:cs="Times New Roman"/>
          <w:i/>
          <w:sz w:val="24"/>
          <w:szCs w:val="24"/>
        </w:rPr>
        <w:t>“Institui no âmbito da União, Estados, Distrito Federal e Municípios, nos termos do art. 37, inciso XXI, da Constituição Federal, modalidade de licitação denominada pregão, para aquisição de bens e serviços comuns, e dá outras providências.”</w:t>
      </w:r>
      <w:r w:rsidR="00B109EA">
        <w:rPr>
          <w:rFonts w:ascii="Times New Roman" w:hAnsi="Times New Roman" w:cs="Times New Roman"/>
          <w:i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33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33A">
        <w:rPr>
          <w:rFonts w:ascii="Times New Roman" w:hAnsi="Times New Roman" w:cs="Times New Roman"/>
          <w:sz w:val="24"/>
          <w:szCs w:val="24"/>
        </w:rPr>
        <w:t>deliberaç</w:t>
      </w:r>
      <w:r w:rsidR="009155C5">
        <w:rPr>
          <w:rFonts w:ascii="Times New Roman" w:hAnsi="Times New Roman" w:cs="Times New Roman"/>
          <w:sz w:val="24"/>
          <w:szCs w:val="24"/>
        </w:rPr>
        <w:t>ão</w:t>
      </w:r>
      <w:r w:rsidR="0019733A">
        <w:rPr>
          <w:rFonts w:ascii="Times New Roman" w:hAnsi="Times New Roman" w:cs="Times New Roman"/>
          <w:sz w:val="24"/>
          <w:szCs w:val="24"/>
        </w:rPr>
        <w:t xml:space="preserve"> </w:t>
      </w:r>
      <w:r w:rsidR="009155C5">
        <w:rPr>
          <w:rFonts w:ascii="Times New Roman" w:hAnsi="Times New Roman" w:cs="Times New Roman"/>
          <w:sz w:val="24"/>
          <w:szCs w:val="24"/>
        </w:rPr>
        <w:t>em</w:t>
      </w:r>
      <w:r w:rsidR="0019733A">
        <w:rPr>
          <w:rFonts w:ascii="Times New Roman" w:hAnsi="Times New Roman" w:cs="Times New Roman"/>
          <w:sz w:val="24"/>
          <w:szCs w:val="24"/>
        </w:rPr>
        <w:t xml:space="preserve"> </w:t>
      </w:r>
      <w:r w:rsidR="0019733A">
        <w:rPr>
          <w:rFonts w:ascii="Times New Roman" w:hAnsi="Times New Roman" w:cs="Times New Roman"/>
          <w:i/>
          <w:sz w:val="24"/>
          <w:szCs w:val="24"/>
        </w:rPr>
        <w:t>Ad Referendum</w:t>
      </w:r>
      <w:r w:rsidR="0019733A">
        <w:rPr>
          <w:rFonts w:ascii="Times New Roman" w:hAnsi="Times New Roman" w:cs="Times New Roman"/>
          <w:sz w:val="24"/>
          <w:szCs w:val="24"/>
        </w:rPr>
        <w:t xml:space="preserve"> de Plenário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19733A" w:rsidRDefault="009155C5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Prorrogar a designação dos empregados públicos abaixo relacionados para atuarem como pregoeiros oficiais do Coren-MS</w:t>
      </w:r>
      <w:r w:rsidR="0019733A">
        <w:rPr>
          <w:rFonts w:ascii="Times New Roman" w:hAnsi="Times New Roman" w:cs="Times New Roman"/>
          <w:i w:val="0"/>
          <w:sz w:val="24"/>
          <w:szCs w:val="24"/>
        </w:rPr>
        <w:t>:</w:t>
      </w:r>
    </w:p>
    <w:p w:rsidR="0019733A" w:rsidRDefault="0019733A" w:rsidP="001973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Sr. </w:t>
      </w:r>
      <w:r w:rsidR="009155C5">
        <w:rPr>
          <w:rFonts w:ascii="Times New Roman" w:hAnsi="Times New Roman" w:cs="Times New Roman"/>
          <w:i w:val="0"/>
          <w:sz w:val="24"/>
          <w:szCs w:val="24"/>
        </w:rPr>
        <w:t>Éder Ribeiro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19733A" w:rsidRDefault="0019733A" w:rsidP="001973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</w:t>
      </w:r>
      <w:r w:rsidR="009155C5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155C5">
        <w:rPr>
          <w:rFonts w:ascii="Times New Roman" w:hAnsi="Times New Roman" w:cs="Times New Roman"/>
          <w:i w:val="0"/>
          <w:sz w:val="24"/>
          <w:szCs w:val="24"/>
        </w:rPr>
        <w:t>Wanessa Bossollan Arce e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19733A" w:rsidRPr="00520C46" w:rsidRDefault="0019733A" w:rsidP="0019733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Sra. </w:t>
      </w:r>
      <w:r w:rsidR="009155C5">
        <w:rPr>
          <w:rFonts w:ascii="Times New Roman" w:hAnsi="Times New Roman" w:cs="Times New Roman"/>
          <w:i w:val="0"/>
          <w:sz w:val="24"/>
          <w:szCs w:val="24"/>
        </w:rPr>
        <w:t>Meire Benites de Souza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155C5" w:rsidRPr="009155C5" w:rsidRDefault="009155C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empregada pública Sra. Meire Benites de Souza, por exercer cargo em comissão, não fará jus a gratificação de pregoeira, e os empregados públicos </w:t>
      </w:r>
      <w:r w:rsidR="00BC5A04">
        <w:rPr>
          <w:rFonts w:ascii="Times New Roman" w:hAnsi="Times New Roman" w:cs="Times New Roman"/>
          <w:i w:val="0"/>
          <w:sz w:val="24"/>
          <w:szCs w:val="24"/>
        </w:rPr>
        <w:t>Sr. Éder Ribeiro e Sra. Wanessa Bossollan Arce farão jus a gratificação de pregoeiros no valor de R$ 350,00 (trezentos e cinquenta reais) mensais para cada empregado público.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</w:t>
      </w:r>
      <w:r w:rsidR="00BC5A04">
        <w:rPr>
          <w:rFonts w:ascii="Times New Roman" w:hAnsi="Times New Roman" w:cs="Times New Roman"/>
          <w:i w:val="0"/>
          <w:iCs w:val="0"/>
          <w:sz w:val="24"/>
          <w:szCs w:val="24"/>
        </w:rPr>
        <w:t>de sua assinatura, revogadas as disposições em contrário, em especial a Portaria Coren-MS n. 356/2016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9733A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9733A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53348" w:rsidRPr="005071C6" w:rsidRDefault="00253348" w:rsidP="002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Dra. Judith Willemann Flôr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Dra.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Hildebrand             </w:t>
      </w:r>
    </w:p>
    <w:p w:rsidR="00253348" w:rsidRPr="00504BD1" w:rsidRDefault="00253348" w:rsidP="002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171044" w:rsidRPr="00B90CAB" w:rsidRDefault="00253348" w:rsidP="00E666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155C5">
        <w:rPr>
          <w:rFonts w:ascii="Times New Roman" w:hAnsi="Times New Roman" w:cs="Times New Roman"/>
          <w:sz w:val="24"/>
          <w:szCs w:val="24"/>
        </w:rPr>
        <w:t>Coren-MS n. 41476                                                             Coren-MS n. 126158</w:t>
      </w:r>
      <w:bookmarkStart w:id="0" w:name="_GoBack"/>
      <w:bookmarkEnd w:id="0"/>
    </w:p>
    <w:sectPr w:rsidR="00171044" w:rsidRPr="00B90CAB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5C5" w:rsidRDefault="009155C5" w:rsidP="00001480">
      <w:pPr>
        <w:spacing w:after="0" w:line="240" w:lineRule="auto"/>
      </w:pPr>
      <w:r>
        <w:separator/>
      </w:r>
    </w:p>
  </w:endnote>
  <w:endnote w:type="continuationSeparator" w:id="0">
    <w:p w:rsidR="009155C5" w:rsidRDefault="009155C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5C5" w:rsidRDefault="009155C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155C5" w:rsidRPr="00282966" w:rsidRDefault="009155C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155C5" w:rsidRPr="00282966" w:rsidRDefault="009155C5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155C5" w:rsidRPr="0036217C" w:rsidRDefault="009155C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9155C5" w:rsidRPr="00E71A61" w:rsidRDefault="009155C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5C5" w:rsidRDefault="009155C5" w:rsidP="00001480">
      <w:pPr>
        <w:spacing w:after="0" w:line="240" w:lineRule="auto"/>
      </w:pPr>
      <w:r>
        <w:separator/>
      </w:r>
    </w:p>
  </w:footnote>
  <w:footnote w:type="continuationSeparator" w:id="0">
    <w:p w:rsidR="009155C5" w:rsidRDefault="009155C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5C5" w:rsidRDefault="009155C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55C5" w:rsidRDefault="009155C5" w:rsidP="002F663E">
    <w:pPr>
      <w:pStyle w:val="Cabealho"/>
    </w:pPr>
  </w:p>
  <w:p w:rsidR="009155C5" w:rsidRDefault="009155C5" w:rsidP="002F663E">
    <w:pPr>
      <w:pStyle w:val="Cabealho"/>
      <w:jc w:val="center"/>
    </w:pPr>
  </w:p>
  <w:p w:rsidR="009155C5" w:rsidRDefault="009155C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155C5" w:rsidRDefault="009155C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277C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0F5FCC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9733A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3283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3F34C1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1C89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C67AC"/>
    <w:rsid w:val="005E4CFA"/>
    <w:rsid w:val="005F006A"/>
    <w:rsid w:val="005F11AA"/>
    <w:rsid w:val="005F61F4"/>
    <w:rsid w:val="005F6F39"/>
    <w:rsid w:val="005F7690"/>
    <w:rsid w:val="005F7D85"/>
    <w:rsid w:val="006046E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687A"/>
    <w:rsid w:val="00781B0A"/>
    <w:rsid w:val="007878F1"/>
    <w:rsid w:val="0079302B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7F57CF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155C5"/>
    <w:rsid w:val="00921312"/>
    <w:rsid w:val="009219F9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BF4"/>
    <w:rsid w:val="00A56035"/>
    <w:rsid w:val="00A715B1"/>
    <w:rsid w:val="00A73383"/>
    <w:rsid w:val="00A737FD"/>
    <w:rsid w:val="00A75FC8"/>
    <w:rsid w:val="00A85B5A"/>
    <w:rsid w:val="00AA0806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09EA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0CAB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C5A04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503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11A1"/>
    <w:rsid w:val="00F55B66"/>
    <w:rsid w:val="00F65ACF"/>
    <w:rsid w:val="00F728EF"/>
    <w:rsid w:val="00F73690"/>
    <w:rsid w:val="00F74DC5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F77925-29F6-4375-9684-3EADB72F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2017-04-05T18:47:00Z</cp:lastPrinted>
  <dcterms:created xsi:type="dcterms:W3CDTF">2017-08-04T18:30:00Z</dcterms:created>
  <dcterms:modified xsi:type="dcterms:W3CDTF">2017-08-04T18:45:00Z</dcterms:modified>
</cp:coreProperties>
</file>